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D767" w14:textId="2F3EC350" w:rsidR="004C37FE" w:rsidRPr="009F7D81" w:rsidRDefault="00B57AF6">
      <w:pPr>
        <w:pStyle w:val="BodyText"/>
        <w:spacing w:before="275"/>
        <w:rPr>
          <w:rFonts w:ascii="Times New Roman"/>
          <w:sz w:val="32"/>
        </w:rPr>
      </w:pPr>
      <w:r w:rsidRPr="009F7D81">
        <w:rPr>
          <w:noProof/>
        </w:rPr>
        <w:drawing>
          <wp:anchor distT="0" distB="0" distL="0" distR="0" simplePos="0" relativeHeight="251658240" behindDoc="0" locked="0" layoutInCell="1" allowOverlap="1" wp14:anchorId="290D7C95" wp14:editId="7A9A4488">
            <wp:simplePos x="0" y="0"/>
            <wp:positionH relativeFrom="page">
              <wp:posOffset>5763491</wp:posOffset>
            </wp:positionH>
            <wp:positionV relativeFrom="paragraph">
              <wp:posOffset>-414481</wp:posOffset>
            </wp:positionV>
            <wp:extent cx="921599" cy="935182"/>
            <wp:effectExtent l="0" t="0" r="5715" b="508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945748" cy="959687"/>
                    </a:xfrm>
                    <a:prstGeom prst="rect">
                      <a:avLst/>
                    </a:prstGeom>
                  </pic:spPr>
                </pic:pic>
              </a:graphicData>
            </a:graphic>
            <wp14:sizeRelH relativeFrom="margin">
              <wp14:pctWidth>0</wp14:pctWidth>
            </wp14:sizeRelH>
            <wp14:sizeRelV relativeFrom="margin">
              <wp14:pctHeight>0</wp14:pctHeight>
            </wp14:sizeRelV>
          </wp:anchor>
        </w:drawing>
      </w:r>
    </w:p>
    <w:p w14:paraId="02845354" w14:textId="71E31237" w:rsidR="004C37FE" w:rsidRPr="009F7D81" w:rsidRDefault="00266F07">
      <w:pPr>
        <w:pStyle w:val="Title"/>
      </w:pPr>
      <w:r w:rsidRPr="009F7D81">
        <w:t>TERMS</w:t>
      </w:r>
      <w:r w:rsidRPr="009F7D81">
        <w:rPr>
          <w:spacing w:val="-8"/>
        </w:rPr>
        <w:t xml:space="preserve"> </w:t>
      </w:r>
      <w:r w:rsidRPr="009F7D81">
        <w:t>OF</w:t>
      </w:r>
      <w:r w:rsidRPr="009F7D81">
        <w:rPr>
          <w:spacing w:val="-9"/>
        </w:rPr>
        <w:t xml:space="preserve"> </w:t>
      </w:r>
      <w:r w:rsidRPr="009F7D81">
        <w:rPr>
          <w:spacing w:val="-2"/>
        </w:rPr>
        <w:t>REFERENCE</w:t>
      </w:r>
    </w:p>
    <w:p w14:paraId="297D66E1" w14:textId="77777777" w:rsidR="004C37FE" w:rsidRPr="009F7D81" w:rsidRDefault="00266F07">
      <w:pPr>
        <w:spacing w:line="282" w:lineRule="exact"/>
        <w:ind w:left="4" w:right="2682"/>
        <w:jc w:val="center"/>
        <w:rPr>
          <w:b/>
          <w:sz w:val="24"/>
        </w:rPr>
      </w:pPr>
      <w:r w:rsidRPr="009F7D81">
        <w:rPr>
          <w:b/>
          <w:sz w:val="24"/>
        </w:rPr>
        <w:t>Program</w:t>
      </w:r>
      <w:r w:rsidRPr="009F7D81">
        <w:rPr>
          <w:b/>
          <w:spacing w:val="-14"/>
          <w:sz w:val="24"/>
        </w:rPr>
        <w:t xml:space="preserve"> </w:t>
      </w:r>
      <w:r w:rsidRPr="009F7D81">
        <w:rPr>
          <w:b/>
          <w:sz w:val="24"/>
        </w:rPr>
        <w:t>Evaluation</w:t>
      </w:r>
      <w:r w:rsidRPr="009F7D81">
        <w:rPr>
          <w:b/>
          <w:spacing w:val="-13"/>
          <w:sz w:val="24"/>
        </w:rPr>
        <w:t xml:space="preserve"> </w:t>
      </w:r>
      <w:r w:rsidRPr="009F7D81">
        <w:rPr>
          <w:b/>
          <w:spacing w:val="-2"/>
          <w:sz w:val="24"/>
        </w:rPr>
        <w:t>Specialist</w:t>
      </w:r>
    </w:p>
    <w:p w14:paraId="6947D1E8" w14:textId="77777777" w:rsidR="00125F92" w:rsidRPr="009F7D81" w:rsidRDefault="00125F92" w:rsidP="005433F9">
      <w:pPr>
        <w:pStyle w:val="Heading1"/>
        <w:tabs>
          <w:tab w:val="left" w:pos="1263"/>
        </w:tabs>
        <w:ind w:left="0" w:firstLine="0"/>
        <w:rPr>
          <w:b/>
          <w:bCs/>
        </w:rPr>
      </w:pPr>
    </w:p>
    <w:p w14:paraId="568C6DBF" w14:textId="42DEA1EF" w:rsidR="009450C6" w:rsidRPr="009F7D81" w:rsidRDefault="009450C6" w:rsidP="009450C6">
      <w:pPr>
        <w:pStyle w:val="Heading1"/>
        <w:numPr>
          <w:ilvl w:val="0"/>
          <w:numId w:val="22"/>
        </w:numPr>
        <w:tabs>
          <w:tab w:val="left" w:pos="1263"/>
        </w:tabs>
        <w:rPr>
          <w:b/>
          <w:bCs/>
        </w:rPr>
      </w:pPr>
      <w:r w:rsidRPr="009F7D81">
        <w:rPr>
          <w:b/>
          <w:bCs/>
        </w:rPr>
        <w:t>Introduction</w:t>
      </w:r>
    </w:p>
    <w:p w14:paraId="251357A7" w14:textId="175D7F8F" w:rsidR="0060588E" w:rsidRPr="00FC71FC" w:rsidRDefault="009450C6" w:rsidP="009450C6">
      <w:pPr>
        <w:pStyle w:val="Heading1"/>
        <w:tabs>
          <w:tab w:val="left" w:pos="567"/>
        </w:tabs>
        <w:ind w:left="567" w:hanging="24"/>
      </w:pPr>
      <w:r w:rsidRPr="009F7D81">
        <w:t xml:space="preserve">This Terms of Reference (TOR) outlines the requirements for the final evaluation of the </w:t>
      </w:r>
      <w:r w:rsidR="00551D83">
        <w:t>P</w:t>
      </w:r>
      <w:r w:rsidRPr="009F7D81">
        <w:t>roject "</w:t>
      </w:r>
      <w:r w:rsidR="00135209" w:rsidRPr="00FC71FC">
        <w:t xml:space="preserve"> Integrated Coastal and Mountain Ecosystem Protection and Restoration Initiative (ICEPRI), Anse Rouge and Terre Neuve Municipalities, Artibonite Department, Haiti</w:t>
      </w:r>
      <w:r w:rsidRPr="009F7D81">
        <w:t xml:space="preserve">." The project is funded by </w:t>
      </w:r>
      <w:proofErr w:type="spellStart"/>
      <w:r w:rsidRPr="009F7D81">
        <w:t>Kindernothilfe</w:t>
      </w:r>
      <w:proofErr w:type="spellEnd"/>
      <w:r w:rsidRPr="009F7D81">
        <w:t xml:space="preserve"> e.V. </w:t>
      </w:r>
      <w:r w:rsidR="009E0B28" w:rsidRPr="009F7D81">
        <w:t>and the German Federal Ministry for Economic Cooperation and Development (BMZ)</w:t>
      </w:r>
      <w:r w:rsidR="00F3377A" w:rsidRPr="009F7D81">
        <w:t>,</w:t>
      </w:r>
      <w:r w:rsidR="009E0B28" w:rsidRPr="009F7D81">
        <w:t xml:space="preserve"> </w:t>
      </w:r>
      <w:r w:rsidRPr="009F7D81">
        <w:t>implemented by AMURT Haiti</w:t>
      </w:r>
      <w:r w:rsidR="00F3377A" w:rsidRPr="009F7D81">
        <w:t xml:space="preserve"> and focus</w:t>
      </w:r>
      <w:r w:rsidR="00A6217D" w:rsidRPr="009F7D81">
        <w:t xml:space="preserve">ed </w:t>
      </w:r>
      <w:r w:rsidR="00135209">
        <w:t xml:space="preserve">strengthening the </w:t>
      </w:r>
      <w:r w:rsidR="00135209" w:rsidRPr="00FC71FC">
        <w:t>resilience and adaptive capacity of rural communities in northwestern Haiti to the negative impacts of climate change</w:t>
      </w:r>
      <w:r w:rsidR="00A6217D" w:rsidRPr="009F7D81">
        <w:t xml:space="preserve">.  </w:t>
      </w:r>
      <w:r w:rsidR="0060588E" w:rsidRPr="00FC71FC">
        <w:t xml:space="preserve"> The objective of the project is to </w:t>
      </w:r>
      <w:r w:rsidR="00FC71FC" w:rsidRPr="00FC71FC">
        <w:t xml:space="preserve">support the targeted communities in Anse Rouge and Terre </w:t>
      </w:r>
      <w:proofErr w:type="spellStart"/>
      <w:r w:rsidR="00FC71FC" w:rsidRPr="00FC71FC">
        <w:t>Neuves</w:t>
      </w:r>
      <w:proofErr w:type="spellEnd"/>
      <w:r w:rsidR="00FC71FC" w:rsidRPr="00FC71FC">
        <w:t xml:space="preserve"> in the application of their newly acquired knowledge in the field of environmental protection and adaptation to climate change, to contribute to the protection of biodiversity and the natural resources of the coastal and mountain regions through community-based management, and to increase resilience to external shocks.</w:t>
      </w:r>
    </w:p>
    <w:p w14:paraId="153BA838" w14:textId="082F0C64" w:rsidR="009450C6" w:rsidRPr="009F7D81" w:rsidRDefault="009450C6" w:rsidP="009450C6">
      <w:pPr>
        <w:pStyle w:val="Heading1"/>
        <w:tabs>
          <w:tab w:val="left" w:pos="567"/>
        </w:tabs>
        <w:ind w:left="567" w:hanging="24"/>
      </w:pPr>
      <w:r w:rsidRPr="009F7D81">
        <w:t xml:space="preserve">The objective of this evaluation is to assess the project’s achievements in </w:t>
      </w:r>
      <w:r w:rsidR="00FC71FC">
        <w:t>contributing to the regeneration of the coastal mangrove areas, the stabilization of mountain watersheds, the capacity building of Self-Help Groups, and the support of the national strategies and capacities of the Ministry of Environment</w:t>
      </w:r>
      <w:r w:rsidRPr="009F7D81">
        <w:t xml:space="preserve">. Given the ongoing socio-political situation and security concerns, the </w:t>
      </w:r>
      <w:r w:rsidR="0060588E" w:rsidRPr="009F7D81">
        <w:t xml:space="preserve">evaluator should propose a feasible evaluation approach which </w:t>
      </w:r>
      <w:r w:rsidRPr="009F7D81">
        <w:t>prioritize</w:t>
      </w:r>
      <w:r w:rsidR="0060588E" w:rsidRPr="009F7D81">
        <w:t>s</w:t>
      </w:r>
      <w:r w:rsidRPr="009F7D81">
        <w:t xml:space="preserve"> safety, efficiency, and the feasibility of data collection.</w:t>
      </w:r>
    </w:p>
    <w:p w14:paraId="30110A1C" w14:textId="67FFB29C" w:rsidR="0060588E" w:rsidRPr="009F7D81" w:rsidRDefault="0060588E" w:rsidP="0060588E">
      <w:pPr>
        <w:pStyle w:val="Heading1"/>
        <w:tabs>
          <w:tab w:val="left" w:pos="567"/>
        </w:tabs>
        <w:ind w:left="567" w:hanging="24"/>
      </w:pPr>
      <w:r w:rsidRPr="009F7D81">
        <w:t xml:space="preserve">The evaluation is to be conducted at the conclusion of the project, which initially ran from </w:t>
      </w:r>
      <w:r w:rsidR="00FC71FC" w:rsidRPr="00C14E8B">
        <w:t>01</w:t>
      </w:r>
      <w:r w:rsidR="00C14E8B">
        <w:t>/</w:t>
      </w:r>
      <w:r w:rsidR="00FC71FC" w:rsidRPr="00C14E8B">
        <w:t>1</w:t>
      </w:r>
      <w:r w:rsidR="00C14E8B">
        <w:t>1/</w:t>
      </w:r>
      <w:r w:rsidR="00FC71FC" w:rsidRPr="00C14E8B">
        <w:t>2022</w:t>
      </w:r>
      <w:r w:rsidRPr="00C14E8B">
        <w:t xml:space="preserve">, to </w:t>
      </w:r>
      <w:r w:rsidR="00FC71FC" w:rsidRPr="00C14E8B">
        <w:t>28</w:t>
      </w:r>
      <w:r w:rsidR="00C14E8B">
        <w:t>/</w:t>
      </w:r>
      <w:r w:rsidR="00FC71FC" w:rsidRPr="00C14E8B">
        <w:t>02</w:t>
      </w:r>
      <w:r w:rsidR="00C14E8B">
        <w:t>/</w:t>
      </w:r>
      <w:r w:rsidR="00FC71FC" w:rsidRPr="00C14E8B">
        <w:t>2026</w:t>
      </w:r>
      <w:r w:rsidRPr="00C14E8B">
        <w:t xml:space="preserve">, but has been extended until </w:t>
      </w:r>
      <w:r w:rsidR="00C14E8B" w:rsidRPr="00C14E8B">
        <w:t>30/09/2026</w:t>
      </w:r>
      <w:r w:rsidRPr="009F7D81">
        <w:t xml:space="preserve">. </w:t>
      </w:r>
      <w:r w:rsidRPr="00C14E8B">
        <w:t xml:space="preserve">The evaluation period will run from </w:t>
      </w:r>
      <w:r w:rsidR="00C14E8B">
        <w:t>01/0</w:t>
      </w:r>
      <w:r w:rsidR="009267F1">
        <w:t>7</w:t>
      </w:r>
      <w:r w:rsidR="00C14E8B">
        <w:t>/2026</w:t>
      </w:r>
      <w:r w:rsidRPr="00C14E8B">
        <w:t xml:space="preserve"> to </w:t>
      </w:r>
      <w:r w:rsidR="00C14E8B">
        <w:t>01/0</w:t>
      </w:r>
      <w:r w:rsidR="009267F1">
        <w:t>8</w:t>
      </w:r>
      <w:r w:rsidR="00C14E8B">
        <w:t>/2026</w:t>
      </w:r>
      <w:r w:rsidR="00521264" w:rsidRPr="00C14E8B">
        <w:t>.</w:t>
      </w:r>
    </w:p>
    <w:p w14:paraId="2CB12896" w14:textId="4E9159FF" w:rsidR="009450C6" w:rsidRPr="009F7D81" w:rsidRDefault="009450C6" w:rsidP="009450C6">
      <w:pPr>
        <w:pStyle w:val="Heading1"/>
        <w:tabs>
          <w:tab w:val="left" w:pos="1263"/>
        </w:tabs>
        <w:ind w:left="543" w:firstLine="0"/>
        <w:rPr>
          <w:b/>
          <w:bCs/>
        </w:rPr>
      </w:pPr>
      <w:r w:rsidRPr="00C14E8B">
        <w:t>2. Objective of the Project</w:t>
      </w:r>
    </w:p>
    <w:p w14:paraId="79BD3459" w14:textId="5CA9C83E" w:rsidR="00607577" w:rsidRPr="009F7D81" w:rsidRDefault="009450C6" w:rsidP="00AA34DB">
      <w:pPr>
        <w:pStyle w:val="Heading1"/>
        <w:tabs>
          <w:tab w:val="left" w:pos="1263"/>
        </w:tabs>
        <w:ind w:left="543" w:firstLine="0"/>
        <w:contextualSpacing/>
      </w:pPr>
      <w:r w:rsidRPr="009F7D81">
        <w:t xml:space="preserve">The objective of this evaluation is to review the overall performance, relevance, effectiveness, efficiency, and sustainability of the </w:t>
      </w:r>
      <w:r w:rsidR="00551D83">
        <w:t>P</w:t>
      </w:r>
      <w:r w:rsidRPr="009F7D81">
        <w:t>roject "</w:t>
      </w:r>
      <w:r w:rsidR="00551D83" w:rsidRPr="009F7D81">
        <w:t>"</w:t>
      </w:r>
      <w:r w:rsidR="00551D83" w:rsidRPr="00FC71FC">
        <w:t xml:space="preserve"> Integrated Coastal and Mountain Ecosystem Protection and Restoration Initiative (ICEPRI), Anse Rouge and Terre Neuve Municipalities, Artibonite Department, Haiti</w:t>
      </w:r>
      <w:r w:rsidR="00551D83" w:rsidRPr="009F7D81">
        <w:t>."</w:t>
      </w:r>
      <w:r w:rsidRPr="009F7D81">
        <w:t xml:space="preserve"> </w:t>
      </w:r>
    </w:p>
    <w:p w14:paraId="3CBBE09B" w14:textId="07D7B812" w:rsidR="00AA34DB" w:rsidRPr="009F7D81" w:rsidRDefault="00AA34DB" w:rsidP="00AA34DB">
      <w:pPr>
        <w:pStyle w:val="Heading1"/>
        <w:tabs>
          <w:tab w:val="left" w:pos="1263"/>
        </w:tabs>
        <w:ind w:left="543" w:firstLine="0"/>
        <w:contextualSpacing/>
      </w:pPr>
    </w:p>
    <w:p w14:paraId="2E770EE3" w14:textId="7873D38D" w:rsidR="00AA34DB" w:rsidRPr="009F7D81" w:rsidRDefault="00AA34DB" w:rsidP="00125F92">
      <w:pPr>
        <w:pStyle w:val="Heading1"/>
        <w:tabs>
          <w:tab w:val="left" w:pos="1263"/>
        </w:tabs>
        <w:ind w:left="543" w:firstLine="0"/>
        <w:contextualSpacing/>
      </w:pPr>
      <w:r w:rsidRPr="009F7D81">
        <w:t>Specifically, the project aimed to</w:t>
      </w:r>
      <w:r w:rsidR="00551D83">
        <w:t>:</w:t>
      </w:r>
      <w:r w:rsidRPr="009F7D81">
        <w:t xml:space="preserve"> </w:t>
      </w:r>
    </w:p>
    <w:p w14:paraId="11882DE5" w14:textId="77777777" w:rsidR="00AA34DB" w:rsidRPr="009F7D81" w:rsidRDefault="00AA34DB" w:rsidP="00AA34DB">
      <w:pPr>
        <w:pStyle w:val="Heading1"/>
        <w:tabs>
          <w:tab w:val="left" w:pos="1263"/>
        </w:tabs>
        <w:ind w:left="562" w:firstLine="0"/>
        <w:contextualSpacing/>
        <w:rPr>
          <w:b/>
          <w:sz w:val="22"/>
        </w:rPr>
      </w:pPr>
    </w:p>
    <w:p w14:paraId="77D266CD" w14:textId="3AF15A15" w:rsidR="00AA34DB" w:rsidRDefault="00DD5893" w:rsidP="00607577">
      <w:pPr>
        <w:pStyle w:val="Heading1"/>
        <w:tabs>
          <w:tab w:val="left" w:pos="1263"/>
        </w:tabs>
        <w:ind w:left="562" w:firstLine="0"/>
        <w:contextualSpacing/>
        <w:rPr>
          <w:b/>
          <w:sz w:val="22"/>
        </w:rPr>
      </w:pPr>
      <w:r w:rsidRPr="009F7D81">
        <w:rPr>
          <w:b/>
          <w:sz w:val="22"/>
        </w:rPr>
        <w:t>The project outcome</w:t>
      </w:r>
      <w:r w:rsidR="00607577" w:rsidRPr="009F7D81">
        <w:rPr>
          <w:b/>
          <w:sz w:val="22"/>
        </w:rPr>
        <w:t>:</w:t>
      </w:r>
    </w:p>
    <w:p w14:paraId="7D1F5388" w14:textId="13A0CDB8" w:rsidR="00E47D7A" w:rsidRPr="00E47D7A" w:rsidRDefault="00E47D7A" w:rsidP="00607577">
      <w:pPr>
        <w:pStyle w:val="Heading1"/>
        <w:tabs>
          <w:tab w:val="left" w:pos="1263"/>
        </w:tabs>
        <w:ind w:left="562" w:firstLine="0"/>
        <w:contextualSpacing/>
      </w:pPr>
      <w:r w:rsidRPr="00E47D7A">
        <w:t>The resilience and adaptive capacity of rural communities in northwestern Haiti to the negative impacts of climate change has been strengthened.</w:t>
      </w:r>
    </w:p>
    <w:p w14:paraId="0B6B6067" w14:textId="77777777" w:rsidR="00551D83" w:rsidRDefault="00551D83" w:rsidP="00607577">
      <w:pPr>
        <w:pStyle w:val="Heading1"/>
        <w:tabs>
          <w:tab w:val="left" w:pos="1263"/>
        </w:tabs>
        <w:ind w:left="562" w:firstLine="0"/>
        <w:contextualSpacing/>
        <w:rPr>
          <w:b/>
          <w:sz w:val="22"/>
        </w:rPr>
      </w:pPr>
    </w:p>
    <w:p w14:paraId="42EE4AAC" w14:textId="77777777" w:rsidR="005433F9" w:rsidRDefault="005433F9" w:rsidP="00607577">
      <w:pPr>
        <w:pStyle w:val="Heading1"/>
        <w:tabs>
          <w:tab w:val="left" w:pos="1263"/>
        </w:tabs>
        <w:ind w:left="562" w:firstLine="0"/>
        <w:contextualSpacing/>
        <w:rPr>
          <w:b/>
          <w:sz w:val="22"/>
        </w:rPr>
      </w:pPr>
    </w:p>
    <w:p w14:paraId="61FAAE93" w14:textId="77777777" w:rsidR="005433F9" w:rsidRDefault="005433F9" w:rsidP="00607577">
      <w:pPr>
        <w:pStyle w:val="Heading1"/>
        <w:tabs>
          <w:tab w:val="left" w:pos="1263"/>
        </w:tabs>
        <w:ind w:left="562" w:firstLine="0"/>
        <w:contextualSpacing/>
        <w:rPr>
          <w:b/>
          <w:sz w:val="22"/>
        </w:rPr>
      </w:pPr>
    </w:p>
    <w:p w14:paraId="4C575AF2" w14:textId="4AB37775" w:rsidR="00AA34DB" w:rsidRDefault="00DD5893" w:rsidP="00607577">
      <w:pPr>
        <w:pStyle w:val="Heading1"/>
        <w:tabs>
          <w:tab w:val="left" w:pos="1263"/>
        </w:tabs>
        <w:ind w:left="562" w:firstLine="0"/>
        <w:contextualSpacing/>
        <w:rPr>
          <w:b/>
          <w:sz w:val="22"/>
        </w:rPr>
      </w:pPr>
      <w:r w:rsidRPr="009F7D81">
        <w:rPr>
          <w:b/>
          <w:sz w:val="22"/>
        </w:rPr>
        <w:lastRenderedPageBreak/>
        <w:t>Project goal</w:t>
      </w:r>
      <w:r w:rsidR="00607577" w:rsidRPr="009F7D81">
        <w:rPr>
          <w:b/>
          <w:sz w:val="22"/>
        </w:rPr>
        <w:t>:</w:t>
      </w:r>
    </w:p>
    <w:p w14:paraId="367686ED" w14:textId="231C1214" w:rsidR="00E47D7A" w:rsidRPr="00E47D7A" w:rsidRDefault="00E47D7A" w:rsidP="00607577">
      <w:pPr>
        <w:pStyle w:val="Heading1"/>
        <w:tabs>
          <w:tab w:val="left" w:pos="1263"/>
        </w:tabs>
        <w:ind w:left="562" w:firstLine="0"/>
        <w:contextualSpacing/>
      </w:pPr>
      <w:r w:rsidRPr="00E47D7A">
        <w:t xml:space="preserve">The inhabitants of the communities of Anse Rouge and Terre </w:t>
      </w:r>
      <w:proofErr w:type="spellStart"/>
      <w:r w:rsidRPr="00E47D7A">
        <w:t>Neuves</w:t>
      </w:r>
      <w:proofErr w:type="spellEnd"/>
      <w:r w:rsidRPr="00E47D7A">
        <w:t xml:space="preserve"> use their newly acquired knowledge in the field of environmental protection and adaptation to climate change, contribute to the protection of biodiversity and the natural resources of the coastal and mountain regions through community-based management, and increase resilience to external shocks.</w:t>
      </w:r>
    </w:p>
    <w:p w14:paraId="0ADE16D1" w14:textId="77777777" w:rsidR="00607577" w:rsidRPr="009F7D81" w:rsidRDefault="00607577" w:rsidP="00607577">
      <w:pPr>
        <w:pStyle w:val="Heading1"/>
        <w:tabs>
          <w:tab w:val="left" w:pos="1263"/>
        </w:tabs>
        <w:ind w:left="562" w:firstLine="0"/>
        <w:contextualSpacing/>
        <w:rPr>
          <w:b/>
          <w:sz w:val="22"/>
        </w:rPr>
      </w:pPr>
    </w:p>
    <w:p w14:paraId="597F5F72" w14:textId="70F1E4A9" w:rsidR="00DD5893" w:rsidRPr="009F7D81" w:rsidRDefault="00AA34DB" w:rsidP="00607577">
      <w:pPr>
        <w:pStyle w:val="Heading1"/>
        <w:tabs>
          <w:tab w:val="left" w:pos="1263"/>
        </w:tabs>
        <w:ind w:left="562" w:firstLine="0"/>
        <w:contextualSpacing/>
        <w:rPr>
          <w:b/>
          <w:sz w:val="22"/>
        </w:rPr>
      </w:pPr>
      <w:r w:rsidRPr="009F7D81">
        <w:rPr>
          <w:b/>
          <w:sz w:val="22"/>
        </w:rPr>
        <w:t xml:space="preserve">Project </w:t>
      </w:r>
      <w:r w:rsidR="00DD5893" w:rsidRPr="009F7D81">
        <w:rPr>
          <w:b/>
          <w:sz w:val="22"/>
        </w:rPr>
        <w:t>Subgoals</w:t>
      </w:r>
      <w:r w:rsidR="00607577" w:rsidRPr="009F7D81">
        <w:rPr>
          <w:b/>
          <w:sz w:val="22"/>
        </w:rPr>
        <w:t>:</w:t>
      </w:r>
      <w:r w:rsidR="00DD5893" w:rsidRPr="009F7D81">
        <w:rPr>
          <w:b/>
          <w:sz w:val="22"/>
        </w:rPr>
        <w:t xml:space="preserve"> </w:t>
      </w:r>
    </w:p>
    <w:p w14:paraId="3C71FC17" w14:textId="1CE4A9D8" w:rsidR="004D4565" w:rsidRPr="00E47D7A" w:rsidRDefault="00E47D7A" w:rsidP="00E47D7A">
      <w:pPr>
        <w:pStyle w:val="Heading1"/>
        <w:numPr>
          <w:ilvl w:val="0"/>
          <w:numId w:val="35"/>
        </w:numPr>
        <w:tabs>
          <w:tab w:val="left" w:pos="1263"/>
        </w:tabs>
        <w:contextualSpacing/>
      </w:pPr>
      <w:r w:rsidRPr="00E47D7A">
        <w:t>250 ha of endangered mangrove stands have been designated as nature reserves, restored and an integrated community-based management system has been established.</w:t>
      </w:r>
    </w:p>
    <w:p w14:paraId="6E157DE3" w14:textId="789E25E5" w:rsidR="00E47D7A" w:rsidRPr="00E47D7A" w:rsidRDefault="00E47D7A" w:rsidP="00E47D7A">
      <w:pPr>
        <w:pStyle w:val="Heading1"/>
        <w:numPr>
          <w:ilvl w:val="0"/>
          <w:numId w:val="35"/>
        </w:numPr>
        <w:tabs>
          <w:tab w:val="left" w:pos="1263"/>
        </w:tabs>
        <w:contextualSpacing/>
      </w:pPr>
      <w:r w:rsidRPr="00E47D7A">
        <w:t xml:space="preserve">the capacity of 900 women </w:t>
      </w:r>
      <w:proofErr w:type="spellStart"/>
      <w:r w:rsidRPr="00E47D7A">
        <w:t>organised</w:t>
      </w:r>
      <w:proofErr w:type="spellEnd"/>
      <w:r w:rsidRPr="00E47D7A">
        <w:t xml:space="preserve"> in self-help groups to protect the watershed is strengthened and the livelihoods and nutritional situations of their families are improved through the cultivation and processing of moringa and fruit trees.</w:t>
      </w:r>
    </w:p>
    <w:p w14:paraId="7BCFBDD4" w14:textId="2C516029" w:rsidR="005433F9" w:rsidRPr="005433F9" w:rsidRDefault="00E47D7A" w:rsidP="005433F9">
      <w:pPr>
        <w:pStyle w:val="Heading1"/>
        <w:numPr>
          <w:ilvl w:val="0"/>
          <w:numId w:val="35"/>
        </w:numPr>
        <w:tabs>
          <w:tab w:val="left" w:pos="1263"/>
        </w:tabs>
        <w:contextualSpacing/>
      </w:pPr>
      <w:r w:rsidRPr="00E47D7A">
        <w:t xml:space="preserve">the staff of the </w:t>
      </w:r>
      <w:proofErr w:type="spellStart"/>
      <w:r w:rsidRPr="00E47D7A">
        <w:t>decentralised</w:t>
      </w:r>
      <w:proofErr w:type="spellEnd"/>
      <w:r w:rsidRPr="00E47D7A">
        <w:t xml:space="preserve"> services of the Ministry of Environment and local leaders are </w:t>
      </w:r>
      <w:proofErr w:type="spellStart"/>
      <w:r w:rsidRPr="00E47D7A">
        <w:t>sensitised</w:t>
      </w:r>
      <w:proofErr w:type="spellEnd"/>
      <w:r w:rsidRPr="00E47D7A">
        <w:t xml:space="preserve"> to environmental issues (climate change, sustainable use of resources) and the capacities of the competent authorities for the implementation of the NDCs are strengthened.</w:t>
      </w:r>
    </w:p>
    <w:p w14:paraId="6BB25F4E" w14:textId="77777777" w:rsidR="005433F9" w:rsidRPr="009F7D81" w:rsidRDefault="005433F9" w:rsidP="005433F9">
      <w:pPr>
        <w:pStyle w:val="Heading1"/>
        <w:numPr>
          <w:ilvl w:val="0"/>
          <w:numId w:val="37"/>
        </w:numPr>
        <w:tabs>
          <w:tab w:val="left" w:pos="1263"/>
        </w:tabs>
        <w:rPr>
          <w:b/>
          <w:bCs/>
        </w:rPr>
      </w:pPr>
      <w:r>
        <w:rPr>
          <w:b/>
          <w:bCs/>
        </w:rPr>
        <w:t xml:space="preserve">Objectives and Purpose of the </w:t>
      </w:r>
      <w:r w:rsidRPr="009F7D81">
        <w:rPr>
          <w:b/>
          <w:bCs/>
        </w:rPr>
        <w:t>Evaluation</w:t>
      </w:r>
    </w:p>
    <w:p w14:paraId="34FF25C1" w14:textId="77777777" w:rsidR="005433F9" w:rsidRPr="009F7D81" w:rsidRDefault="005433F9" w:rsidP="005433F9">
      <w:pPr>
        <w:pStyle w:val="Heading1"/>
        <w:tabs>
          <w:tab w:val="left" w:pos="1263"/>
        </w:tabs>
        <w:ind w:left="567" w:firstLine="0"/>
      </w:pPr>
      <w:r w:rsidRPr="009F7D81">
        <w:t>The evaluation will provide an independent and objective assessment of the project’s overall success, including its alignment with original goals and its contribution to the</w:t>
      </w:r>
      <w:r>
        <w:t xml:space="preserve"> strategy of Ministry of Environment to reduce climate-related shocks and increase the environmental resilience of the targeted regions</w:t>
      </w:r>
      <w:r w:rsidRPr="009F7D81">
        <w:t>. The specific purposes include:</w:t>
      </w:r>
    </w:p>
    <w:p w14:paraId="3B581EAD" w14:textId="77777777" w:rsidR="005433F9" w:rsidRPr="009F7D81" w:rsidRDefault="005433F9" w:rsidP="005433F9">
      <w:pPr>
        <w:pStyle w:val="Heading1"/>
        <w:numPr>
          <w:ilvl w:val="0"/>
          <w:numId w:val="13"/>
        </w:numPr>
        <w:tabs>
          <w:tab w:val="left" w:pos="1263"/>
        </w:tabs>
        <w:ind w:left="1276" w:hanging="425"/>
      </w:pPr>
      <w:r w:rsidRPr="009F7D81">
        <w:rPr>
          <w:b/>
          <w:bCs/>
        </w:rPr>
        <w:t>Learning</w:t>
      </w:r>
      <w:r w:rsidRPr="009F7D81">
        <w:t>: Generate insights into the project’s successes and challenges,</w:t>
      </w:r>
      <w:r w:rsidRPr="009F7D81">
        <w:rPr>
          <w:rFonts w:asciiTheme="minorHAnsi" w:hAnsiTheme="minorHAnsi" w:cstheme="minorHAnsi"/>
          <w:sz w:val="22"/>
          <w:szCs w:val="22"/>
        </w:rPr>
        <w:t xml:space="preserve"> </w:t>
      </w:r>
      <w:r w:rsidRPr="009F7D81">
        <w:t xml:space="preserve">and identify areas for improvement, informing future </w:t>
      </w:r>
      <w:r>
        <w:t>environmental</w:t>
      </w:r>
      <w:r w:rsidRPr="009F7D81">
        <w:t xml:space="preserve"> initiatives by AMURT, </w:t>
      </w:r>
      <w:proofErr w:type="spellStart"/>
      <w:r w:rsidRPr="009F7D81">
        <w:t>Kindernothilfe</w:t>
      </w:r>
      <w:proofErr w:type="spellEnd"/>
      <w:r w:rsidRPr="009F7D81">
        <w:t>, and other stakeholders in Haiti.</w:t>
      </w:r>
    </w:p>
    <w:p w14:paraId="3E9DAA37" w14:textId="77777777" w:rsidR="005433F9" w:rsidRPr="009F7D81" w:rsidRDefault="005433F9" w:rsidP="005433F9">
      <w:pPr>
        <w:pStyle w:val="Heading1"/>
        <w:numPr>
          <w:ilvl w:val="0"/>
          <w:numId w:val="13"/>
        </w:numPr>
        <w:tabs>
          <w:tab w:val="left" w:pos="1263"/>
        </w:tabs>
        <w:ind w:left="1276" w:hanging="425"/>
      </w:pPr>
      <w:r w:rsidRPr="009F7D81">
        <w:rPr>
          <w:b/>
          <w:bCs/>
        </w:rPr>
        <w:t>Accountability</w:t>
      </w:r>
      <w:r w:rsidRPr="009F7D81">
        <w:t>: Offer transparency regarding project implementation and ensure accountability to the funders, stakeholders, and community</w:t>
      </w:r>
      <w:r>
        <w:t>-based actors</w:t>
      </w:r>
      <w:r w:rsidRPr="009F7D81">
        <w:t>.</w:t>
      </w:r>
    </w:p>
    <w:p w14:paraId="4197D1E1" w14:textId="77777777" w:rsidR="005433F9" w:rsidRPr="009F7D81" w:rsidRDefault="005433F9" w:rsidP="005433F9">
      <w:pPr>
        <w:pStyle w:val="Heading1"/>
        <w:numPr>
          <w:ilvl w:val="0"/>
          <w:numId w:val="13"/>
        </w:numPr>
        <w:tabs>
          <w:tab w:val="left" w:pos="1263"/>
        </w:tabs>
        <w:ind w:left="1276" w:hanging="425"/>
      </w:pPr>
      <w:r w:rsidRPr="009F7D81">
        <w:rPr>
          <w:b/>
          <w:bCs/>
        </w:rPr>
        <w:t>Impact Assessment</w:t>
      </w:r>
      <w:r w:rsidRPr="009F7D81">
        <w:t>: Measure the impact of the project on key stakeholders, particularly</w:t>
      </w:r>
      <w:r>
        <w:t xml:space="preserve"> targeted community groups, Self-Help Groups</w:t>
      </w:r>
      <w:r w:rsidRPr="009F7D81">
        <w:t>,</w:t>
      </w:r>
      <w:r>
        <w:t xml:space="preserve"> students, </w:t>
      </w:r>
      <w:r w:rsidRPr="009F7D81">
        <w:t>government and non-government representatives,</w:t>
      </w:r>
      <w:r>
        <w:t xml:space="preserve"> and other local and regional actors</w:t>
      </w:r>
      <w:r w:rsidRPr="009F7D81">
        <w:t>.</w:t>
      </w:r>
    </w:p>
    <w:p w14:paraId="785B6CAB" w14:textId="77777777" w:rsidR="005433F9" w:rsidRPr="009F7D81" w:rsidRDefault="005433F9" w:rsidP="005433F9">
      <w:pPr>
        <w:pStyle w:val="Heading1"/>
        <w:numPr>
          <w:ilvl w:val="0"/>
          <w:numId w:val="13"/>
        </w:numPr>
        <w:tabs>
          <w:tab w:val="left" w:pos="1263"/>
        </w:tabs>
        <w:ind w:left="1276" w:hanging="425"/>
      </w:pPr>
      <w:r w:rsidRPr="009F7D81">
        <w:rPr>
          <w:b/>
          <w:bCs/>
        </w:rPr>
        <w:t>Sustainability Assessment</w:t>
      </w:r>
      <w:r w:rsidRPr="009F7D81">
        <w:t>: Evaluate the sustainability of the project's outputs, particularly the</w:t>
      </w:r>
      <w:r>
        <w:t xml:space="preserve"> interventions in stabilizing critical coastal and mountain ecosystems, and the capacity building of the community-based organizations, the local management structures, and government actors</w:t>
      </w:r>
      <w:r w:rsidRPr="009F7D81">
        <w:t>.</w:t>
      </w:r>
    </w:p>
    <w:p w14:paraId="79C81A05" w14:textId="77777777" w:rsidR="005433F9" w:rsidRDefault="005433F9" w:rsidP="005433F9">
      <w:pPr>
        <w:pStyle w:val="Heading1"/>
        <w:tabs>
          <w:tab w:val="left" w:pos="1263"/>
        </w:tabs>
        <w:ind w:left="0" w:firstLine="0"/>
        <w:contextualSpacing/>
      </w:pPr>
    </w:p>
    <w:p w14:paraId="2A49DBF3" w14:textId="0533CC22" w:rsidR="005433F9" w:rsidRPr="009F7D81" w:rsidRDefault="005433F9" w:rsidP="005433F9">
      <w:pPr>
        <w:pStyle w:val="Heading1"/>
        <w:tabs>
          <w:tab w:val="left" w:pos="1263"/>
        </w:tabs>
        <w:ind w:left="630" w:firstLine="0"/>
        <w:contextualSpacing/>
        <w:rPr>
          <w:sz w:val="22"/>
        </w:rPr>
        <w:sectPr w:rsidR="005433F9" w:rsidRPr="009F7D81" w:rsidSect="009F7D81">
          <w:pgSz w:w="11900" w:h="16840"/>
          <w:pgMar w:top="1580" w:right="1300" w:bottom="1326" w:left="1300" w:header="720" w:footer="720" w:gutter="0"/>
          <w:cols w:space="720"/>
          <w:docGrid w:linePitch="299"/>
        </w:sectPr>
      </w:pPr>
      <w:r w:rsidRPr="009F7D81">
        <w:t xml:space="preserve">The evaluation’s results will be used by AMURT, KNH, </w:t>
      </w:r>
      <w:r>
        <w:t>Ministry of Environment</w:t>
      </w:r>
      <w:r w:rsidRPr="009F7D81">
        <w:t>, and other actors in Haiti to improve future project designs and implementation</w:t>
      </w:r>
      <w:r>
        <w:t>.</w:t>
      </w:r>
    </w:p>
    <w:p w14:paraId="0A65A907" w14:textId="26EE71EB" w:rsidR="009450C6" w:rsidRPr="009F7D81" w:rsidRDefault="009450C6" w:rsidP="005433F9">
      <w:pPr>
        <w:pStyle w:val="Heading1"/>
        <w:numPr>
          <w:ilvl w:val="0"/>
          <w:numId w:val="37"/>
        </w:numPr>
        <w:tabs>
          <w:tab w:val="left" w:pos="1263"/>
        </w:tabs>
        <w:rPr>
          <w:b/>
          <w:bCs/>
        </w:rPr>
      </w:pPr>
      <w:r w:rsidRPr="009F7D81">
        <w:rPr>
          <w:b/>
          <w:bCs/>
        </w:rPr>
        <w:lastRenderedPageBreak/>
        <w:t>Evaluation Questions</w:t>
      </w:r>
    </w:p>
    <w:p w14:paraId="6C91445F" w14:textId="77777777" w:rsidR="006A330C" w:rsidRPr="009F7D81" w:rsidRDefault="006A330C" w:rsidP="004B31C5">
      <w:pPr>
        <w:pStyle w:val="Heading1"/>
        <w:tabs>
          <w:tab w:val="left" w:pos="1263"/>
        </w:tabs>
        <w:ind w:left="540" w:firstLine="0"/>
      </w:pPr>
      <w:r w:rsidRPr="009F7D81">
        <w:t>The consultant/firm will need to conduct the final evaluation following DAC criteria, and focusing on following key questions/objectives:</w:t>
      </w:r>
    </w:p>
    <w:p w14:paraId="1BF8D84A" w14:textId="77777777" w:rsidR="006A330C" w:rsidRPr="009F7D81" w:rsidRDefault="006A330C" w:rsidP="006A330C">
      <w:pPr>
        <w:pStyle w:val="Heading1"/>
        <w:tabs>
          <w:tab w:val="left" w:pos="1263"/>
        </w:tabs>
        <w:rPr>
          <w:b/>
          <w:bCs/>
        </w:rPr>
      </w:pPr>
      <w:r w:rsidRPr="009F7D81">
        <w:rPr>
          <w:b/>
          <w:bCs/>
        </w:rPr>
        <w:t xml:space="preserve">Relevance: </w:t>
      </w:r>
    </w:p>
    <w:p w14:paraId="4C2B471B" w14:textId="1D45F45F" w:rsidR="006A330C" w:rsidRPr="009F7D81" w:rsidRDefault="006A330C" w:rsidP="006A330C">
      <w:pPr>
        <w:pStyle w:val="Heading1"/>
        <w:ind w:left="540" w:firstLine="0"/>
      </w:pPr>
      <w:r w:rsidRPr="009F7D81">
        <w:t xml:space="preserve">Were the project’s objectives aligned with the needs of </w:t>
      </w:r>
      <w:r w:rsidR="0003545B">
        <w:t>local communities and beneficiaries targeted</w:t>
      </w:r>
      <w:r w:rsidRPr="009F7D81">
        <w:t xml:space="preserve">? How did the project contribute to the national </w:t>
      </w:r>
      <w:r w:rsidR="0003545B">
        <w:t>climate-related strategies</w:t>
      </w:r>
      <w:r w:rsidRPr="009F7D81">
        <w:t>?</w:t>
      </w:r>
    </w:p>
    <w:p w14:paraId="348E5863" w14:textId="359BEFBA" w:rsidR="006A330C" w:rsidRPr="009F7D81" w:rsidRDefault="006A330C" w:rsidP="004B31C5">
      <w:pPr>
        <w:pStyle w:val="Heading1"/>
        <w:ind w:left="540" w:firstLine="0"/>
      </w:pPr>
      <w:r w:rsidRPr="009F7D81">
        <w:t xml:space="preserve">Identify lessons learned of various activities and approaches of the project and explain how the project has addressed </w:t>
      </w:r>
      <w:r w:rsidR="0003545B">
        <w:t>the resilience</w:t>
      </w:r>
      <w:r w:rsidRPr="009F7D81">
        <w:t xml:space="preserve"> needs of the targeted participants, providing them</w:t>
      </w:r>
      <w:r w:rsidR="0003545B">
        <w:t xml:space="preserve"> capacity building, accompaniment, as well as measures to reduce their vulnerability to climate change</w:t>
      </w:r>
      <w:r w:rsidRPr="009F7D81">
        <w:t xml:space="preserve">.  </w:t>
      </w:r>
    </w:p>
    <w:p w14:paraId="53E1AF12" w14:textId="0E4EC834" w:rsidR="006A330C" w:rsidRPr="009F7D81" w:rsidRDefault="006A330C" w:rsidP="004B31C5">
      <w:pPr>
        <w:pStyle w:val="Heading1"/>
        <w:ind w:left="540" w:firstLine="0"/>
      </w:pPr>
      <w:r w:rsidRPr="009F7D81">
        <w:t>To what extent were the project objectives and strategies valid/appropriate for achieving significant impacts in the context of the targeted geographic regions?</w:t>
      </w:r>
    </w:p>
    <w:p w14:paraId="573487AE" w14:textId="2F2AE5A8" w:rsidR="006A330C" w:rsidRPr="005433F9" w:rsidRDefault="006A330C" w:rsidP="005433F9">
      <w:pPr>
        <w:pStyle w:val="Heading1"/>
        <w:ind w:left="540" w:firstLine="0"/>
      </w:pPr>
      <w:r w:rsidRPr="009F7D81">
        <w:t>Assess the adequateness of the staff situation to meet the project goals</w:t>
      </w:r>
      <w:r w:rsidR="0003545B">
        <w:t>.</w:t>
      </w:r>
    </w:p>
    <w:p w14:paraId="2E169A59" w14:textId="2A5342C0" w:rsidR="006A330C" w:rsidRPr="009F7D81" w:rsidRDefault="006A330C" w:rsidP="004B31C5">
      <w:pPr>
        <w:pStyle w:val="Heading1"/>
        <w:ind w:left="540" w:firstLine="0"/>
        <w:rPr>
          <w:b/>
          <w:bCs/>
        </w:rPr>
      </w:pPr>
      <w:r w:rsidRPr="009F7D81">
        <w:rPr>
          <w:b/>
          <w:bCs/>
        </w:rPr>
        <w:t xml:space="preserve">Effectiveness:  </w:t>
      </w:r>
    </w:p>
    <w:p w14:paraId="38DF04F2" w14:textId="65573F46" w:rsidR="006A330C" w:rsidRPr="009F7D81" w:rsidRDefault="006A330C" w:rsidP="004B31C5">
      <w:pPr>
        <w:pStyle w:val="Heading1"/>
        <w:tabs>
          <w:tab w:val="left" w:pos="540"/>
        </w:tabs>
        <w:ind w:left="540" w:firstLine="0"/>
      </w:pPr>
      <w:r w:rsidRPr="009F7D81">
        <w:t xml:space="preserve">How effective were the </w:t>
      </w:r>
      <w:r w:rsidR="0003545B">
        <w:t xml:space="preserve">strategies and interventions </w:t>
      </w:r>
      <w:r w:rsidRPr="009F7D81">
        <w:t>in</w:t>
      </w:r>
      <w:r w:rsidR="0003545B">
        <w:t xml:space="preserve"> reaching the project goals and objectives</w:t>
      </w:r>
      <w:r w:rsidRPr="009F7D81">
        <w:t xml:space="preserve">? </w:t>
      </w:r>
    </w:p>
    <w:p w14:paraId="342C08D9" w14:textId="556F99D4" w:rsidR="006A330C" w:rsidRPr="009F7D81" w:rsidRDefault="006A330C" w:rsidP="004B31C5">
      <w:pPr>
        <w:pStyle w:val="Heading1"/>
        <w:ind w:left="540" w:firstLine="0"/>
      </w:pPr>
      <w:r w:rsidRPr="009F7D81">
        <w:t>Make a comparison of targets and achievements (of activities and outputs) including the determination of the achieved indicator values as per project proposal, baseline study, and assessment reports, findings of evaluation of predecessor project and discussion with project staff</w:t>
      </w:r>
      <w:r w:rsidR="004830F2">
        <w:t>.</w:t>
      </w:r>
    </w:p>
    <w:p w14:paraId="185C2F5F" w14:textId="77777777" w:rsidR="006A330C" w:rsidRPr="009F7D81" w:rsidRDefault="006A330C" w:rsidP="004B31C5">
      <w:pPr>
        <w:pStyle w:val="Heading1"/>
        <w:ind w:left="540" w:firstLine="0"/>
      </w:pPr>
      <w:r w:rsidRPr="009F7D81">
        <w:t xml:space="preserve">What are the factors that influenced achievement of the objectives, (Objectives are outlined in project description)? </w:t>
      </w:r>
    </w:p>
    <w:p w14:paraId="23920E61" w14:textId="77777777" w:rsidR="006A330C" w:rsidRPr="009F7D81" w:rsidRDefault="006A330C" w:rsidP="004B31C5">
      <w:pPr>
        <w:pStyle w:val="Heading1"/>
        <w:ind w:left="540" w:firstLine="0"/>
      </w:pPr>
      <w:r w:rsidRPr="009F7D81">
        <w:t xml:space="preserve">To what extent were the intended objectives and indicators realistic? Assess likelihood of achievement of objectives at project end and measurability and significance of indicators and find out how strategies and indicators can be strengthened </w:t>
      </w:r>
      <w:proofErr w:type="gramStart"/>
      <w:r w:rsidRPr="009F7D81">
        <w:t>in order to</w:t>
      </w:r>
      <w:proofErr w:type="gramEnd"/>
      <w:r w:rsidRPr="009F7D81">
        <w:t xml:space="preserve"> achieve the project’s objectives in future for the similar kind of interventions. </w:t>
      </w:r>
    </w:p>
    <w:p w14:paraId="353E61ED" w14:textId="77777777" w:rsidR="006A330C" w:rsidRPr="009F7D81" w:rsidRDefault="006A330C" w:rsidP="004B31C5">
      <w:pPr>
        <w:pStyle w:val="Heading1"/>
        <w:ind w:left="540" w:firstLine="0"/>
      </w:pPr>
      <w:r w:rsidRPr="009F7D81">
        <w:t>Assess the involvement of stakeholders (in planning, implementation and monitoring process) and ownership in general.</w:t>
      </w:r>
    </w:p>
    <w:p w14:paraId="353F8DE6" w14:textId="77777777" w:rsidR="006A330C" w:rsidRPr="009F7D81" w:rsidRDefault="006A330C" w:rsidP="004B31C5">
      <w:pPr>
        <w:pStyle w:val="Heading1"/>
        <w:ind w:left="540" w:firstLine="0"/>
        <w:rPr>
          <w:b/>
          <w:bCs/>
        </w:rPr>
      </w:pPr>
      <w:r w:rsidRPr="009F7D81">
        <w:rPr>
          <w:b/>
          <w:bCs/>
        </w:rPr>
        <w:t xml:space="preserve">Efficiency:  </w:t>
      </w:r>
    </w:p>
    <w:p w14:paraId="589CE036" w14:textId="77777777" w:rsidR="004104BB" w:rsidRPr="009F7D81" w:rsidRDefault="004104BB" w:rsidP="006A330C">
      <w:pPr>
        <w:pStyle w:val="Heading1"/>
        <w:ind w:left="540" w:firstLine="0"/>
      </w:pPr>
      <w:r w:rsidRPr="009F7D81">
        <w:t>Were the project’s resources used efficiently to achieve the desired outcomes? What challenges were encountered, and how were they addressed?</w:t>
      </w:r>
    </w:p>
    <w:p w14:paraId="6233915C" w14:textId="2266B0E4" w:rsidR="006A330C" w:rsidRPr="009F7D81" w:rsidRDefault="006A330C" w:rsidP="004B31C5">
      <w:pPr>
        <w:pStyle w:val="Heading1"/>
        <w:ind w:left="540" w:firstLine="0"/>
      </w:pPr>
      <w:r w:rsidRPr="009F7D81">
        <w:t xml:space="preserve">Were the activities of the project cost-effective and implemented within approved </w:t>
      </w:r>
      <w:r w:rsidRPr="009F7D81">
        <w:lastRenderedPageBreak/>
        <w:t xml:space="preserve">resources? </w:t>
      </w:r>
    </w:p>
    <w:p w14:paraId="6F5C6A55" w14:textId="77777777" w:rsidR="006A330C" w:rsidRPr="009F7D81" w:rsidRDefault="006A330C" w:rsidP="004B31C5">
      <w:pPr>
        <w:pStyle w:val="Heading1"/>
        <w:ind w:left="540" w:firstLine="0"/>
      </w:pPr>
      <w:r w:rsidRPr="009F7D81">
        <w:t xml:space="preserve">Were the activities and outputs timely achieved and has significantly contributed to the achievement of the project objectives? </w:t>
      </w:r>
    </w:p>
    <w:p w14:paraId="47683F02" w14:textId="46DCD590" w:rsidR="006A330C" w:rsidRPr="009F7D81" w:rsidRDefault="006A330C" w:rsidP="004B31C5">
      <w:pPr>
        <w:pStyle w:val="Heading1"/>
        <w:ind w:left="540" w:firstLine="0"/>
      </w:pPr>
      <w:r w:rsidRPr="009F7D81">
        <w:t xml:space="preserve">How </w:t>
      </w:r>
      <w:r w:rsidR="0003545B">
        <w:t>has the current security and overall instability in the country</w:t>
      </w:r>
      <w:r w:rsidRPr="009F7D81">
        <w:t xml:space="preserve"> affected the beneficiaries and stakeholders, in terms of project impacts</w:t>
      </w:r>
      <w:r w:rsidR="00521264" w:rsidRPr="009F7D81">
        <w:t>?</w:t>
      </w:r>
      <w:r w:rsidRPr="009F7D81">
        <w:t xml:space="preserve"> </w:t>
      </w:r>
    </w:p>
    <w:p w14:paraId="0545FA6F" w14:textId="77777777" w:rsidR="006A330C" w:rsidRPr="009F7D81" w:rsidRDefault="006A330C" w:rsidP="004B31C5">
      <w:pPr>
        <w:pStyle w:val="Heading1"/>
        <w:ind w:left="540" w:firstLine="0"/>
        <w:rPr>
          <w:b/>
          <w:bCs/>
        </w:rPr>
      </w:pPr>
      <w:r w:rsidRPr="009F7D81">
        <w:rPr>
          <w:b/>
          <w:bCs/>
        </w:rPr>
        <w:t xml:space="preserve">Impact:  </w:t>
      </w:r>
    </w:p>
    <w:p w14:paraId="68A52B78" w14:textId="034A01FB" w:rsidR="006A330C" w:rsidRPr="009F7D81" w:rsidRDefault="006A330C" w:rsidP="004B31C5">
      <w:pPr>
        <w:pStyle w:val="Heading1"/>
        <w:ind w:left="540" w:firstLine="0"/>
      </w:pPr>
      <w:r w:rsidRPr="009F7D81">
        <w:t>Assess the social</w:t>
      </w:r>
      <w:r w:rsidR="00521264" w:rsidRPr="009F7D81">
        <w:t xml:space="preserve"> and </w:t>
      </w:r>
      <w:r w:rsidRPr="009F7D81">
        <w:t xml:space="preserve">environmental impacts of the project on direct beneficiaries: </w:t>
      </w:r>
    </w:p>
    <w:p w14:paraId="23818ECF" w14:textId="47F11F78" w:rsidR="006A330C" w:rsidRPr="009F7D81" w:rsidRDefault="00A81B36" w:rsidP="004B31C5">
      <w:pPr>
        <w:pStyle w:val="Heading1"/>
        <w:ind w:left="540" w:firstLine="0"/>
      </w:pPr>
      <w:r w:rsidRPr="009F7D81">
        <w:t>These could include l</w:t>
      </w:r>
      <w:r w:rsidR="00ED73AF" w:rsidRPr="009F7D81">
        <w:t xml:space="preserve">inkages between </w:t>
      </w:r>
      <w:r w:rsidR="0003545B">
        <w:t xml:space="preserve">stakeholders, </w:t>
      </w:r>
      <w:r w:rsidR="00ED73AF" w:rsidRPr="009F7D81">
        <w:t>communities, and government</w:t>
      </w:r>
      <w:r w:rsidRPr="009F7D81">
        <w:t xml:space="preserve">, capacity building of social and environmental actions/actors, </w:t>
      </w:r>
      <w:r w:rsidR="0003545B">
        <w:t xml:space="preserve">volunteer campaigns, environmental education, </w:t>
      </w:r>
      <w:r w:rsidRPr="009F7D81">
        <w:t>support for</w:t>
      </w:r>
      <w:r w:rsidR="006A330C" w:rsidRPr="009F7D81">
        <w:t xml:space="preserve"> disaster management mechanisms at local level, engagement and awareness of women, awareness of school authorities, </w:t>
      </w:r>
      <w:r w:rsidR="0003545B">
        <w:t>etc.</w:t>
      </w:r>
    </w:p>
    <w:p w14:paraId="5354B4A3" w14:textId="77777777" w:rsidR="00F30C07" w:rsidRDefault="006A330C" w:rsidP="00F30C07">
      <w:pPr>
        <w:pStyle w:val="Heading1"/>
        <w:ind w:left="540" w:firstLine="0"/>
      </w:pPr>
      <w:r w:rsidRPr="009F7D81">
        <w:t>To what extent were results achieved at outcome level in accordance with project indicators/LFA? Suggest with reason if some activities were to be changed or had no impact and how did beneficiaries use the project’s outputs and if not, find out the reasons.</w:t>
      </w:r>
    </w:p>
    <w:p w14:paraId="3E9F1B59" w14:textId="77777777" w:rsidR="00F30C07" w:rsidRDefault="00F30C07" w:rsidP="00F30C07">
      <w:pPr>
        <w:pStyle w:val="Heading1"/>
        <w:ind w:left="540" w:firstLine="0"/>
        <w:rPr>
          <w:rFonts w:ascii="Arial" w:eastAsia="Times New Roman" w:hAnsi="Arial" w:cs="Arial"/>
          <w:color w:val="222222"/>
        </w:rPr>
      </w:pPr>
      <w:r>
        <w:t>T</w:t>
      </w:r>
      <w:r w:rsidRPr="00F30C07">
        <w:rPr>
          <w:rFonts w:ascii="Arial" w:eastAsia="Times New Roman" w:hAnsi="Arial" w:cs="Arial"/>
          <w:color w:val="222222"/>
        </w:rPr>
        <w:t xml:space="preserve">o which extent the resilience and adaptive capacity of rural communities in northwestern Haiti to the negative impacts of climate change has been strengthened, referring to the different aspects as mentioned in the subgoals (mangrove reforestation, nutritional situation, livelihood development, community structures, capacity building &amp; </w:t>
      </w:r>
      <w:proofErr w:type="spellStart"/>
      <w:r w:rsidRPr="00F30C07">
        <w:rPr>
          <w:rFonts w:ascii="Arial" w:eastAsia="Times New Roman" w:hAnsi="Arial" w:cs="Arial"/>
          <w:color w:val="222222"/>
        </w:rPr>
        <w:t>sensitisation</w:t>
      </w:r>
      <w:proofErr w:type="spellEnd"/>
      <w:r w:rsidRPr="00F30C07">
        <w:rPr>
          <w:rFonts w:ascii="Arial" w:eastAsia="Times New Roman" w:hAnsi="Arial" w:cs="Arial"/>
          <w:color w:val="222222"/>
        </w:rPr>
        <w:t xml:space="preserve"> of authorities) </w:t>
      </w:r>
    </w:p>
    <w:p w14:paraId="51D54D17" w14:textId="265131EC" w:rsidR="00F30C07" w:rsidRPr="009F7D81" w:rsidRDefault="00F30C07" w:rsidP="00F30C07">
      <w:pPr>
        <w:pStyle w:val="Heading1"/>
        <w:ind w:left="540" w:firstLine="0"/>
      </w:pPr>
      <w:r>
        <w:t>W</w:t>
      </w:r>
      <w:r w:rsidRPr="00F30C07">
        <w:rPr>
          <w:rFonts w:ascii="Arial" w:eastAsia="Times New Roman" w:hAnsi="Arial" w:cs="Arial"/>
          <w:color w:val="222222"/>
        </w:rPr>
        <w:t>ere there any unexpected outcomes (positive or negative)?</w:t>
      </w:r>
    </w:p>
    <w:p w14:paraId="5F168124" w14:textId="77777777" w:rsidR="006A330C" w:rsidRPr="009F7D81" w:rsidRDefault="006A330C" w:rsidP="00CB5572">
      <w:pPr>
        <w:pStyle w:val="Heading1"/>
        <w:ind w:left="540" w:firstLine="0"/>
        <w:rPr>
          <w:b/>
          <w:bCs/>
        </w:rPr>
      </w:pPr>
      <w:r w:rsidRPr="009F7D81">
        <w:rPr>
          <w:b/>
          <w:bCs/>
        </w:rPr>
        <w:t xml:space="preserve">Sustainability: </w:t>
      </w:r>
    </w:p>
    <w:p w14:paraId="7D652834" w14:textId="6B20B753" w:rsidR="006A330C" w:rsidRPr="009F7D81" w:rsidRDefault="004104BB" w:rsidP="00CB5572">
      <w:pPr>
        <w:pStyle w:val="Heading1"/>
        <w:ind w:left="540" w:firstLine="0"/>
      </w:pPr>
      <w:r w:rsidRPr="009F7D81">
        <w:t xml:space="preserve">What steps were taken to ensure that the </w:t>
      </w:r>
      <w:r w:rsidR="0003545B">
        <w:t xml:space="preserve">impact of the interventions last beyond the end of the project period </w:t>
      </w:r>
      <w:r w:rsidRPr="009F7D81">
        <w:t>lifecycle? How likely are these outcomes to be sustained?</w:t>
      </w:r>
    </w:p>
    <w:p w14:paraId="76674CFF" w14:textId="77777777" w:rsidR="00F30C07" w:rsidRDefault="004830F2" w:rsidP="00F30C07">
      <w:pPr>
        <w:pStyle w:val="Heading1"/>
        <w:ind w:left="0" w:firstLine="540"/>
      </w:pPr>
      <w:r>
        <w:t>W</w:t>
      </w:r>
      <w:r w:rsidR="006A330C" w:rsidRPr="009F7D81">
        <w:t>as the planned exit strategy of the intervention appropriate and realistic?</w:t>
      </w:r>
    </w:p>
    <w:p w14:paraId="6120D8A1" w14:textId="77777777" w:rsidR="00F30C07" w:rsidRPr="00ED6625" w:rsidRDefault="00F30C07" w:rsidP="00ED6625">
      <w:pPr>
        <w:pStyle w:val="Heading1"/>
        <w:ind w:left="540" w:firstLine="0"/>
      </w:pPr>
      <w:r w:rsidRPr="00ED6625">
        <w:t xml:space="preserve">What measures were undertaken to ensure the sustainability of the community-based management beyond the project end?  </w:t>
      </w:r>
    </w:p>
    <w:p w14:paraId="22E0625B" w14:textId="77777777" w:rsidR="00F30C07" w:rsidRPr="00ED6625" w:rsidRDefault="00F30C07" w:rsidP="00ED6625">
      <w:pPr>
        <w:pStyle w:val="Heading1"/>
        <w:ind w:left="540" w:firstLine="0"/>
      </w:pPr>
      <w:r w:rsidRPr="00ED6625">
        <w:t xml:space="preserve">How successful was the project in impacting in a sustainable manner the nutritional situation of the families cultivating and processing Moringa and fruit trees?  </w:t>
      </w:r>
    </w:p>
    <w:p w14:paraId="18FA3B4D" w14:textId="53029932" w:rsidR="00F30C07" w:rsidRPr="00ED6625" w:rsidRDefault="00F30C07" w:rsidP="00ED6625">
      <w:pPr>
        <w:pStyle w:val="Heading1"/>
        <w:ind w:left="540" w:firstLine="0"/>
      </w:pPr>
      <w:r w:rsidRPr="00ED6625">
        <w:t xml:space="preserve">To what extent did the watershed protection work implemented by the project succeeded in reducing the negative impacts of flashfloods or drought in sustainable manner, beyond the project end?  </w:t>
      </w:r>
    </w:p>
    <w:p w14:paraId="65E0B78F" w14:textId="05AD08C9" w:rsidR="00ED6625" w:rsidRPr="00ED6625" w:rsidRDefault="00ED6625" w:rsidP="00ED6625">
      <w:pPr>
        <w:pStyle w:val="Heading1"/>
        <w:ind w:left="540" w:firstLine="0"/>
      </w:pPr>
      <w:r w:rsidRPr="00ED6625">
        <w:lastRenderedPageBreak/>
        <w:t>How has the project ensured the sustainable impact of its accompaniment the Ministry of Environment?</w:t>
      </w:r>
    </w:p>
    <w:p w14:paraId="7862CEF0" w14:textId="15761E48" w:rsidR="00F30C07" w:rsidRPr="009F7D81" w:rsidRDefault="00ED6625" w:rsidP="00ED6625">
      <w:pPr>
        <w:pStyle w:val="Heading1"/>
        <w:ind w:left="540" w:firstLine="0"/>
      </w:pPr>
      <w:r w:rsidRPr="00ED6625">
        <w:t xml:space="preserve">To what extent has the capacity building and environmental sensitization of the local communities and community-based actors been sustainable?  </w:t>
      </w:r>
    </w:p>
    <w:p w14:paraId="0EA7D6BD" w14:textId="77777777" w:rsidR="009450C6" w:rsidRPr="009F7D81" w:rsidRDefault="009450C6" w:rsidP="009450C6">
      <w:pPr>
        <w:pStyle w:val="Heading1"/>
        <w:tabs>
          <w:tab w:val="left" w:pos="1263"/>
        </w:tabs>
        <w:rPr>
          <w:b/>
          <w:bCs/>
        </w:rPr>
      </w:pPr>
      <w:r w:rsidRPr="009F7D81">
        <w:rPr>
          <w:b/>
          <w:bCs/>
        </w:rPr>
        <w:t>5. Scope of the Evaluation</w:t>
      </w:r>
    </w:p>
    <w:p w14:paraId="57E5CD47" w14:textId="56DEC973" w:rsidR="009450C6" w:rsidRPr="009F7D81" w:rsidRDefault="009450C6" w:rsidP="009450C6">
      <w:pPr>
        <w:pStyle w:val="Heading1"/>
        <w:tabs>
          <w:tab w:val="left" w:pos="1263"/>
        </w:tabs>
        <w:ind w:left="567" w:firstLine="0"/>
      </w:pPr>
      <w:r w:rsidRPr="009F7D81">
        <w:t xml:space="preserve">The scope of the evaluation </w:t>
      </w:r>
      <w:r w:rsidR="006A0FE2" w:rsidRPr="009F7D81">
        <w:t xml:space="preserve">is to compare project activities and outputs in comparison with baseline, reports and project documents by collecting data from the project participants through a random or if possible stratified sample in the project area, including </w:t>
      </w:r>
      <w:r w:rsidRPr="009F7D81">
        <w:t>a review of the project’s primary activities and outputs</w:t>
      </w:r>
      <w:r w:rsidR="0003545B">
        <w:t>.</w:t>
      </w:r>
    </w:p>
    <w:p w14:paraId="2CA22012" w14:textId="3E301774" w:rsidR="009450C6" w:rsidRPr="009F7D81" w:rsidRDefault="009450C6" w:rsidP="009450C6">
      <w:pPr>
        <w:pStyle w:val="Heading1"/>
        <w:tabs>
          <w:tab w:val="left" w:pos="1263"/>
        </w:tabs>
        <w:ind w:left="543" w:firstLine="0"/>
      </w:pPr>
      <w:r w:rsidRPr="009F7D81">
        <w:t xml:space="preserve">The evaluation will focus on both </w:t>
      </w:r>
      <w:r w:rsidRPr="009F7D81">
        <w:rPr>
          <w:b/>
          <w:bCs/>
        </w:rPr>
        <w:t xml:space="preserve">rural </w:t>
      </w:r>
      <w:r w:rsidRPr="009F7D81">
        <w:t xml:space="preserve">areas in </w:t>
      </w:r>
      <w:r w:rsidR="0003545B">
        <w:t>the upper Artibonite, in particular Anse Rouge and Terre Neuve Communes</w:t>
      </w:r>
      <w:r w:rsidRPr="009F7D81">
        <w:t>. The primary target groups include</w:t>
      </w:r>
      <w:r w:rsidR="0003545B">
        <w:t xml:space="preserve"> Self-Help Groups (SHGs), farmers, Community-Based Associations</w:t>
      </w:r>
      <w:r w:rsidR="009267F1">
        <w:t xml:space="preserve"> (CBAs)</w:t>
      </w:r>
      <w:r w:rsidRPr="009F7D81">
        <w:t xml:space="preserve">, </w:t>
      </w:r>
      <w:r w:rsidR="0003545B">
        <w:t xml:space="preserve">Ministry of Environment representatives, </w:t>
      </w:r>
      <w:r w:rsidRPr="009F7D81">
        <w:t>AMURT staff, and key stakeholders involved in the project.</w:t>
      </w:r>
    </w:p>
    <w:p w14:paraId="62B51260" w14:textId="77777777" w:rsidR="009450C6" w:rsidRPr="009F7D81" w:rsidRDefault="009450C6" w:rsidP="009450C6">
      <w:pPr>
        <w:pStyle w:val="Heading1"/>
        <w:tabs>
          <w:tab w:val="left" w:pos="1263"/>
        </w:tabs>
        <w:rPr>
          <w:b/>
          <w:bCs/>
        </w:rPr>
      </w:pPr>
      <w:r w:rsidRPr="009F7D81">
        <w:rPr>
          <w:b/>
          <w:bCs/>
        </w:rPr>
        <w:t>6. Simplified Methodological Approach and Data Collection</w:t>
      </w:r>
    </w:p>
    <w:p w14:paraId="578EE3C9" w14:textId="3059879D" w:rsidR="009450C6" w:rsidRPr="009F7D81" w:rsidRDefault="009450C6" w:rsidP="009450C6">
      <w:pPr>
        <w:pStyle w:val="Heading1"/>
        <w:tabs>
          <w:tab w:val="left" w:pos="1263"/>
        </w:tabs>
        <w:ind w:left="567" w:firstLine="0"/>
      </w:pPr>
      <w:r w:rsidRPr="009F7D81">
        <w:t xml:space="preserve">Given the </w:t>
      </w:r>
      <w:r w:rsidRPr="009F7D81">
        <w:rPr>
          <w:b/>
          <w:bCs/>
        </w:rPr>
        <w:t>challenging socio-political situation and insecurity</w:t>
      </w:r>
      <w:r w:rsidRPr="009F7D81">
        <w:t xml:space="preserve"> in Haiti, </w:t>
      </w:r>
      <w:r w:rsidR="001356F3" w:rsidRPr="009F7D81">
        <w:t>the evaluation should propose a methodology which is well adapted to the</w:t>
      </w:r>
      <w:r w:rsidR="005433F9">
        <w:t xml:space="preserve"> </w:t>
      </w:r>
      <w:r w:rsidR="001356F3" w:rsidRPr="009F7D81">
        <w:t xml:space="preserve">complicated complex and various challenges associated with displacement to the various geographic regions affected by the project.  The evaluation could consider </w:t>
      </w:r>
      <w:r w:rsidRPr="009F7D81">
        <w:t xml:space="preserve">a simplified approach to data collection </w:t>
      </w:r>
      <w:proofErr w:type="gramStart"/>
      <w:r w:rsidR="001356F3" w:rsidRPr="009F7D81">
        <w:t>in order</w:t>
      </w:r>
      <w:r w:rsidRPr="009F7D81">
        <w:t xml:space="preserve"> to</w:t>
      </w:r>
      <w:proofErr w:type="gramEnd"/>
      <w:r w:rsidRPr="009F7D81">
        <w:t xml:space="preserve"> ensure the safety and feasibility of the </w:t>
      </w:r>
      <w:r w:rsidR="001356F3" w:rsidRPr="009F7D81">
        <w:t>staff involved</w:t>
      </w:r>
      <w:r w:rsidRPr="009F7D81">
        <w:t xml:space="preserve">. </w:t>
      </w:r>
      <w:r w:rsidR="001356F3" w:rsidRPr="009F7D81">
        <w:t>The following methodologies are mere examples of such an approach:</w:t>
      </w:r>
    </w:p>
    <w:p w14:paraId="1FC579FA" w14:textId="4475D168" w:rsidR="009450C6" w:rsidRPr="009F7D81" w:rsidRDefault="009450C6" w:rsidP="009450C6">
      <w:pPr>
        <w:pStyle w:val="Heading1"/>
        <w:numPr>
          <w:ilvl w:val="0"/>
          <w:numId w:val="16"/>
        </w:numPr>
        <w:tabs>
          <w:tab w:val="left" w:pos="1263"/>
        </w:tabs>
      </w:pPr>
      <w:r w:rsidRPr="009F7D81">
        <w:rPr>
          <w:b/>
          <w:bCs/>
        </w:rPr>
        <w:t>Remote interviews</w:t>
      </w:r>
      <w:r w:rsidRPr="009F7D81">
        <w:t xml:space="preserve">: Key stakeholders, including </w:t>
      </w:r>
      <w:r w:rsidR="0003545B">
        <w:t>SHGs</w:t>
      </w:r>
      <w:r w:rsidRPr="009F7D81">
        <w:t xml:space="preserve">, </w:t>
      </w:r>
      <w:r w:rsidR="009267F1">
        <w:t xml:space="preserve">CBAs, </w:t>
      </w:r>
      <w:r w:rsidRPr="009F7D81">
        <w:t>project staff, and M</w:t>
      </w:r>
      <w:r w:rsidR="009267F1">
        <w:t>inistry</w:t>
      </w:r>
      <w:r w:rsidRPr="009F7D81">
        <w:t xml:space="preserve"> representatives</w:t>
      </w:r>
      <w:r w:rsidR="004830F2">
        <w:t>, will b</w:t>
      </w:r>
      <w:r w:rsidRPr="009F7D81">
        <w:t>e interviewed remotely, where possible, to minimize risks associated with travel and in-person interactions.</w:t>
      </w:r>
    </w:p>
    <w:p w14:paraId="75E52B22" w14:textId="1030A1C6" w:rsidR="009450C6" w:rsidRPr="009F7D81" w:rsidRDefault="009450C6" w:rsidP="009450C6">
      <w:pPr>
        <w:pStyle w:val="Heading1"/>
        <w:numPr>
          <w:ilvl w:val="0"/>
          <w:numId w:val="16"/>
        </w:numPr>
        <w:tabs>
          <w:tab w:val="left" w:pos="1263"/>
        </w:tabs>
      </w:pPr>
      <w:r w:rsidRPr="009F7D81">
        <w:rPr>
          <w:b/>
          <w:bCs/>
        </w:rPr>
        <w:t>Document review</w:t>
      </w:r>
      <w:r w:rsidRPr="009F7D81">
        <w:t>: A comprehensive review of existing project documentation</w:t>
      </w:r>
      <w:r w:rsidR="00CB5572" w:rsidRPr="009F7D81">
        <w:t xml:space="preserve"> </w:t>
      </w:r>
      <w:r w:rsidR="006A0FE2" w:rsidRPr="009F7D81">
        <w:t>(incl. project proposal</w:t>
      </w:r>
      <w:r w:rsidR="00CB5572" w:rsidRPr="009F7D81">
        <w:t>),</w:t>
      </w:r>
      <w:r w:rsidRPr="009F7D81">
        <w:t xml:space="preserve"> reports, and monitoring data will be conducted to assess progress and outcomes.</w:t>
      </w:r>
    </w:p>
    <w:p w14:paraId="73B4A3D8" w14:textId="68100382" w:rsidR="009450C6" w:rsidRPr="009F7D81" w:rsidRDefault="009450C6" w:rsidP="009450C6">
      <w:pPr>
        <w:pStyle w:val="Heading1"/>
        <w:numPr>
          <w:ilvl w:val="0"/>
          <w:numId w:val="16"/>
        </w:numPr>
        <w:tabs>
          <w:tab w:val="left" w:pos="1263"/>
        </w:tabs>
      </w:pPr>
      <w:r w:rsidRPr="009F7D81">
        <w:rPr>
          <w:b/>
          <w:bCs/>
        </w:rPr>
        <w:t>Focus group discussions</w:t>
      </w:r>
      <w:r w:rsidRPr="009F7D81">
        <w:t xml:space="preserve">: Where security permits, small focus group discussions may be organized with </w:t>
      </w:r>
      <w:r w:rsidR="009267F1">
        <w:t>stakeholders</w:t>
      </w:r>
      <w:r w:rsidRPr="009F7D81">
        <w:t xml:space="preserve"> to gather qualitative insights into the project’s impact.</w:t>
      </w:r>
    </w:p>
    <w:p w14:paraId="56C23BFE" w14:textId="77777777" w:rsidR="009450C6" w:rsidRPr="009F7D81" w:rsidRDefault="009450C6" w:rsidP="009450C6">
      <w:pPr>
        <w:pStyle w:val="Heading1"/>
        <w:tabs>
          <w:tab w:val="left" w:pos="1263"/>
        </w:tabs>
        <w:rPr>
          <w:b/>
          <w:bCs/>
        </w:rPr>
      </w:pPr>
      <w:r w:rsidRPr="009F7D81">
        <w:rPr>
          <w:b/>
          <w:bCs/>
        </w:rPr>
        <w:t>7. Expected Deliverables</w:t>
      </w:r>
    </w:p>
    <w:p w14:paraId="74845357" w14:textId="395B0E59" w:rsidR="009450C6" w:rsidRPr="009F7D81" w:rsidRDefault="009450C6" w:rsidP="009450C6">
      <w:pPr>
        <w:pStyle w:val="Heading1"/>
        <w:tabs>
          <w:tab w:val="left" w:pos="1263"/>
        </w:tabs>
      </w:pPr>
      <w:r w:rsidRPr="009F7D81">
        <w:t>The evaluator(s) will be required to deliver the following</w:t>
      </w:r>
      <w:r w:rsidR="004830F2">
        <w:t xml:space="preserve"> outputs:</w:t>
      </w:r>
    </w:p>
    <w:p w14:paraId="25FCC57E" w14:textId="77777777" w:rsidR="00424F29" w:rsidRPr="009F7D81" w:rsidRDefault="009450C6" w:rsidP="006A0FE2">
      <w:pPr>
        <w:pStyle w:val="Heading1"/>
        <w:numPr>
          <w:ilvl w:val="0"/>
          <w:numId w:val="17"/>
        </w:numPr>
        <w:tabs>
          <w:tab w:val="left" w:pos="1263"/>
        </w:tabs>
        <w:rPr>
          <w:rFonts w:ascii="Calibri" w:eastAsia="SimSun" w:hAnsi="Calibri" w:cstheme="minorHAnsi"/>
          <w:lang w:val="en-GB" w:eastAsia="zh-CN"/>
        </w:rPr>
      </w:pPr>
      <w:r w:rsidRPr="009F7D81">
        <w:rPr>
          <w:b/>
        </w:rPr>
        <w:t>Inception</w:t>
      </w:r>
      <w:r w:rsidRPr="009F7D81">
        <w:rPr>
          <w:b/>
          <w:bCs/>
        </w:rPr>
        <w:t xml:space="preserve"> Report</w:t>
      </w:r>
      <w:r w:rsidRPr="009F7D81">
        <w:t>: A brief report outlining the evaluation approach</w:t>
      </w:r>
      <w:r w:rsidR="00525464" w:rsidRPr="009F7D81">
        <w:t xml:space="preserve"> (incl. suggestions on sample sizes based on the list of participants)</w:t>
      </w:r>
      <w:r w:rsidRPr="009F7D81">
        <w:t>, including any adaptations made due to the security situation.</w:t>
      </w:r>
    </w:p>
    <w:p w14:paraId="40F68E24" w14:textId="6D31456B" w:rsidR="006A0FE2" w:rsidRPr="009F7D81" w:rsidRDefault="006A0FE2" w:rsidP="00401047">
      <w:pPr>
        <w:pStyle w:val="Heading1"/>
        <w:tabs>
          <w:tab w:val="left" w:pos="1263"/>
        </w:tabs>
        <w:ind w:left="903" w:firstLine="0"/>
      </w:pPr>
      <w:r w:rsidRPr="009F7D81">
        <w:lastRenderedPageBreak/>
        <w:t>After the preparatory meeting, the consulting research team is to provide and to share a detailed inception report with AMURT and KNH. The report shall provide information on:</w:t>
      </w:r>
    </w:p>
    <w:p w14:paraId="4DB7C196" w14:textId="77777777" w:rsidR="006A0FE2" w:rsidRPr="009F7D81" w:rsidRDefault="006A0FE2" w:rsidP="005433F9">
      <w:pPr>
        <w:pStyle w:val="ListParagraph"/>
        <w:widowControl/>
        <w:numPr>
          <w:ilvl w:val="0"/>
          <w:numId w:val="23"/>
        </w:numPr>
        <w:autoSpaceDE/>
        <w:autoSpaceDN/>
        <w:ind w:left="1260"/>
        <w:contextualSpacing/>
        <w:jc w:val="both"/>
        <w:rPr>
          <w:sz w:val="24"/>
          <w:szCs w:val="24"/>
        </w:rPr>
      </w:pPr>
      <w:r w:rsidRPr="009F7D81">
        <w:rPr>
          <w:sz w:val="24"/>
          <w:szCs w:val="24"/>
        </w:rPr>
        <w:t>The selection of key informants and respondents</w:t>
      </w:r>
      <w:bookmarkStart w:id="0" w:name="os_autosavelastposition21550"/>
      <w:bookmarkEnd w:id="0"/>
    </w:p>
    <w:p w14:paraId="1D8A79E0" w14:textId="77777777" w:rsidR="006A0FE2" w:rsidRPr="009F7D81" w:rsidRDefault="006A0FE2" w:rsidP="005433F9">
      <w:pPr>
        <w:pStyle w:val="ListParagraph"/>
        <w:widowControl/>
        <w:numPr>
          <w:ilvl w:val="0"/>
          <w:numId w:val="23"/>
        </w:numPr>
        <w:autoSpaceDE/>
        <w:autoSpaceDN/>
        <w:ind w:left="1260"/>
        <w:contextualSpacing/>
        <w:jc w:val="both"/>
        <w:rPr>
          <w:sz w:val="24"/>
          <w:szCs w:val="24"/>
        </w:rPr>
      </w:pPr>
      <w:r w:rsidRPr="009F7D81">
        <w:rPr>
          <w:sz w:val="24"/>
          <w:szCs w:val="24"/>
        </w:rPr>
        <w:t xml:space="preserve">The proposed sample sizes </w:t>
      </w:r>
    </w:p>
    <w:p w14:paraId="64724CCE" w14:textId="75D8624B" w:rsidR="006A0FE2" w:rsidRPr="009F7D81" w:rsidRDefault="006A0FE2" w:rsidP="005433F9">
      <w:pPr>
        <w:pStyle w:val="ListParagraph"/>
        <w:widowControl/>
        <w:numPr>
          <w:ilvl w:val="0"/>
          <w:numId w:val="23"/>
        </w:numPr>
        <w:autoSpaceDE/>
        <w:autoSpaceDN/>
        <w:ind w:left="1260"/>
        <w:contextualSpacing/>
        <w:jc w:val="both"/>
        <w:rPr>
          <w:sz w:val="24"/>
          <w:szCs w:val="24"/>
        </w:rPr>
      </w:pPr>
      <w:r w:rsidRPr="009F7D81">
        <w:rPr>
          <w:sz w:val="24"/>
          <w:szCs w:val="24"/>
        </w:rPr>
        <w:t xml:space="preserve">The proposed study </w:t>
      </w:r>
      <w:r w:rsidR="00401047" w:rsidRPr="009F7D81">
        <w:rPr>
          <w:sz w:val="24"/>
          <w:szCs w:val="24"/>
        </w:rPr>
        <w:t>schedules</w:t>
      </w:r>
    </w:p>
    <w:p w14:paraId="0FF97127" w14:textId="7EA51FA5" w:rsidR="006A0FE2" w:rsidRPr="009F7D81" w:rsidRDefault="006A0FE2" w:rsidP="005433F9">
      <w:pPr>
        <w:pStyle w:val="ListParagraph"/>
        <w:widowControl/>
        <w:numPr>
          <w:ilvl w:val="0"/>
          <w:numId w:val="23"/>
        </w:numPr>
        <w:autoSpaceDE/>
        <w:autoSpaceDN/>
        <w:ind w:left="1260"/>
        <w:contextualSpacing/>
        <w:jc w:val="both"/>
        <w:rPr>
          <w:sz w:val="24"/>
          <w:szCs w:val="24"/>
        </w:rPr>
      </w:pPr>
      <w:r w:rsidRPr="009F7D81">
        <w:rPr>
          <w:sz w:val="24"/>
          <w:szCs w:val="24"/>
        </w:rPr>
        <w:t>The roles and responsibilities of the research team and AMURT.</w:t>
      </w:r>
    </w:p>
    <w:p w14:paraId="6F769160" w14:textId="77777777" w:rsidR="006A0FE2" w:rsidRPr="009F7D81" w:rsidRDefault="006A0FE2" w:rsidP="005433F9">
      <w:pPr>
        <w:pStyle w:val="ListParagraph"/>
        <w:widowControl/>
        <w:numPr>
          <w:ilvl w:val="0"/>
          <w:numId w:val="23"/>
        </w:numPr>
        <w:autoSpaceDE/>
        <w:autoSpaceDN/>
        <w:ind w:left="1260"/>
        <w:contextualSpacing/>
        <w:jc w:val="both"/>
        <w:rPr>
          <w:sz w:val="24"/>
          <w:szCs w:val="24"/>
        </w:rPr>
      </w:pPr>
      <w:r w:rsidRPr="009F7D81">
        <w:rPr>
          <w:sz w:val="24"/>
          <w:szCs w:val="24"/>
        </w:rPr>
        <w:t>The detailed and specified methodology which meets the objectives and questions of the study as well as developed data collection tools (questionnaires).</w:t>
      </w:r>
    </w:p>
    <w:p w14:paraId="32B3F029" w14:textId="77777777" w:rsidR="006A0FE2" w:rsidRPr="009F7D81" w:rsidRDefault="006A0FE2" w:rsidP="005433F9">
      <w:pPr>
        <w:pStyle w:val="ListParagraph"/>
        <w:widowControl/>
        <w:numPr>
          <w:ilvl w:val="0"/>
          <w:numId w:val="23"/>
        </w:numPr>
        <w:autoSpaceDE/>
        <w:autoSpaceDN/>
        <w:ind w:left="1260"/>
        <w:contextualSpacing/>
        <w:jc w:val="both"/>
        <w:rPr>
          <w:sz w:val="24"/>
          <w:szCs w:val="24"/>
        </w:rPr>
      </w:pPr>
      <w:r w:rsidRPr="009F7D81">
        <w:rPr>
          <w:sz w:val="24"/>
          <w:szCs w:val="24"/>
        </w:rPr>
        <w:t xml:space="preserve">A detailed description of how the team/consultant will use DAC into evaluation criteria.  </w:t>
      </w:r>
    </w:p>
    <w:p w14:paraId="3C11181B" w14:textId="77777777" w:rsidR="006A0FE2" w:rsidRPr="009F7D81" w:rsidRDefault="006A0FE2" w:rsidP="006A0FE2">
      <w:pPr>
        <w:jc w:val="both"/>
        <w:rPr>
          <w:sz w:val="24"/>
          <w:szCs w:val="24"/>
        </w:rPr>
      </w:pPr>
    </w:p>
    <w:p w14:paraId="76D69B06" w14:textId="28FA059F" w:rsidR="006A0FE2" w:rsidRPr="009F7D81" w:rsidRDefault="006A0FE2" w:rsidP="006A0FE2">
      <w:pPr>
        <w:ind w:left="720"/>
        <w:jc w:val="both"/>
        <w:rPr>
          <w:sz w:val="24"/>
          <w:szCs w:val="24"/>
        </w:rPr>
      </w:pPr>
      <w:r w:rsidRPr="009F7D81">
        <w:rPr>
          <w:sz w:val="24"/>
          <w:szCs w:val="24"/>
        </w:rPr>
        <w:t xml:space="preserve">All questionnaires or interview guidelines must be submitted to AMURT and KNH for approval before being applied in the field. </w:t>
      </w:r>
    </w:p>
    <w:p w14:paraId="69FE1423" w14:textId="2F2669FD" w:rsidR="009450C6" w:rsidRPr="009F7D81" w:rsidRDefault="009450C6" w:rsidP="009450C6">
      <w:pPr>
        <w:pStyle w:val="Heading1"/>
        <w:numPr>
          <w:ilvl w:val="0"/>
          <w:numId w:val="17"/>
        </w:numPr>
        <w:tabs>
          <w:tab w:val="left" w:pos="1263"/>
        </w:tabs>
      </w:pPr>
      <w:r w:rsidRPr="009F7D81">
        <w:rPr>
          <w:b/>
          <w:bCs/>
        </w:rPr>
        <w:t>Draft Evaluation Report</w:t>
      </w:r>
      <w:r w:rsidRPr="009F7D81">
        <w:t xml:space="preserve">: A draft report summarizing key findings, which will be shared with AMURT, </w:t>
      </w:r>
      <w:r w:rsidR="009267F1">
        <w:t>Ministry of Environment</w:t>
      </w:r>
      <w:r w:rsidRPr="009F7D81">
        <w:t xml:space="preserve">, and </w:t>
      </w:r>
      <w:proofErr w:type="spellStart"/>
      <w:r w:rsidRPr="009F7D81">
        <w:t>Kindernothilfe</w:t>
      </w:r>
      <w:proofErr w:type="spellEnd"/>
      <w:r w:rsidRPr="009F7D81">
        <w:t xml:space="preserve"> for feedback.</w:t>
      </w:r>
    </w:p>
    <w:p w14:paraId="7DBEE082" w14:textId="38999300" w:rsidR="001356F3" w:rsidRPr="009F7D81" w:rsidRDefault="001356F3" w:rsidP="009450C6">
      <w:pPr>
        <w:pStyle w:val="Heading1"/>
        <w:numPr>
          <w:ilvl w:val="0"/>
          <w:numId w:val="17"/>
        </w:numPr>
        <w:tabs>
          <w:tab w:val="left" w:pos="1263"/>
        </w:tabs>
      </w:pPr>
      <w:r w:rsidRPr="009F7D81">
        <w:rPr>
          <w:b/>
          <w:bCs/>
        </w:rPr>
        <w:t>Debriefing/validation workshop after submitting the Draft</w:t>
      </w:r>
    </w:p>
    <w:p w14:paraId="1E9F8346" w14:textId="29A28527" w:rsidR="00424F29" w:rsidRPr="009F7D81" w:rsidRDefault="009450C6" w:rsidP="00401047">
      <w:pPr>
        <w:pStyle w:val="Heading1"/>
        <w:numPr>
          <w:ilvl w:val="0"/>
          <w:numId w:val="17"/>
        </w:numPr>
        <w:tabs>
          <w:tab w:val="left" w:pos="1263"/>
        </w:tabs>
      </w:pPr>
      <w:r w:rsidRPr="009F7D81">
        <w:rPr>
          <w:b/>
          <w:bCs/>
        </w:rPr>
        <w:t>Final Evaluation Report</w:t>
      </w:r>
      <w:r w:rsidRPr="009F7D81">
        <w:t>: A comprehensive report, in both English and Haitian Creole, incorporating feedback from stakeholders.</w:t>
      </w:r>
      <w:r w:rsidR="00401047" w:rsidRPr="009F7D81">
        <w:t xml:space="preserve"> </w:t>
      </w:r>
      <w:r w:rsidR="00424F29" w:rsidRPr="009F7D81">
        <w:t>The reports should conform to the following specifications:</w:t>
      </w:r>
    </w:p>
    <w:p w14:paraId="687BD6AA" w14:textId="77777777" w:rsidR="00424F29" w:rsidRPr="009F7D81" w:rsidRDefault="00424F29" w:rsidP="005433F9">
      <w:pPr>
        <w:widowControl/>
        <w:numPr>
          <w:ilvl w:val="0"/>
          <w:numId w:val="24"/>
        </w:numPr>
        <w:tabs>
          <w:tab w:val="clear" w:pos="720"/>
          <w:tab w:val="num" w:pos="903"/>
        </w:tabs>
        <w:suppressAutoHyphens/>
        <w:autoSpaceDE/>
        <w:autoSpaceDN/>
        <w:ind w:left="1260"/>
        <w:jc w:val="both"/>
        <w:rPr>
          <w:rFonts w:eastAsia="SimSun"/>
          <w:sz w:val="20"/>
          <w:lang w:val="en-GB" w:eastAsia="zh-CN"/>
        </w:rPr>
      </w:pPr>
      <w:r w:rsidRPr="009F7D81">
        <w:rPr>
          <w:rFonts w:eastAsia="SimSun"/>
          <w:b/>
          <w:sz w:val="20"/>
          <w:lang w:val="en-GB" w:eastAsia="zh-CN"/>
        </w:rPr>
        <w:t>Cover page</w:t>
      </w:r>
      <w:r w:rsidRPr="009F7D81">
        <w:rPr>
          <w:rFonts w:eastAsia="SimSun"/>
          <w:sz w:val="20"/>
          <w:lang w:val="en-GB" w:eastAsia="zh-CN"/>
        </w:rPr>
        <w:t xml:space="preserve"> (Title of the study, the date of the study, recipient’s name, name(s) of the evaluation team. </w:t>
      </w:r>
    </w:p>
    <w:p w14:paraId="71E72779" w14:textId="77777777" w:rsidR="00424F29" w:rsidRPr="009F7D81" w:rsidRDefault="00424F29" w:rsidP="005433F9">
      <w:pPr>
        <w:widowControl/>
        <w:numPr>
          <w:ilvl w:val="0"/>
          <w:numId w:val="24"/>
        </w:numPr>
        <w:tabs>
          <w:tab w:val="clear" w:pos="720"/>
          <w:tab w:val="num" w:pos="903"/>
        </w:tabs>
        <w:suppressAutoHyphens/>
        <w:autoSpaceDE/>
        <w:autoSpaceDN/>
        <w:ind w:left="1260"/>
        <w:jc w:val="both"/>
        <w:rPr>
          <w:rFonts w:eastAsia="SimSun"/>
          <w:sz w:val="20"/>
          <w:lang w:val="en-GB" w:eastAsia="zh-CN"/>
        </w:rPr>
      </w:pPr>
      <w:r w:rsidRPr="009F7D81">
        <w:rPr>
          <w:rFonts w:eastAsia="SimSun"/>
          <w:b/>
          <w:sz w:val="20"/>
          <w:lang w:val="en-GB" w:eastAsia="zh-CN"/>
        </w:rPr>
        <w:t>Preface or Acknowledgements</w:t>
      </w:r>
      <w:r w:rsidRPr="009F7D81">
        <w:rPr>
          <w:rFonts w:eastAsia="SimSun"/>
          <w:sz w:val="20"/>
          <w:lang w:val="en-GB" w:eastAsia="zh-CN"/>
        </w:rPr>
        <w:t xml:space="preserve"> (Optional) </w:t>
      </w:r>
    </w:p>
    <w:p w14:paraId="4BE2467E" w14:textId="77777777" w:rsidR="00424F29" w:rsidRPr="009F7D81" w:rsidRDefault="00424F29" w:rsidP="005433F9">
      <w:pPr>
        <w:widowControl/>
        <w:numPr>
          <w:ilvl w:val="0"/>
          <w:numId w:val="24"/>
        </w:numPr>
        <w:tabs>
          <w:tab w:val="clear" w:pos="720"/>
          <w:tab w:val="num" w:pos="903"/>
        </w:tabs>
        <w:suppressAutoHyphens/>
        <w:autoSpaceDE/>
        <w:autoSpaceDN/>
        <w:ind w:left="1260"/>
        <w:jc w:val="both"/>
        <w:rPr>
          <w:rFonts w:eastAsia="SimSun"/>
          <w:b/>
          <w:sz w:val="20"/>
          <w:lang w:val="en-GB" w:eastAsia="zh-CN"/>
        </w:rPr>
      </w:pPr>
      <w:r w:rsidRPr="009F7D81">
        <w:rPr>
          <w:rFonts w:eastAsia="SimSun"/>
          <w:b/>
          <w:sz w:val="20"/>
          <w:lang w:val="en-GB" w:eastAsia="zh-CN"/>
        </w:rPr>
        <w:t>Table of Contents</w:t>
      </w:r>
    </w:p>
    <w:p w14:paraId="42B71B3A" w14:textId="77777777" w:rsidR="00424F29" w:rsidRPr="009F7D81" w:rsidRDefault="00424F29" w:rsidP="005433F9">
      <w:pPr>
        <w:widowControl/>
        <w:numPr>
          <w:ilvl w:val="0"/>
          <w:numId w:val="24"/>
        </w:numPr>
        <w:tabs>
          <w:tab w:val="clear" w:pos="720"/>
          <w:tab w:val="num" w:pos="903"/>
        </w:tabs>
        <w:suppressAutoHyphens/>
        <w:autoSpaceDE/>
        <w:autoSpaceDN/>
        <w:ind w:left="1260"/>
        <w:jc w:val="both"/>
        <w:rPr>
          <w:rFonts w:eastAsia="SimSun"/>
          <w:b/>
          <w:sz w:val="20"/>
          <w:lang w:val="en-GB" w:eastAsia="zh-CN"/>
        </w:rPr>
      </w:pPr>
      <w:r w:rsidRPr="009F7D81">
        <w:rPr>
          <w:rFonts w:eastAsia="SimSun"/>
          <w:b/>
          <w:sz w:val="20"/>
          <w:lang w:val="en-GB" w:eastAsia="zh-CN"/>
        </w:rPr>
        <w:t>List of Acronyms</w:t>
      </w:r>
    </w:p>
    <w:p w14:paraId="059C568B" w14:textId="77777777" w:rsidR="00424F29" w:rsidRPr="009F7D81" w:rsidRDefault="00424F29" w:rsidP="005433F9">
      <w:pPr>
        <w:widowControl/>
        <w:numPr>
          <w:ilvl w:val="0"/>
          <w:numId w:val="24"/>
        </w:numPr>
        <w:tabs>
          <w:tab w:val="clear" w:pos="720"/>
          <w:tab w:val="num" w:pos="903"/>
        </w:tabs>
        <w:suppressAutoHyphens/>
        <w:autoSpaceDE/>
        <w:autoSpaceDN/>
        <w:ind w:left="1260"/>
        <w:jc w:val="both"/>
        <w:rPr>
          <w:rFonts w:eastAsia="SimSun"/>
          <w:sz w:val="20"/>
          <w:lang w:val="en-GB" w:eastAsia="zh-CN"/>
        </w:rPr>
      </w:pPr>
      <w:r w:rsidRPr="009F7D81">
        <w:rPr>
          <w:rFonts w:eastAsia="SimSun"/>
          <w:b/>
          <w:sz w:val="20"/>
          <w:lang w:val="en-GB" w:eastAsia="zh-CN"/>
        </w:rPr>
        <w:t>Lists of Charts</w:t>
      </w:r>
      <w:r w:rsidRPr="009F7D81">
        <w:rPr>
          <w:rFonts w:eastAsia="SimSun"/>
          <w:sz w:val="20"/>
          <w:lang w:val="en-GB" w:eastAsia="zh-CN"/>
        </w:rPr>
        <w:t xml:space="preserve">, Tables or Figures [Only required in long reports that use these extensively] </w:t>
      </w:r>
    </w:p>
    <w:p w14:paraId="59B0B723" w14:textId="77777777" w:rsidR="00424F29" w:rsidRPr="009F7D81" w:rsidRDefault="00424F29" w:rsidP="005433F9">
      <w:pPr>
        <w:widowControl/>
        <w:numPr>
          <w:ilvl w:val="0"/>
          <w:numId w:val="24"/>
        </w:numPr>
        <w:tabs>
          <w:tab w:val="clear" w:pos="720"/>
          <w:tab w:val="num" w:pos="903"/>
        </w:tabs>
        <w:suppressAutoHyphens/>
        <w:autoSpaceDE/>
        <w:autoSpaceDN/>
        <w:ind w:left="1260"/>
        <w:jc w:val="both"/>
        <w:rPr>
          <w:rFonts w:eastAsia="SimSun"/>
          <w:sz w:val="20"/>
          <w:lang w:val="en-GB" w:eastAsia="zh-CN"/>
        </w:rPr>
      </w:pPr>
      <w:r w:rsidRPr="009F7D81">
        <w:rPr>
          <w:rFonts w:eastAsia="SimSun"/>
          <w:b/>
          <w:sz w:val="20"/>
          <w:lang w:val="en-GB" w:eastAsia="zh-CN"/>
        </w:rPr>
        <w:t>Executive Summary</w:t>
      </w:r>
      <w:r w:rsidRPr="009F7D81">
        <w:rPr>
          <w:rFonts w:eastAsia="SimSun"/>
          <w:sz w:val="20"/>
          <w:lang w:val="en-GB" w:eastAsia="zh-CN"/>
        </w:rPr>
        <w:t xml:space="preserve"> [Stand-Alone, note more than 2 pages, summary of report. This section may not contain any material not found in the main part of the report] </w:t>
      </w:r>
    </w:p>
    <w:p w14:paraId="6B6E8CBC" w14:textId="77777777" w:rsidR="00424F29" w:rsidRPr="009F7D81" w:rsidRDefault="00424F29" w:rsidP="005433F9">
      <w:pPr>
        <w:widowControl/>
        <w:numPr>
          <w:ilvl w:val="0"/>
          <w:numId w:val="24"/>
        </w:numPr>
        <w:tabs>
          <w:tab w:val="clear" w:pos="720"/>
          <w:tab w:val="num" w:pos="903"/>
        </w:tabs>
        <w:suppressAutoHyphens/>
        <w:autoSpaceDE/>
        <w:autoSpaceDN/>
        <w:ind w:left="1260"/>
        <w:jc w:val="both"/>
        <w:rPr>
          <w:rFonts w:eastAsia="SimSun"/>
          <w:b/>
          <w:sz w:val="20"/>
          <w:lang w:val="en-GB" w:eastAsia="zh-CN"/>
        </w:rPr>
      </w:pPr>
      <w:r w:rsidRPr="009F7D81">
        <w:rPr>
          <w:rFonts w:eastAsia="SimSun"/>
          <w:b/>
          <w:sz w:val="20"/>
          <w:lang w:val="en-GB" w:eastAsia="zh-CN"/>
        </w:rPr>
        <w:t>Main Part of the Report</w:t>
      </w:r>
    </w:p>
    <w:p w14:paraId="0B19EC08" w14:textId="77777777" w:rsidR="00424F29" w:rsidRPr="009F7D81" w:rsidRDefault="00424F29" w:rsidP="005433F9">
      <w:pPr>
        <w:suppressAutoHyphens/>
        <w:ind w:left="1260" w:hanging="360"/>
        <w:jc w:val="both"/>
        <w:rPr>
          <w:rFonts w:eastAsia="SimSun"/>
          <w:sz w:val="20"/>
          <w:lang w:val="en-GB" w:eastAsia="zh-CN"/>
        </w:rPr>
      </w:pPr>
      <w:r w:rsidRPr="009F7D81">
        <w:rPr>
          <w:sz w:val="20"/>
          <w:lang w:val="en-GB" w:eastAsia="zh-CN"/>
        </w:rPr>
        <w:t>-     </w:t>
      </w:r>
      <w:r w:rsidRPr="009F7D81">
        <w:rPr>
          <w:rFonts w:eastAsia="SimSun"/>
          <w:i/>
          <w:sz w:val="20"/>
          <w:lang w:val="en-GB" w:eastAsia="zh-CN"/>
        </w:rPr>
        <w:t>Introduction/Background and Purpose</w:t>
      </w:r>
      <w:r w:rsidRPr="009F7D81">
        <w:rPr>
          <w:rFonts w:eastAsia="SimSun"/>
          <w:sz w:val="20"/>
          <w:lang w:val="en-GB" w:eastAsia="zh-CN"/>
        </w:rPr>
        <w:t xml:space="preserve"> (Overview of the evaluation process. Covers the purpose and intended audiences for the study and the key questions as identified in the </w:t>
      </w:r>
      <w:proofErr w:type="spellStart"/>
      <w:r w:rsidRPr="009F7D81">
        <w:rPr>
          <w:rFonts w:eastAsia="SimSun"/>
          <w:sz w:val="20"/>
          <w:lang w:val="en-GB" w:eastAsia="zh-CN"/>
        </w:rPr>
        <w:t>ToRs</w:t>
      </w:r>
      <w:proofErr w:type="spellEnd"/>
      <w:r w:rsidRPr="009F7D81">
        <w:rPr>
          <w:rFonts w:eastAsia="SimSun"/>
          <w:sz w:val="20"/>
          <w:lang w:val="en-GB" w:eastAsia="zh-CN"/>
        </w:rPr>
        <w:t>)</w:t>
      </w:r>
    </w:p>
    <w:p w14:paraId="7C809963" w14:textId="77777777" w:rsidR="00424F29" w:rsidRPr="009F7D81" w:rsidRDefault="00424F29" w:rsidP="005433F9">
      <w:pPr>
        <w:suppressAutoHyphens/>
        <w:ind w:left="1260" w:hanging="360"/>
        <w:jc w:val="both"/>
        <w:rPr>
          <w:rFonts w:eastAsia="SimSun"/>
          <w:sz w:val="20"/>
          <w:lang w:val="en-GB" w:eastAsia="zh-CN"/>
        </w:rPr>
      </w:pPr>
      <w:r w:rsidRPr="009F7D81">
        <w:rPr>
          <w:sz w:val="20"/>
          <w:lang w:val="en-GB" w:eastAsia="zh-CN"/>
        </w:rPr>
        <w:t>-     </w:t>
      </w:r>
      <w:r w:rsidRPr="009F7D81">
        <w:rPr>
          <w:rFonts w:eastAsia="SimSun"/>
          <w:i/>
          <w:sz w:val="20"/>
          <w:lang w:val="en-GB" w:eastAsia="zh-CN"/>
        </w:rPr>
        <w:t>Study Approach and Methods</w:t>
      </w:r>
      <w:r w:rsidRPr="009F7D81">
        <w:rPr>
          <w:rFonts w:eastAsia="SimSun"/>
          <w:sz w:val="20"/>
          <w:lang w:val="en-GB" w:eastAsia="zh-CN"/>
        </w:rPr>
        <w:t xml:space="preserve"> (Brief summary. Additional information, including instruments should be presented in an Annex).</w:t>
      </w:r>
    </w:p>
    <w:p w14:paraId="6C896ACA" w14:textId="77777777" w:rsidR="00424F29" w:rsidRPr="009F7D81" w:rsidRDefault="00424F29" w:rsidP="005433F9">
      <w:pPr>
        <w:suppressAutoHyphens/>
        <w:ind w:left="1260" w:hanging="360"/>
        <w:jc w:val="both"/>
        <w:rPr>
          <w:rFonts w:eastAsia="SimSun"/>
          <w:sz w:val="20"/>
          <w:lang w:val="en-GB" w:eastAsia="zh-CN"/>
        </w:rPr>
      </w:pPr>
      <w:r w:rsidRPr="009F7D81">
        <w:rPr>
          <w:sz w:val="20"/>
          <w:lang w:val="en-GB" w:eastAsia="zh-CN"/>
        </w:rPr>
        <w:t>-     </w:t>
      </w:r>
      <w:r w:rsidRPr="009F7D81">
        <w:rPr>
          <w:rFonts w:eastAsia="SimSun"/>
          <w:i/>
          <w:sz w:val="20"/>
          <w:lang w:val="en-GB" w:eastAsia="zh-CN"/>
        </w:rPr>
        <w:t>Findings</w:t>
      </w:r>
      <w:r w:rsidRPr="009F7D81">
        <w:rPr>
          <w:rFonts w:eastAsia="SimSun"/>
          <w:sz w:val="20"/>
          <w:lang w:val="en-GB" w:eastAsia="zh-CN"/>
        </w:rPr>
        <w:t>: (This section, organized in whatever way the team wishes, must present the basic answers to the key questions, i.e., the empirical facts and other types of evidence the study team collected including the assumptions)</w:t>
      </w:r>
    </w:p>
    <w:p w14:paraId="6ED2C316" w14:textId="77777777" w:rsidR="00424F29" w:rsidRPr="009F7D81" w:rsidRDefault="00424F29" w:rsidP="005433F9">
      <w:pPr>
        <w:suppressAutoHyphens/>
        <w:ind w:left="1260" w:hanging="360"/>
        <w:jc w:val="both"/>
        <w:rPr>
          <w:rFonts w:eastAsia="SimSun"/>
          <w:sz w:val="20"/>
          <w:lang w:val="en-GB" w:eastAsia="zh-CN"/>
        </w:rPr>
      </w:pPr>
      <w:r w:rsidRPr="009F7D81">
        <w:rPr>
          <w:sz w:val="20"/>
          <w:lang w:val="en-GB" w:eastAsia="zh-CN"/>
        </w:rPr>
        <w:t>-     </w:t>
      </w:r>
      <w:r w:rsidRPr="009F7D81">
        <w:rPr>
          <w:rFonts w:eastAsia="SimSun"/>
          <w:i/>
          <w:sz w:val="20"/>
          <w:lang w:val="en-GB" w:eastAsia="zh-CN"/>
        </w:rPr>
        <w:t>Conclusions (</w:t>
      </w:r>
      <w:r w:rsidRPr="009F7D81">
        <w:rPr>
          <w:rFonts w:eastAsia="SimSun"/>
          <w:sz w:val="20"/>
          <w:lang w:val="en-GB" w:eastAsia="zh-CN"/>
        </w:rPr>
        <w:t xml:space="preserve">This section should present the team’s interpretations or judgements about its findings). Conclusions should be stated as objectively as possible. </w:t>
      </w:r>
    </w:p>
    <w:p w14:paraId="26931F00" w14:textId="77777777" w:rsidR="00424F29" w:rsidRPr="009F7D81" w:rsidRDefault="00424F29" w:rsidP="005433F9">
      <w:pPr>
        <w:suppressAutoHyphens/>
        <w:ind w:left="1260" w:hanging="360"/>
        <w:jc w:val="both"/>
        <w:rPr>
          <w:rFonts w:eastAsia="SimSun"/>
          <w:i/>
          <w:sz w:val="20"/>
          <w:lang w:val="en-GB" w:eastAsia="zh-CN"/>
        </w:rPr>
      </w:pPr>
      <w:r w:rsidRPr="009F7D81">
        <w:rPr>
          <w:sz w:val="20"/>
          <w:lang w:val="en-GB" w:eastAsia="zh-CN"/>
        </w:rPr>
        <w:t>-     </w:t>
      </w:r>
      <w:r w:rsidRPr="009F7D81">
        <w:rPr>
          <w:rFonts w:eastAsia="SimSun"/>
          <w:i/>
          <w:sz w:val="20"/>
          <w:lang w:val="en-GB" w:eastAsia="zh-CN"/>
        </w:rPr>
        <w:t>Recommendations on project activities and project monitoring (if applicable)</w:t>
      </w:r>
    </w:p>
    <w:p w14:paraId="75190E26" w14:textId="77777777" w:rsidR="00424F29" w:rsidRPr="009F7D81" w:rsidRDefault="00424F29" w:rsidP="00401047">
      <w:pPr>
        <w:adjustRightInd w:val="0"/>
        <w:ind w:left="543"/>
        <w:contextualSpacing/>
        <w:rPr>
          <w:rFonts w:ascii="Calibri" w:eastAsia="SimSun" w:hAnsi="Calibri" w:cstheme="minorHAnsi"/>
          <w:b/>
          <w:lang w:val="en-GB"/>
        </w:rPr>
      </w:pPr>
      <w:r w:rsidRPr="009F7D81">
        <w:rPr>
          <w:rFonts w:ascii="Calibri" w:hAnsi="Calibri" w:cstheme="minorHAnsi"/>
          <w:lang w:val="en-GB" w:eastAsia="zh-CN"/>
        </w:rPr>
        <w:t>-</w:t>
      </w:r>
      <w:r w:rsidRPr="009F7D81">
        <w:rPr>
          <w:rFonts w:ascii="Calibri" w:eastAsia="SimSun" w:hAnsi="Calibri" w:cstheme="minorHAnsi"/>
          <w:b/>
          <w:lang w:val="en-GB"/>
        </w:rPr>
        <w:t xml:space="preserve"> Annexes </w:t>
      </w:r>
    </w:p>
    <w:p w14:paraId="5D40CF20" w14:textId="77777777" w:rsidR="00424F29" w:rsidRPr="009F7D81" w:rsidRDefault="00424F29" w:rsidP="005433F9">
      <w:pPr>
        <w:pStyle w:val="ListParagraph"/>
        <w:widowControl/>
        <w:numPr>
          <w:ilvl w:val="0"/>
          <w:numId w:val="25"/>
        </w:numPr>
        <w:adjustRightInd w:val="0"/>
        <w:ind w:left="1260"/>
        <w:contextualSpacing/>
        <w:rPr>
          <w:rFonts w:cs="Arial"/>
          <w:lang w:val="en-GB"/>
        </w:rPr>
      </w:pPr>
      <w:r w:rsidRPr="009F7D81">
        <w:rPr>
          <w:rFonts w:cs="Arial"/>
          <w:lang w:val="en-GB"/>
        </w:rPr>
        <w:t xml:space="preserve">Research tools, </w:t>
      </w:r>
    </w:p>
    <w:p w14:paraId="1A56DA44" w14:textId="77777777" w:rsidR="00424F29" w:rsidRPr="009F7D81" w:rsidRDefault="00424F29" w:rsidP="005433F9">
      <w:pPr>
        <w:pStyle w:val="ListParagraph"/>
        <w:widowControl/>
        <w:numPr>
          <w:ilvl w:val="0"/>
          <w:numId w:val="25"/>
        </w:numPr>
        <w:adjustRightInd w:val="0"/>
        <w:ind w:left="1260"/>
        <w:contextualSpacing/>
        <w:rPr>
          <w:rFonts w:cs="Arial"/>
          <w:lang w:val="en-GB"/>
        </w:rPr>
      </w:pPr>
      <w:r w:rsidRPr="009F7D81">
        <w:rPr>
          <w:rFonts w:cs="Arial"/>
          <w:lang w:val="en-GB"/>
        </w:rPr>
        <w:t>evaluation schedule</w:t>
      </w:r>
    </w:p>
    <w:p w14:paraId="11001BCD" w14:textId="77777777" w:rsidR="00424F29" w:rsidRPr="009F7D81" w:rsidRDefault="00424F29" w:rsidP="005433F9">
      <w:pPr>
        <w:pStyle w:val="ListParagraph"/>
        <w:widowControl/>
        <w:numPr>
          <w:ilvl w:val="0"/>
          <w:numId w:val="25"/>
        </w:numPr>
        <w:suppressAutoHyphens/>
        <w:adjustRightInd w:val="0"/>
        <w:ind w:left="1260"/>
        <w:contextualSpacing/>
        <w:jc w:val="both"/>
        <w:rPr>
          <w:rFonts w:eastAsia="SimSun" w:cstheme="minorHAnsi"/>
          <w:lang w:val="en-GB" w:eastAsia="zh-CN"/>
        </w:rPr>
      </w:pPr>
      <w:r w:rsidRPr="009F7D81">
        <w:rPr>
          <w:rFonts w:cs="Arial"/>
          <w:lang w:val="en-GB"/>
        </w:rPr>
        <w:t xml:space="preserve">list of stakeholders and project actors interviewed, </w:t>
      </w:r>
    </w:p>
    <w:p w14:paraId="4C374AAF" w14:textId="77777777" w:rsidR="00424F29" w:rsidRPr="009F7D81" w:rsidRDefault="00424F29" w:rsidP="005433F9">
      <w:pPr>
        <w:pStyle w:val="ListParagraph"/>
        <w:widowControl/>
        <w:numPr>
          <w:ilvl w:val="0"/>
          <w:numId w:val="25"/>
        </w:numPr>
        <w:suppressAutoHyphens/>
        <w:adjustRightInd w:val="0"/>
        <w:ind w:left="1260"/>
        <w:contextualSpacing/>
        <w:jc w:val="both"/>
        <w:rPr>
          <w:rFonts w:eastAsia="SimSun" w:cstheme="minorHAnsi"/>
          <w:lang w:val="en-GB" w:eastAsia="zh-CN"/>
        </w:rPr>
      </w:pPr>
      <w:r w:rsidRPr="009F7D81">
        <w:rPr>
          <w:rFonts w:cs="Arial"/>
          <w:lang w:val="en-GB"/>
        </w:rPr>
        <w:t>List of interview guidelines</w:t>
      </w:r>
    </w:p>
    <w:p w14:paraId="23C719B5" w14:textId="77777777" w:rsidR="00424F29" w:rsidRPr="009F7D81" w:rsidRDefault="00424F29" w:rsidP="005433F9">
      <w:pPr>
        <w:pStyle w:val="ListParagraph"/>
        <w:widowControl/>
        <w:numPr>
          <w:ilvl w:val="0"/>
          <w:numId w:val="25"/>
        </w:numPr>
        <w:suppressAutoHyphens/>
        <w:adjustRightInd w:val="0"/>
        <w:ind w:left="1260"/>
        <w:contextualSpacing/>
        <w:jc w:val="both"/>
        <w:rPr>
          <w:rFonts w:eastAsia="SimSun" w:cstheme="minorHAnsi"/>
          <w:lang w:val="en-GB" w:eastAsia="zh-CN"/>
        </w:rPr>
      </w:pPr>
      <w:r w:rsidRPr="009F7D81">
        <w:rPr>
          <w:rFonts w:cs="Arial"/>
          <w:lang w:val="en-GB"/>
        </w:rPr>
        <w:t>Clean Database</w:t>
      </w:r>
    </w:p>
    <w:p w14:paraId="283204EE" w14:textId="77777777" w:rsidR="00424F29" w:rsidRPr="009F7D81" w:rsidRDefault="00424F29" w:rsidP="005433F9">
      <w:pPr>
        <w:pStyle w:val="ListParagraph"/>
        <w:widowControl/>
        <w:numPr>
          <w:ilvl w:val="0"/>
          <w:numId w:val="25"/>
        </w:numPr>
        <w:suppressAutoHyphens/>
        <w:adjustRightInd w:val="0"/>
        <w:ind w:left="1260"/>
        <w:contextualSpacing/>
        <w:jc w:val="both"/>
        <w:rPr>
          <w:rFonts w:eastAsia="SimSun" w:cstheme="minorHAnsi"/>
          <w:lang w:val="en-GB" w:eastAsia="zh-CN"/>
        </w:rPr>
      </w:pPr>
      <w:r w:rsidRPr="009F7D81">
        <w:rPr>
          <w:rFonts w:cs="Arial"/>
          <w:lang w:val="en-GB"/>
        </w:rPr>
        <w:t>Analysis in Ms. Excel or SPPS form</w:t>
      </w:r>
    </w:p>
    <w:p w14:paraId="5A415CDA" w14:textId="77777777" w:rsidR="009450C6" w:rsidRPr="009F7D81" w:rsidRDefault="009450C6" w:rsidP="009450C6">
      <w:pPr>
        <w:pStyle w:val="Heading1"/>
        <w:numPr>
          <w:ilvl w:val="0"/>
          <w:numId w:val="17"/>
        </w:numPr>
        <w:tabs>
          <w:tab w:val="left" w:pos="1263"/>
        </w:tabs>
      </w:pPr>
      <w:r w:rsidRPr="009F7D81">
        <w:rPr>
          <w:b/>
          <w:bCs/>
        </w:rPr>
        <w:lastRenderedPageBreak/>
        <w:t>Presentation of Findings</w:t>
      </w:r>
      <w:r w:rsidRPr="009F7D81">
        <w:t>: A presentation of key findings to project stakeholders, either in-person or via a virtual platform, depending on security conditions.</w:t>
      </w:r>
    </w:p>
    <w:p w14:paraId="1893F143" w14:textId="77777777" w:rsidR="009450C6" w:rsidRPr="009F7D81" w:rsidRDefault="009450C6" w:rsidP="009450C6">
      <w:pPr>
        <w:pStyle w:val="Heading1"/>
        <w:tabs>
          <w:tab w:val="left" w:pos="1263"/>
        </w:tabs>
        <w:rPr>
          <w:b/>
          <w:bCs/>
        </w:rPr>
      </w:pPr>
      <w:r w:rsidRPr="009F7D81">
        <w:rPr>
          <w:b/>
          <w:bCs/>
        </w:rPr>
        <w:t>8. Required Consultant Qualifications and Expertise</w:t>
      </w:r>
    </w:p>
    <w:p w14:paraId="7E9B578D" w14:textId="77777777" w:rsidR="009450C6" w:rsidRPr="009F7D81" w:rsidRDefault="009450C6" w:rsidP="009450C6">
      <w:pPr>
        <w:pStyle w:val="Heading1"/>
        <w:tabs>
          <w:tab w:val="left" w:pos="1263"/>
        </w:tabs>
      </w:pPr>
      <w:r w:rsidRPr="009F7D81">
        <w:t>The evaluation team should possess the following qualifications:</w:t>
      </w:r>
    </w:p>
    <w:p w14:paraId="287AAF9D" w14:textId="14BE8AFB" w:rsidR="009450C6" w:rsidRPr="009F7D81" w:rsidRDefault="00424F29" w:rsidP="00ED6625">
      <w:pPr>
        <w:pStyle w:val="Heading1"/>
        <w:numPr>
          <w:ilvl w:val="0"/>
          <w:numId w:val="18"/>
        </w:numPr>
        <w:tabs>
          <w:tab w:val="left" w:pos="1263"/>
        </w:tabs>
        <w:ind w:left="1627"/>
        <w:contextualSpacing/>
      </w:pPr>
      <w:r w:rsidRPr="009F7D81">
        <w:t>The consultant/firm should have at least</w:t>
      </w:r>
      <w:r w:rsidR="00E6280E" w:rsidRPr="009F7D81">
        <w:t xml:space="preserve"> five </w:t>
      </w:r>
      <w:r w:rsidRPr="009F7D81">
        <w:t>years p</w:t>
      </w:r>
      <w:r w:rsidR="009450C6" w:rsidRPr="009F7D81">
        <w:t xml:space="preserve">roven experience in evaluating </w:t>
      </w:r>
      <w:r w:rsidR="009267F1">
        <w:t>environmental</w:t>
      </w:r>
      <w:r w:rsidR="009450C6" w:rsidRPr="009F7D81">
        <w:t xml:space="preserve"> projects, with a focus on developing countries and challenging socio-political environments.</w:t>
      </w:r>
    </w:p>
    <w:p w14:paraId="05AFE963" w14:textId="42D5345B" w:rsidR="009450C6" w:rsidRPr="009F7D81" w:rsidRDefault="009450C6" w:rsidP="00ED6625">
      <w:pPr>
        <w:pStyle w:val="Heading1"/>
        <w:numPr>
          <w:ilvl w:val="0"/>
          <w:numId w:val="18"/>
        </w:numPr>
        <w:tabs>
          <w:tab w:val="left" w:pos="1263"/>
        </w:tabs>
        <w:ind w:left="1627"/>
        <w:contextualSpacing/>
      </w:pPr>
      <w:r w:rsidRPr="009F7D81">
        <w:t xml:space="preserve">Strong understanding of </w:t>
      </w:r>
      <w:r w:rsidR="009267F1">
        <w:t>the domains of development, environment, project management, and evaluation</w:t>
      </w:r>
      <w:r w:rsidR="00266F07" w:rsidRPr="009F7D81">
        <w:t xml:space="preserve"> </w:t>
      </w:r>
    </w:p>
    <w:p w14:paraId="48993C27" w14:textId="5067F6E3" w:rsidR="009450C6" w:rsidRPr="009F7D81" w:rsidRDefault="009450C6" w:rsidP="00ED6625">
      <w:pPr>
        <w:pStyle w:val="Heading1"/>
        <w:numPr>
          <w:ilvl w:val="0"/>
          <w:numId w:val="18"/>
        </w:numPr>
        <w:tabs>
          <w:tab w:val="left" w:pos="1263"/>
        </w:tabs>
        <w:ind w:left="1627"/>
        <w:contextualSpacing/>
      </w:pPr>
      <w:r w:rsidRPr="009F7D81">
        <w:t>Experience with remote data collection methods, given the constraints in the field</w:t>
      </w:r>
      <w:r w:rsidR="00266F07" w:rsidRPr="009F7D81">
        <w:t xml:space="preserve"> and e</w:t>
      </w:r>
      <w:r w:rsidR="00266F07" w:rsidRPr="009F7D81">
        <w:rPr>
          <w:rFonts w:ascii="Arial" w:hAnsi="Arial" w:cs="Arial"/>
          <w:color w:val="000000"/>
        </w:rPr>
        <w:t xml:space="preserve">xperience in </w:t>
      </w:r>
      <w:r w:rsidR="009267F1">
        <w:rPr>
          <w:rFonts w:ascii="Arial" w:hAnsi="Arial" w:cs="Arial"/>
          <w:color w:val="000000"/>
        </w:rPr>
        <w:t>environmental evaluations</w:t>
      </w:r>
    </w:p>
    <w:p w14:paraId="39A57F0F" w14:textId="77777777" w:rsidR="009450C6" w:rsidRPr="009F7D81" w:rsidRDefault="009450C6" w:rsidP="00ED6625">
      <w:pPr>
        <w:pStyle w:val="Heading1"/>
        <w:numPr>
          <w:ilvl w:val="0"/>
          <w:numId w:val="18"/>
        </w:numPr>
        <w:tabs>
          <w:tab w:val="left" w:pos="1263"/>
        </w:tabs>
        <w:ind w:left="1627"/>
        <w:contextualSpacing/>
      </w:pPr>
      <w:r w:rsidRPr="009F7D81">
        <w:t>Fluency in English and Haitian Creole.</w:t>
      </w:r>
    </w:p>
    <w:p w14:paraId="1D082297" w14:textId="7B6DC7C6" w:rsidR="009450C6" w:rsidRPr="009F7D81" w:rsidRDefault="009450C6" w:rsidP="00ED6625">
      <w:pPr>
        <w:pStyle w:val="Heading1"/>
        <w:numPr>
          <w:ilvl w:val="0"/>
          <w:numId w:val="18"/>
        </w:numPr>
        <w:tabs>
          <w:tab w:val="left" w:pos="1263"/>
        </w:tabs>
        <w:ind w:left="1627"/>
        <w:contextualSpacing/>
      </w:pPr>
      <w:r w:rsidRPr="009F7D81">
        <w:t>Strong report-writing and presentation skills, with the ability to produce reports in both English and Haitian Creole.</w:t>
      </w:r>
    </w:p>
    <w:p w14:paraId="0F375380" w14:textId="77777777" w:rsidR="00266F07" w:rsidRPr="009267F1" w:rsidRDefault="00266F07" w:rsidP="00ED6625">
      <w:pPr>
        <w:pStyle w:val="Heading1"/>
        <w:numPr>
          <w:ilvl w:val="0"/>
          <w:numId w:val="18"/>
        </w:numPr>
        <w:tabs>
          <w:tab w:val="left" w:pos="1263"/>
        </w:tabs>
        <w:ind w:left="1627"/>
        <w:contextualSpacing/>
      </w:pPr>
      <w:r w:rsidRPr="009267F1">
        <w:t>The ability to analyses and synthesize data from a wide variety of sources and present the resulting information in a clear and concise format</w:t>
      </w:r>
    </w:p>
    <w:p w14:paraId="5C23C0E9" w14:textId="77777777" w:rsidR="009450C6" w:rsidRPr="009F7D81" w:rsidRDefault="009450C6" w:rsidP="009450C6">
      <w:pPr>
        <w:pStyle w:val="Heading1"/>
        <w:tabs>
          <w:tab w:val="left" w:pos="1263"/>
        </w:tabs>
        <w:rPr>
          <w:b/>
          <w:bCs/>
        </w:rPr>
      </w:pPr>
      <w:r w:rsidRPr="009F7D81">
        <w:rPr>
          <w:b/>
          <w:bCs/>
        </w:rPr>
        <w:t>9. Roles and Responsibilities</w:t>
      </w:r>
    </w:p>
    <w:p w14:paraId="62ACA47A" w14:textId="77777777" w:rsidR="009450C6" w:rsidRPr="009F7D81" w:rsidRDefault="009450C6" w:rsidP="009450C6">
      <w:pPr>
        <w:pStyle w:val="Heading1"/>
        <w:tabs>
          <w:tab w:val="left" w:pos="1263"/>
        </w:tabs>
        <w:ind w:left="543" w:firstLine="0"/>
      </w:pPr>
      <w:r w:rsidRPr="009F7D81">
        <w:t>AMURT Haiti will provide logistical and administrative support, including access to relevant documents and stakeholders. The evaluator(s) will be responsible for conducting the evaluation, ensuring timely data collection, and preparing the evaluation reports.</w:t>
      </w:r>
    </w:p>
    <w:p w14:paraId="53CBD10E" w14:textId="2849F673" w:rsidR="00BE29A9" w:rsidRPr="009F7D81" w:rsidRDefault="009450C6" w:rsidP="009450C6">
      <w:pPr>
        <w:pStyle w:val="Heading1"/>
        <w:tabs>
          <w:tab w:val="left" w:pos="1263"/>
        </w:tabs>
        <w:rPr>
          <w:b/>
          <w:bCs/>
        </w:rPr>
      </w:pPr>
      <w:r w:rsidRPr="009F7D81">
        <w:rPr>
          <w:b/>
          <w:bCs/>
        </w:rPr>
        <w:t>10. Timeframe</w:t>
      </w:r>
    </w:p>
    <w:p w14:paraId="24D12E3F" w14:textId="77777777" w:rsidR="00E6280E" w:rsidRPr="009F7D81" w:rsidRDefault="00E6280E" w:rsidP="00BE29A9">
      <w:pPr>
        <w:pStyle w:val="Heading1"/>
        <w:tabs>
          <w:tab w:val="left" w:pos="1263"/>
        </w:tabs>
        <w:rPr>
          <w:b/>
          <w:bCs/>
        </w:rPr>
      </w:pPr>
    </w:p>
    <w:tbl>
      <w:tblPr>
        <w:tblStyle w:val="TableGrid"/>
        <w:tblW w:w="0" w:type="auto"/>
        <w:jc w:val="center"/>
        <w:tblLook w:val="04A0" w:firstRow="1" w:lastRow="0" w:firstColumn="1" w:lastColumn="0" w:noHBand="0" w:noVBand="1"/>
      </w:tblPr>
      <w:tblGrid>
        <w:gridCol w:w="5596"/>
        <w:gridCol w:w="1655"/>
        <w:gridCol w:w="2039"/>
      </w:tblGrid>
      <w:tr w:rsidR="00E6280E" w:rsidRPr="009F7D81" w14:paraId="66D22359" w14:textId="77777777" w:rsidTr="009F7D81">
        <w:trPr>
          <w:trHeight w:val="244"/>
          <w:jc w:val="center"/>
        </w:trPr>
        <w:tc>
          <w:tcPr>
            <w:tcW w:w="5596" w:type="dxa"/>
            <w:tcMar>
              <w:top w:w="28" w:type="dxa"/>
              <w:bottom w:w="28" w:type="dxa"/>
            </w:tcMar>
          </w:tcPr>
          <w:p w14:paraId="3E5C7902" w14:textId="3EC845B3" w:rsidR="00424F29" w:rsidRPr="009F7D81" w:rsidRDefault="004830F2" w:rsidP="004830F2">
            <w:pPr>
              <w:jc w:val="center"/>
              <w:rPr>
                <w:rFonts w:cstheme="minorHAnsi"/>
                <w:b/>
                <w:sz w:val="20"/>
                <w:szCs w:val="20"/>
              </w:rPr>
            </w:pPr>
            <w:r>
              <w:rPr>
                <w:rFonts w:cstheme="minorHAnsi"/>
                <w:b/>
                <w:sz w:val="20"/>
                <w:szCs w:val="20"/>
              </w:rPr>
              <w:t>Activity</w:t>
            </w:r>
          </w:p>
        </w:tc>
        <w:tc>
          <w:tcPr>
            <w:tcW w:w="1655" w:type="dxa"/>
            <w:tcMar>
              <w:top w:w="28" w:type="dxa"/>
              <w:bottom w:w="28" w:type="dxa"/>
            </w:tcMar>
          </w:tcPr>
          <w:p w14:paraId="7C9B1F75" w14:textId="77777777" w:rsidR="00424F29" w:rsidRPr="009F7D81" w:rsidRDefault="00424F29" w:rsidP="00A53EF3">
            <w:pPr>
              <w:jc w:val="center"/>
              <w:rPr>
                <w:rFonts w:cstheme="minorHAnsi"/>
                <w:b/>
                <w:sz w:val="20"/>
                <w:szCs w:val="20"/>
              </w:rPr>
            </w:pPr>
            <w:r w:rsidRPr="009F7D81">
              <w:rPr>
                <w:rFonts w:cstheme="minorHAnsi"/>
                <w:b/>
                <w:sz w:val="20"/>
                <w:szCs w:val="20"/>
              </w:rPr>
              <w:t>Time</w:t>
            </w:r>
          </w:p>
        </w:tc>
        <w:tc>
          <w:tcPr>
            <w:tcW w:w="2039" w:type="dxa"/>
            <w:tcMar>
              <w:top w:w="28" w:type="dxa"/>
              <w:bottom w:w="28" w:type="dxa"/>
            </w:tcMar>
          </w:tcPr>
          <w:p w14:paraId="6612D49F" w14:textId="77777777" w:rsidR="00424F29" w:rsidRPr="009F7D81" w:rsidRDefault="00424F29" w:rsidP="00A53EF3">
            <w:pPr>
              <w:jc w:val="center"/>
              <w:rPr>
                <w:rFonts w:cstheme="minorHAnsi"/>
                <w:b/>
                <w:sz w:val="20"/>
                <w:szCs w:val="20"/>
              </w:rPr>
            </w:pPr>
            <w:r w:rsidRPr="009F7D81">
              <w:rPr>
                <w:rFonts w:cstheme="minorHAnsi"/>
                <w:b/>
                <w:sz w:val="20"/>
                <w:szCs w:val="20"/>
              </w:rPr>
              <w:t xml:space="preserve">By </w:t>
            </w:r>
            <w:proofErr w:type="gramStart"/>
            <w:r w:rsidRPr="009F7D81">
              <w:rPr>
                <w:rFonts w:cstheme="minorHAnsi"/>
                <w:b/>
                <w:sz w:val="20"/>
                <w:szCs w:val="20"/>
              </w:rPr>
              <w:t>who</w:t>
            </w:r>
            <w:proofErr w:type="gramEnd"/>
          </w:p>
        </w:tc>
      </w:tr>
      <w:tr w:rsidR="00E6280E" w:rsidRPr="009F7D81" w14:paraId="5AAA8DFF" w14:textId="77777777" w:rsidTr="009F7D81">
        <w:trPr>
          <w:trHeight w:val="835"/>
          <w:jc w:val="center"/>
        </w:trPr>
        <w:tc>
          <w:tcPr>
            <w:tcW w:w="5596" w:type="dxa"/>
            <w:tcMar>
              <w:top w:w="28" w:type="dxa"/>
              <w:bottom w:w="28" w:type="dxa"/>
            </w:tcMar>
          </w:tcPr>
          <w:p w14:paraId="22C717B8" w14:textId="42093077" w:rsidR="00424F29" w:rsidRPr="009F7D81" w:rsidRDefault="009267F1" w:rsidP="00A53EF3">
            <w:pPr>
              <w:rPr>
                <w:rFonts w:cstheme="minorHAnsi"/>
                <w:sz w:val="20"/>
                <w:szCs w:val="20"/>
              </w:rPr>
            </w:pPr>
            <w:r>
              <w:rPr>
                <w:rFonts w:cstheme="minorHAnsi"/>
                <w:b/>
                <w:bCs/>
                <w:sz w:val="20"/>
                <w:szCs w:val="20"/>
              </w:rPr>
              <w:t>Document</w:t>
            </w:r>
            <w:r w:rsidR="00424F29" w:rsidRPr="009F7D81">
              <w:rPr>
                <w:rFonts w:cstheme="minorHAnsi"/>
                <w:b/>
                <w:bCs/>
                <w:sz w:val="20"/>
                <w:szCs w:val="20"/>
              </w:rPr>
              <w:t xml:space="preserve"> Review</w:t>
            </w:r>
          </w:p>
          <w:p w14:paraId="4AE5BA32" w14:textId="014162E3" w:rsidR="00424F29" w:rsidRPr="009F7D81" w:rsidRDefault="00424F29" w:rsidP="00A53EF3">
            <w:pPr>
              <w:rPr>
                <w:rFonts w:cstheme="minorHAnsi"/>
                <w:sz w:val="20"/>
                <w:szCs w:val="20"/>
              </w:rPr>
            </w:pPr>
            <w:r w:rsidRPr="009F7D81">
              <w:rPr>
                <w:rFonts w:cstheme="minorHAnsi"/>
                <w:sz w:val="20"/>
                <w:szCs w:val="20"/>
              </w:rPr>
              <w:t>includes review of project plans, project progress reports</w:t>
            </w:r>
            <w:r w:rsidR="009267F1">
              <w:rPr>
                <w:rFonts w:cstheme="minorHAnsi"/>
                <w:sz w:val="20"/>
                <w:szCs w:val="20"/>
              </w:rPr>
              <w:t>, M+E Reports,</w:t>
            </w:r>
            <w:r w:rsidRPr="009F7D81">
              <w:rPr>
                <w:rFonts w:cstheme="minorHAnsi"/>
                <w:sz w:val="20"/>
                <w:szCs w:val="20"/>
              </w:rPr>
              <w:t xml:space="preserve"> and general/ official documents regarding project</w:t>
            </w:r>
          </w:p>
        </w:tc>
        <w:tc>
          <w:tcPr>
            <w:tcW w:w="1655" w:type="dxa"/>
            <w:tcMar>
              <w:top w:w="28" w:type="dxa"/>
              <w:bottom w:w="28" w:type="dxa"/>
            </w:tcMar>
          </w:tcPr>
          <w:p w14:paraId="6A24ED86" w14:textId="675C54C2" w:rsidR="00424F29" w:rsidRPr="009F7D81" w:rsidRDefault="00BE29A9" w:rsidP="00A53EF3">
            <w:pPr>
              <w:rPr>
                <w:rFonts w:cstheme="minorHAnsi"/>
                <w:sz w:val="20"/>
                <w:szCs w:val="20"/>
              </w:rPr>
            </w:pPr>
            <w:r w:rsidRPr="009F7D81">
              <w:rPr>
                <w:rFonts w:cstheme="minorHAnsi"/>
                <w:sz w:val="20"/>
                <w:szCs w:val="20"/>
              </w:rPr>
              <w:t>3</w:t>
            </w:r>
            <w:r w:rsidR="00424F29" w:rsidRPr="009F7D81">
              <w:rPr>
                <w:rFonts w:cstheme="minorHAnsi"/>
                <w:sz w:val="20"/>
                <w:szCs w:val="20"/>
              </w:rPr>
              <w:t xml:space="preserve"> day</w:t>
            </w:r>
            <w:r w:rsidRPr="009F7D81">
              <w:rPr>
                <w:rFonts w:cstheme="minorHAnsi"/>
                <w:sz w:val="20"/>
                <w:szCs w:val="20"/>
              </w:rPr>
              <w:t>s</w:t>
            </w:r>
          </w:p>
        </w:tc>
        <w:tc>
          <w:tcPr>
            <w:tcW w:w="2039" w:type="dxa"/>
            <w:tcMar>
              <w:top w:w="28" w:type="dxa"/>
              <w:bottom w:w="28" w:type="dxa"/>
            </w:tcMar>
          </w:tcPr>
          <w:p w14:paraId="25B913F5" w14:textId="77777777" w:rsidR="00424F29" w:rsidRPr="009F7D81" w:rsidRDefault="00424F29" w:rsidP="00A53EF3">
            <w:pPr>
              <w:rPr>
                <w:rFonts w:cstheme="minorHAnsi"/>
                <w:sz w:val="20"/>
                <w:szCs w:val="20"/>
              </w:rPr>
            </w:pPr>
            <w:r w:rsidRPr="009F7D81">
              <w:rPr>
                <w:rFonts w:cstheme="minorHAnsi"/>
                <w:sz w:val="20"/>
                <w:szCs w:val="20"/>
              </w:rPr>
              <w:t>Consultant</w:t>
            </w:r>
          </w:p>
        </w:tc>
      </w:tr>
      <w:tr w:rsidR="00E6280E" w:rsidRPr="009F7D81" w14:paraId="1C610CAC" w14:textId="77777777" w:rsidTr="009F7D81">
        <w:trPr>
          <w:trHeight w:val="479"/>
          <w:jc w:val="center"/>
        </w:trPr>
        <w:tc>
          <w:tcPr>
            <w:tcW w:w="5596" w:type="dxa"/>
            <w:tcMar>
              <w:top w:w="28" w:type="dxa"/>
              <w:bottom w:w="28" w:type="dxa"/>
            </w:tcMar>
          </w:tcPr>
          <w:p w14:paraId="458C4F26" w14:textId="77777777" w:rsidR="00424F29" w:rsidRPr="009F7D81" w:rsidRDefault="00424F29" w:rsidP="00A53EF3">
            <w:pPr>
              <w:rPr>
                <w:rFonts w:cstheme="minorHAnsi"/>
                <w:sz w:val="20"/>
                <w:szCs w:val="20"/>
              </w:rPr>
            </w:pPr>
            <w:r w:rsidRPr="009F7D81">
              <w:rPr>
                <w:rFonts w:cstheme="minorHAnsi"/>
                <w:b/>
                <w:bCs/>
                <w:sz w:val="20"/>
                <w:szCs w:val="20"/>
              </w:rPr>
              <w:t>Inception report</w:t>
            </w:r>
          </w:p>
          <w:p w14:paraId="32C54ADC" w14:textId="7289071E" w:rsidR="00424F29" w:rsidRPr="009F7D81" w:rsidRDefault="00424F29" w:rsidP="00A53EF3">
            <w:pPr>
              <w:rPr>
                <w:rFonts w:cstheme="minorHAnsi"/>
                <w:sz w:val="20"/>
                <w:szCs w:val="20"/>
              </w:rPr>
            </w:pPr>
            <w:r w:rsidRPr="009F7D81">
              <w:rPr>
                <w:rFonts w:cstheme="minorHAnsi"/>
                <w:sz w:val="20"/>
                <w:szCs w:val="20"/>
              </w:rPr>
              <w:t>(</w:t>
            </w:r>
            <w:r w:rsidR="00BE29A9" w:rsidRPr="009F7D81">
              <w:rPr>
                <w:rFonts w:cstheme="minorHAnsi"/>
                <w:sz w:val="20"/>
                <w:szCs w:val="20"/>
              </w:rPr>
              <w:t xml:space="preserve">update </w:t>
            </w:r>
            <w:r w:rsidRPr="009F7D81">
              <w:rPr>
                <w:rFonts w:cstheme="minorHAnsi"/>
                <w:sz w:val="20"/>
                <w:szCs w:val="20"/>
              </w:rPr>
              <w:t>methodology of Project Review before inception</w:t>
            </w:r>
            <w:r w:rsidR="00BE29A9" w:rsidRPr="009F7D81">
              <w:rPr>
                <w:rFonts w:cstheme="minorHAnsi"/>
                <w:sz w:val="20"/>
                <w:szCs w:val="20"/>
              </w:rPr>
              <w:t>s</w:t>
            </w:r>
            <w:r w:rsidRPr="009F7D81">
              <w:rPr>
                <w:rFonts w:cstheme="minorHAnsi"/>
                <w:sz w:val="20"/>
                <w:szCs w:val="20"/>
              </w:rPr>
              <w:t>)</w:t>
            </w:r>
          </w:p>
        </w:tc>
        <w:tc>
          <w:tcPr>
            <w:tcW w:w="1655" w:type="dxa"/>
            <w:tcMar>
              <w:top w:w="28" w:type="dxa"/>
              <w:bottom w:w="28" w:type="dxa"/>
            </w:tcMar>
          </w:tcPr>
          <w:p w14:paraId="55D59C88" w14:textId="0DE2EF21" w:rsidR="00424F29" w:rsidRPr="009F7D81" w:rsidRDefault="00424F29" w:rsidP="00A53EF3">
            <w:pPr>
              <w:rPr>
                <w:rFonts w:cstheme="minorHAnsi"/>
                <w:sz w:val="20"/>
                <w:szCs w:val="20"/>
              </w:rPr>
            </w:pPr>
            <w:r w:rsidRPr="009F7D81">
              <w:rPr>
                <w:rFonts w:cstheme="minorHAnsi"/>
                <w:sz w:val="20"/>
                <w:szCs w:val="20"/>
              </w:rPr>
              <w:t>5 day</w:t>
            </w:r>
            <w:r w:rsidR="00D0269F" w:rsidRPr="009F7D81">
              <w:rPr>
                <w:rFonts w:cstheme="minorHAnsi"/>
                <w:sz w:val="20"/>
                <w:szCs w:val="20"/>
              </w:rPr>
              <w:t>s</w:t>
            </w:r>
          </w:p>
        </w:tc>
        <w:tc>
          <w:tcPr>
            <w:tcW w:w="2039" w:type="dxa"/>
            <w:tcMar>
              <w:top w:w="28" w:type="dxa"/>
              <w:bottom w:w="28" w:type="dxa"/>
            </w:tcMar>
          </w:tcPr>
          <w:p w14:paraId="7EE2F999" w14:textId="77777777" w:rsidR="00424F29" w:rsidRPr="009F7D81" w:rsidRDefault="00424F29" w:rsidP="00A53EF3">
            <w:pPr>
              <w:rPr>
                <w:rFonts w:cstheme="minorHAnsi"/>
                <w:sz w:val="20"/>
                <w:szCs w:val="20"/>
              </w:rPr>
            </w:pPr>
            <w:r w:rsidRPr="009F7D81">
              <w:rPr>
                <w:rFonts w:cstheme="minorHAnsi"/>
                <w:sz w:val="20"/>
                <w:szCs w:val="20"/>
              </w:rPr>
              <w:t>Consultant</w:t>
            </w:r>
          </w:p>
          <w:p w14:paraId="648E6DDF" w14:textId="77777777" w:rsidR="00424F29" w:rsidRPr="009F7D81" w:rsidRDefault="00424F29" w:rsidP="00A53EF3">
            <w:pPr>
              <w:rPr>
                <w:rFonts w:cstheme="minorHAnsi"/>
                <w:iCs/>
                <w:sz w:val="20"/>
                <w:szCs w:val="20"/>
              </w:rPr>
            </w:pPr>
          </w:p>
        </w:tc>
      </w:tr>
      <w:tr w:rsidR="00E6280E" w:rsidRPr="009F7D81" w14:paraId="64C4E914" w14:textId="77777777" w:rsidTr="009F7D81">
        <w:trPr>
          <w:trHeight w:val="560"/>
          <w:jc w:val="center"/>
        </w:trPr>
        <w:tc>
          <w:tcPr>
            <w:tcW w:w="5596" w:type="dxa"/>
            <w:tcMar>
              <w:top w:w="28" w:type="dxa"/>
              <w:bottom w:w="28" w:type="dxa"/>
            </w:tcMar>
          </w:tcPr>
          <w:p w14:paraId="4CDC6DBA" w14:textId="77777777" w:rsidR="00424F29" w:rsidRPr="009F7D81" w:rsidRDefault="00424F29" w:rsidP="00A53EF3">
            <w:pPr>
              <w:rPr>
                <w:rFonts w:cstheme="minorHAnsi"/>
                <w:b/>
                <w:bCs/>
                <w:sz w:val="20"/>
                <w:szCs w:val="20"/>
              </w:rPr>
            </w:pPr>
            <w:r w:rsidRPr="009F7D81">
              <w:rPr>
                <w:rFonts w:cstheme="minorHAnsi"/>
                <w:b/>
                <w:bCs/>
                <w:sz w:val="20"/>
                <w:szCs w:val="20"/>
              </w:rPr>
              <w:t>Field work and data collection</w:t>
            </w:r>
          </w:p>
          <w:p w14:paraId="6D5592E6" w14:textId="77777777" w:rsidR="00424F29" w:rsidRPr="009F7D81" w:rsidRDefault="00424F29" w:rsidP="009F7D81">
            <w:pPr>
              <w:contextualSpacing/>
              <w:rPr>
                <w:rFonts w:asciiTheme="minorHAnsi" w:hAnsiTheme="minorHAnsi" w:cstheme="minorHAnsi"/>
                <w:sz w:val="20"/>
                <w:szCs w:val="20"/>
              </w:rPr>
            </w:pPr>
            <w:r w:rsidRPr="009267F1">
              <w:rPr>
                <w:rFonts w:cstheme="minorHAnsi"/>
                <w:sz w:val="20"/>
                <w:szCs w:val="20"/>
              </w:rPr>
              <w:t>Data collection (ensuring quality of data)</w:t>
            </w:r>
          </w:p>
        </w:tc>
        <w:tc>
          <w:tcPr>
            <w:tcW w:w="1655" w:type="dxa"/>
            <w:tcMar>
              <w:top w:w="28" w:type="dxa"/>
              <w:bottom w:w="28" w:type="dxa"/>
            </w:tcMar>
          </w:tcPr>
          <w:p w14:paraId="06F17E2A" w14:textId="77777777" w:rsidR="00424F29" w:rsidRPr="009F7D81" w:rsidRDefault="00424F29" w:rsidP="00A53EF3">
            <w:pPr>
              <w:rPr>
                <w:rFonts w:cstheme="minorHAnsi"/>
                <w:iCs/>
                <w:sz w:val="20"/>
                <w:szCs w:val="20"/>
              </w:rPr>
            </w:pPr>
            <w:r w:rsidRPr="009F7D81">
              <w:rPr>
                <w:rFonts w:cstheme="minorHAnsi"/>
                <w:sz w:val="20"/>
                <w:szCs w:val="20"/>
              </w:rPr>
              <w:t>10 days</w:t>
            </w:r>
          </w:p>
        </w:tc>
        <w:tc>
          <w:tcPr>
            <w:tcW w:w="2039" w:type="dxa"/>
            <w:tcMar>
              <w:top w:w="28" w:type="dxa"/>
              <w:bottom w:w="28" w:type="dxa"/>
            </w:tcMar>
          </w:tcPr>
          <w:p w14:paraId="7981C76E" w14:textId="77777777" w:rsidR="00424F29" w:rsidRPr="009F7D81" w:rsidRDefault="00424F29" w:rsidP="00A53EF3">
            <w:pPr>
              <w:rPr>
                <w:rFonts w:cstheme="minorHAnsi"/>
                <w:sz w:val="20"/>
                <w:szCs w:val="20"/>
              </w:rPr>
            </w:pPr>
            <w:r w:rsidRPr="009F7D81">
              <w:rPr>
                <w:rFonts w:cstheme="minorHAnsi"/>
                <w:sz w:val="20"/>
                <w:szCs w:val="20"/>
              </w:rPr>
              <w:t>Consultant</w:t>
            </w:r>
          </w:p>
          <w:p w14:paraId="02CCAD51" w14:textId="77777777" w:rsidR="00424F29" w:rsidRPr="009F7D81" w:rsidRDefault="00424F29" w:rsidP="00A53EF3">
            <w:pPr>
              <w:rPr>
                <w:rFonts w:cstheme="minorHAnsi"/>
                <w:sz w:val="20"/>
                <w:szCs w:val="20"/>
              </w:rPr>
            </w:pPr>
          </w:p>
        </w:tc>
      </w:tr>
      <w:tr w:rsidR="00E6280E" w:rsidRPr="009F7D81" w14:paraId="56F1C6E0" w14:textId="77777777" w:rsidTr="009F7D81">
        <w:trPr>
          <w:trHeight w:val="1019"/>
          <w:jc w:val="center"/>
        </w:trPr>
        <w:tc>
          <w:tcPr>
            <w:tcW w:w="5596" w:type="dxa"/>
            <w:tcMar>
              <w:top w:w="28" w:type="dxa"/>
              <w:bottom w:w="28" w:type="dxa"/>
            </w:tcMar>
          </w:tcPr>
          <w:p w14:paraId="051DFA52" w14:textId="77777777" w:rsidR="00424F29" w:rsidRPr="009F7D81" w:rsidRDefault="00424F29" w:rsidP="00A53EF3">
            <w:pPr>
              <w:rPr>
                <w:rFonts w:cstheme="minorHAnsi"/>
                <w:b/>
                <w:bCs/>
                <w:sz w:val="20"/>
                <w:szCs w:val="20"/>
              </w:rPr>
            </w:pPr>
            <w:r w:rsidRPr="009F7D81">
              <w:rPr>
                <w:rFonts w:cstheme="minorHAnsi"/>
                <w:b/>
                <w:bCs/>
                <w:sz w:val="20"/>
                <w:szCs w:val="20"/>
              </w:rPr>
              <w:t>Reports</w:t>
            </w:r>
          </w:p>
          <w:p w14:paraId="6A18C43E" w14:textId="77777777" w:rsidR="00424F29" w:rsidRPr="009267F1" w:rsidRDefault="00424F29" w:rsidP="009267F1">
            <w:pPr>
              <w:contextualSpacing/>
              <w:rPr>
                <w:rFonts w:cstheme="minorHAnsi"/>
                <w:sz w:val="20"/>
                <w:szCs w:val="20"/>
              </w:rPr>
            </w:pPr>
            <w:r w:rsidRPr="009267F1">
              <w:rPr>
                <w:rFonts w:cstheme="minorHAnsi"/>
                <w:sz w:val="20"/>
                <w:szCs w:val="20"/>
              </w:rPr>
              <w:t>Data analysis</w:t>
            </w:r>
          </w:p>
          <w:p w14:paraId="4E093D2C" w14:textId="51E45F00" w:rsidR="00D0269F" w:rsidRPr="009267F1" w:rsidRDefault="00424F29" w:rsidP="009267F1">
            <w:pPr>
              <w:contextualSpacing/>
              <w:rPr>
                <w:rFonts w:cstheme="minorHAnsi"/>
                <w:sz w:val="20"/>
                <w:szCs w:val="20"/>
              </w:rPr>
            </w:pPr>
            <w:r w:rsidRPr="009267F1">
              <w:rPr>
                <w:rFonts w:cstheme="minorHAnsi"/>
                <w:sz w:val="20"/>
                <w:szCs w:val="20"/>
              </w:rPr>
              <w:t>1st draft report and feedback</w:t>
            </w:r>
          </w:p>
          <w:p w14:paraId="258D6ABA" w14:textId="3446C164" w:rsidR="00D0269F" w:rsidRPr="009267F1" w:rsidRDefault="00D0269F" w:rsidP="009267F1">
            <w:pPr>
              <w:contextualSpacing/>
              <w:rPr>
                <w:rFonts w:cstheme="minorHAnsi"/>
                <w:sz w:val="20"/>
                <w:szCs w:val="20"/>
              </w:rPr>
            </w:pPr>
            <w:r w:rsidRPr="009267F1">
              <w:rPr>
                <w:rFonts w:cstheme="minorHAnsi"/>
                <w:sz w:val="20"/>
                <w:szCs w:val="20"/>
              </w:rPr>
              <w:t>Presentation of Findings</w:t>
            </w:r>
          </w:p>
          <w:p w14:paraId="6A48357A" w14:textId="77777777" w:rsidR="00424F29" w:rsidRPr="009F7D81" w:rsidRDefault="00424F29" w:rsidP="009267F1">
            <w:pPr>
              <w:contextualSpacing/>
              <w:rPr>
                <w:rFonts w:asciiTheme="minorHAnsi" w:hAnsiTheme="minorHAnsi" w:cstheme="minorHAnsi"/>
                <w:sz w:val="20"/>
                <w:szCs w:val="20"/>
              </w:rPr>
            </w:pPr>
            <w:r w:rsidRPr="009267F1">
              <w:rPr>
                <w:rFonts w:cstheme="minorHAnsi"/>
                <w:sz w:val="20"/>
                <w:szCs w:val="20"/>
              </w:rPr>
              <w:t>Final report</w:t>
            </w:r>
          </w:p>
        </w:tc>
        <w:tc>
          <w:tcPr>
            <w:tcW w:w="1655" w:type="dxa"/>
            <w:tcMar>
              <w:top w:w="28" w:type="dxa"/>
              <w:bottom w:w="28" w:type="dxa"/>
            </w:tcMar>
          </w:tcPr>
          <w:p w14:paraId="6F3870DE" w14:textId="77777777" w:rsidR="00424F29" w:rsidRPr="009F7D81" w:rsidRDefault="00424F29" w:rsidP="00A53EF3">
            <w:pPr>
              <w:rPr>
                <w:rFonts w:cstheme="minorHAnsi"/>
                <w:sz w:val="20"/>
                <w:szCs w:val="20"/>
              </w:rPr>
            </w:pPr>
          </w:p>
          <w:p w14:paraId="634EF5E6" w14:textId="77777777" w:rsidR="00424F29" w:rsidRPr="009F7D81" w:rsidRDefault="00424F29" w:rsidP="00A53EF3">
            <w:pPr>
              <w:rPr>
                <w:rFonts w:cstheme="minorHAnsi"/>
                <w:sz w:val="20"/>
                <w:szCs w:val="20"/>
              </w:rPr>
            </w:pPr>
            <w:r w:rsidRPr="009F7D81">
              <w:rPr>
                <w:rFonts w:cstheme="minorHAnsi"/>
                <w:sz w:val="20"/>
                <w:szCs w:val="20"/>
              </w:rPr>
              <w:t>10 days</w:t>
            </w:r>
          </w:p>
        </w:tc>
        <w:tc>
          <w:tcPr>
            <w:tcW w:w="2039" w:type="dxa"/>
            <w:tcMar>
              <w:top w:w="28" w:type="dxa"/>
              <w:bottom w:w="28" w:type="dxa"/>
            </w:tcMar>
          </w:tcPr>
          <w:p w14:paraId="673C5F21" w14:textId="77777777" w:rsidR="00424F29" w:rsidRPr="009F7D81" w:rsidRDefault="00424F29" w:rsidP="00A53EF3">
            <w:pPr>
              <w:rPr>
                <w:rFonts w:cstheme="minorHAnsi"/>
                <w:sz w:val="20"/>
                <w:szCs w:val="20"/>
              </w:rPr>
            </w:pPr>
            <w:r w:rsidRPr="009F7D81">
              <w:rPr>
                <w:rFonts w:cstheme="minorHAnsi"/>
                <w:sz w:val="20"/>
                <w:szCs w:val="20"/>
              </w:rPr>
              <w:t>Consultant</w:t>
            </w:r>
          </w:p>
          <w:p w14:paraId="121A6862" w14:textId="77777777" w:rsidR="00424F29" w:rsidRPr="009F7D81" w:rsidRDefault="00424F29" w:rsidP="00A53EF3">
            <w:pPr>
              <w:rPr>
                <w:rFonts w:cstheme="minorHAnsi"/>
                <w:iCs/>
                <w:sz w:val="20"/>
                <w:szCs w:val="20"/>
              </w:rPr>
            </w:pPr>
          </w:p>
        </w:tc>
      </w:tr>
    </w:tbl>
    <w:p w14:paraId="610EBD8B" w14:textId="605D08D6" w:rsidR="009450C6" w:rsidRPr="009F7D81" w:rsidRDefault="009450C6" w:rsidP="009450C6">
      <w:pPr>
        <w:pStyle w:val="Heading1"/>
        <w:tabs>
          <w:tab w:val="left" w:pos="1263"/>
        </w:tabs>
        <w:ind w:left="567" w:firstLine="0"/>
      </w:pPr>
      <w:r w:rsidRPr="009F7D81">
        <w:t xml:space="preserve">The evaluation will take place from </w:t>
      </w:r>
      <w:r w:rsidR="009267F1">
        <w:rPr>
          <w:b/>
          <w:bCs/>
        </w:rPr>
        <w:t>July</w:t>
      </w:r>
      <w:r w:rsidRPr="009F7D81">
        <w:rPr>
          <w:b/>
          <w:bCs/>
        </w:rPr>
        <w:t xml:space="preserve"> </w:t>
      </w:r>
      <w:r w:rsidR="009267F1">
        <w:rPr>
          <w:b/>
          <w:bCs/>
        </w:rPr>
        <w:t>1</w:t>
      </w:r>
      <w:r w:rsidRPr="009F7D81">
        <w:rPr>
          <w:b/>
          <w:bCs/>
        </w:rPr>
        <w:t>, 202</w:t>
      </w:r>
      <w:r w:rsidR="009267F1">
        <w:rPr>
          <w:b/>
          <w:bCs/>
        </w:rPr>
        <w:t>6</w:t>
      </w:r>
      <w:r w:rsidRPr="009F7D81">
        <w:rPr>
          <w:b/>
          <w:bCs/>
        </w:rPr>
        <w:t xml:space="preserve">, to </w:t>
      </w:r>
      <w:r w:rsidR="00DC54EC">
        <w:rPr>
          <w:b/>
          <w:bCs/>
        </w:rPr>
        <w:t>August</w:t>
      </w:r>
      <w:r w:rsidR="009267F1">
        <w:rPr>
          <w:b/>
          <w:bCs/>
        </w:rPr>
        <w:t xml:space="preserve"> </w:t>
      </w:r>
      <w:r w:rsidR="00DC54EC">
        <w:rPr>
          <w:b/>
          <w:bCs/>
        </w:rPr>
        <w:t>22</w:t>
      </w:r>
      <w:r w:rsidR="009267F1">
        <w:rPr>
          <w:b/>
          <w:bCs/>
        </w:rPr>
        <w:t>,</w:t>
      </w:r>
      <w:r w:rsidRPr="009F7D81">
        <w:rPr>
          <w:b/>
          <w:bCs/>
        </w:rPr>
        <w:t xml:space="preserve"> 202</w:t>
      </w:r>
      <w:r w:rsidR="009267F1">
        <w:rPr>
          <w:b/>
          <w:bCs/>
        </w:rPr>
        <w:t>6</w:t>
      </w:r>
      <w:r w:rsidRPr="009F7D81">
        <w:t>, with the following timeline:</w:t>
      </w:r>
    </w:p>
    <w:p w14:paraId="0D8A789B" w14:textId="4051A3A8" w:rsidR="009450C6" w:rsidRPr="009F7D81" w:rsidRDefault="009267F1" w:rsidP="00ED6625">
      <w:pPr>
        <w:pStyle w:val="Heading1"/>
        <w:numPr>
          <w:ilvl w:val="0"/>
          <w:numId w:val="19"/>
        </w:numPr>
        <w:tabs>
          <w:tab w:val="left" w:pos="1263"/>
        </w:tabs>
        <w:spacing w:before="0"/>
      </w:pPr>
      <w:r>
        <w:rPr>
          <w:b/>
          <w:bCs/>
        </w:rPr>
        <w:t>July 1-5</w:t>
      </w:r>
      <w:r w:rsidR="009450C6" w:rsidRPr="009F7D81">
        <w:t>: Inception report submitted and methodology confirmed.</w:t>
      </w:r>
    </w:p>
    <w:p w14:paraId="1441967F" w14:textId="49EADE73" w:rsidR="009450C6" w:rsidRPr="009F7D81" w:rsidRDefault="009267F1" w:rsidP="00ED6625">
      <w:pPr>
        <w:pStyle w:val="Heading1"/>
        <w:numPr>
          <w:ilvl w:val="0"/>
          <w:numId w:val="19"/>
        </w:numPr>
        <w:tabs>
          <w:tab w:val="left" w:pos="1263"/>
        </w:tabs>
        <w:spacing w:before="0"/>
      </w:pPr>
      <w:r>
        <w:rPr>
          <w:b/>
          <w:bCs/>
        </w:rPr>
        <w:t>July 5</w:t>
      </w:r>
      <w:r w:rsidR="00176968" w:rsidRPr="009F7D81">
        <w:rPr>
          <w:b/>
          <w:bCs/>
        </w:rPr>
        <w:t xml:space="preserve"> </w:t>
      </w:r>
      <w:r w:rsidR="009450C6" w:rsidRPr="009F7D81">
        <w:rPr>
          <w:b/>
          <w:bCs/>
        </w:rPr>
        <w:t>-</w:t>
      </w:r>
      <w:r w:rsidR="00176968" w:rsidRPr="009F7D81">
        <w:rPr>
          <w:b/>
          <w:bCs/>
        </w:rPr>
        <w:t xml:space="preserve"> </w:t>
      </w:r>
      <w:r>
        <w:rPr>
          <w:b/>
          <w:bCs/>
        </w:rPr>
        <w:t>16</w:t>
      </w:r>
      <w:r w:rsidR="009450C6" w:rsidRPr="009F7D81">
        <w:t xml:space="preserve">: Data collection, including remote interviews, document </w:t>
      </w:r>
      <w:r w:rsidR="009450C6" w:rsidRPr="009F7D81">
        <w:lastRenderedPageBreak/>
        <w:t>reviews, and focus groups (if feasible).</w:t>
      </w:r>
    </w:p>
    <w:p w14:paraId="333744DA" w14:textId="38FD7077" w:rsidR="009450C6" w:rsidRPr="009F7D81" w:rsidRDefault="00F30C07" w:rsidP="00ED6625">
      <w:pPr>
        <w:pStyle w:val="Heading1"/>
        <w:numPr>
          <w:ilvl w:val="0"/>
          <w:numId w:val="19"/>
        </w:numPr>
        <w:tabs>
          <w:tab w:val="left" w:pos="1263"/>
        </w:tabs>
        <w:spacing w:before="0"/>
      </w:pPr>
      <w:r>
        <w:rPr>
          <w:b/>
          <w:bCs/>
        </w:rPr>
        <w:t>August 12</w:t>
      </w:r>
      <w:r w:rsidR="009450C6" w:rsidRPr="009F7D81">
        <w:t>: Submission of the draft evaluation report.</w:t>
      </w:r>
    </w:p>
    <w:p w14:paraId="6A593A4E" w14:textId="109FFF92" w:rsidR="009450C6" w:rsidRPr="009F7D81" w:rsidRDefault="00F30C07" w:rsidP="00ED6625">
      <w:pPr>
        <w:pStyle w:val="Heading1"/>
        <w:numPr>
          <w:ilvl w:val="0"/>
          <w:numId w:val="19"/>
        </w:numPr>
        <w:tabs>
          <w:tab w:val="left" w:pos="1263"/>
        </w:tabs>
        <w:spacing w:before="0"/>
      </w:pPr>
      <w:r>
        <w:rPr>
          <w:b/>
          <w:bCs/>
        </w:rPr>
        <w:t xml:space="preserve">August </w:t>
      </w:r>
      <w:r w:rsidR="005433F9">
        <w:rPr>
          <w:b/>
          <w:bCs/>
        </w:rPr>
        <w:t>18</w:t>
      </w:r>
      <w:r w:rsidR="009450C6" w:rsidRPr="009F7D81">
        <w:t xml:space="preserve">: </w:t>
      </w:r>
      <w:r w:rsidR="00DC54EC" w:rsidRPr="009F7D81">
        <w:t>Presentation of findings.</w:t>
      </w:r>
      <w:r w:rsidR="00DC54EC">
        <w:t xml:space="preserve"> </w:t>
      </w:r>
    </w:p>
    <w:p w14:paraId="7C1EBDBD" w14:textId="651C4201" w:rsidR="009450C6" w:rsidRPr="009F7D81" w:rsidRDefault="00F30C07" w:rsidP="00ED6625">
      <w:pPr>
        <w:pStyle w:val="Heading1"/>
        <w:numPr>
          <w:ilvl w:val="0"/>
          <w:numId w:val="19"/>
        </w:numPr>
        <w:tabs>
          <w:tab w:val="left" w:pos="1263"/>
        </w:tabs>
        <w:spacing w:before="0"/>
      </w:pPr>
      <w:r>
        <w:rPr>
          <w:b/>
          <w:bCs/>
        </w:rPr>
        <w:t>August 2</w:t>
      </w:r>
      <w:r w:rsidR="005433F9">
        <w:rPr>
          <w:b/>
          <w:bCs/>
        </w:rPr>
        <w:t>2</w:t>
      </w:r>
      <w:r w:rsidR="009450C6" w:rsidRPr="009F7D81">
        <w:t xml:space="preserve">: </w:t>
      </w:r>
      <w:r w:rsidR="00DC54EC" w:rsidRPr="009F7D81">
        <w:t>Final report submitted.</w:t>
      </w:r>
    </w:p>
    <w:p w14:paraId="42620215" w14:textId="77777777" w:rsidR="009450C6" w:rsidRPr="009F7D81" w:rsidRDefault="009450C6" w:rsidP="009450C6">
      <w:pPr>
        <w:pStyle w:val="Heading1"/>
        <w:tabs>
          <w:tab w:val="left" w:pos="1263"/>
        </w:tabs>
        <w:rPr>
          <w:b/>
          <w:bCs/>
        </w:rPr>
      </w:pPr>
      <w:r w:rsidRPr="009F7D81">
        <w:rPr>
          <w:b/>
          <w:bCs/>
        </w:rPr>
        <w:t>11. Mode of Payment</w:t>
      </w:r>
    </w:p>
    <w:p w14:paraId="44F6B439" w14:textId="77777777" w:rsidR="009450C6" w:rsidRPr="009F7D81" w:rsidRDefault="009450C6" w:rsidP="009450C6">
      <w:pPr>
        <w:pStyle w:val="Heading1"/>
        <w:tabs>
          <w:tab w:val="left" w:pos="1263"/>
        </w:tabs>
      </w:pPr>
      <w:r w:rsidRPr="009F7D81">
        <w:t>The payment for the evaluation will be disbursed as follows:</w:t>
      </w:r>
    </w:p>
    <w:p w14:paraId="476CCB51" w14:textId="77777777" w:rsidR="009450C6" w:rsidRPr="009F7D81" w:rsidRDefault="009450C6" w:rsidP="009450C6">
      <w:pPr>
        <w:pStyle w:val="Heading1"/>
        <w:numPr>
          <w:ilvl w:val="0"/>
          <w:numId w:val="20"/>
        </w:numPr>
        <w:tabs>
          <w:tab w:val="left" w:pos="1263"/>
        </w:tabs>
      </w:pPr>
      <w:r w:rsidRPr="009F7D81">
        <w:t>30% upon signing the contract.</w:t>
      </w:r>
    </w:p>
    <w:p w14:paraId="33C0CFBF" w14:textId="77777777" w:rsidR="009450C6" w:rsidRPr="009F7D81" w:rsidRDefault="009450C6" w:rsidP="009450C6">
      <w:pPr>
        <w:pStyle w:val="Heading1"/>
        <w:numPr>
          <w:ilvl w:val="0"/>
          <w:numId w:val="20"/>
        </w:numPr>
        <w:tabs>
          <w:tab w:val="left" w:pos="1263"/>
        </w:tabs>
      </w:pPr>
      <w:r w:rsidRPr="009F7D81">
        <w:t>30% upon submission of the draft report.</w:t>
      </w:r>
    </w:p>
    <w:p w14:paraId="06EEACC1" w14:textId="77777777" w:rsidR="009450C6" w:rsidRPr="009F7D81" w:rsidRDefault="009450C6" w:rsidP="009450C6">
      <w:pPr>
        <w:pStyle w:val="Heading1"/>
        <w:numPr>
          <w:ilvl w:val="0"/>
          <w:numId w:val="20"/>
        </w:numPr>
        <w:tabs>
          <w:tab w:val="left" w:pos="1263"/>
        </w:tabs>
      </w:pPr>
      <w:r w:rsidRPr="009F7D81">
        <w:t>40% upon submission and approval of the final report.</w:t>
      </w:r>
    </w:p>
    <w:p w14:paraId="0D661DD7" w14:textId="77777777" w:rsidR="009450C6" w:rsidRPr="009F7D81" w:rsidRDefault="009450C6" w:rsidP="009450C6">
      <w:pPr>
        <w:pStyle w:val="Heading1"/>
        <w:tabs>
          <w:tab w:val="left" w:pos="1263"/>
        </w:tabs>
        <w:rPr>
          <w:b/>
          <w:bCs/>
        </w:rPr>
      </w:pPr>
      <w:r w:rsidRPr="009F7D81">
        <w:rPr>
          <w:b/>
          <w:bCs/>
        </w:rPr>
        <w:t>12. Ethical Considerations and Use of AI</w:t>
      </w:r>
    </w:p>
    <w:p w14:paraId="4D98A615" w14:textId="3CE8DB09" w:rsidR="00E6280E" w:rsidRPr="009F7D81" w:rsidRDefault="009450C6" w:rsidP="00E6280E">
      <w:pPr>
        <w:pStyle w:val="Heading1"/>
        <w:tabs>
          <w:tab w:val="left" w:pos="1263"/>
        </w:tabs>
        <w:ind w:left="567" w:firstLine="0"/>
      </w:pPr>
      <w:r w:rsidRPr="009F7D81">
        <w:t>The evaluator(s) must adhere to ethical standards throughout the evaluation process, ensuring confidentiality, informed consent, and respect for all participants. Given the increasing use of AI in evaluations, any AI tools or techniques used for data collection or analysis must be transparent, and risks associated with AI, such as bias or privacy concerns, should be clearly addressed.</w:t>
      </w:r>
    </w:p>
    <w:p w14:paraId="50DB39CD" w14:textId="4E7CAEF0" w:rsidR="00E6280E" w:rsidRPr="009F7D81" w:rsidRDefault="00E6280E" w:rsidP="00401047">
      <w:pPr>
        <w:pStyle w:val="Heading1"/>
        <w:tabs>
          <w:tab w:val="left" w:pos="630"/>
        </w:tabs>
        <w:ind w:left="630" w:firstLine="0"/>
      </w:pPr>
      <w:r w:rsidRPr="009F7D81">
        <w:rPr>
          <w:b/>
          <w:bCs/>
        </w:rPr>
        <w:t>13. Technical Proposal Format</w:t>
      </w:r>
    </w:p>
    <w:p w14:paraId="42BDE464" w14:textId="77777777" w:rsidR="00E6280E" w:rsidRPr="009F7D81" w:rsidRDefault="00E6280E" w:rsidP="00E6280E">
      <w:pPr>
        <w:pStyle w:val="Heading1"/>
        <w:tabs>
          <w:tab w:val="left" w:pos="630"/>
        </w:tabs>
        <w:ind w:left="634" w:firstLine="0"/>
        <w:contextualSpacing/>
      </w:pPr>
    </w:p>
    <w:p w14:paraId="054557BA" w14:textId="631549D2" w:rsidR="00E6280E" w:rsidRPr="009F7D81" w:rsidRDefault="00E6280E" w:rsidP="00401047">
      <w:pPr>
        <w:pStyle w:val="Heading1"/>
        <w:tabs>
          <w:tab w:val="left" w:pos="630"/>
        </w:tabs>
        <w:ind w:left="634" w:firstLine="0"/>
        <w:contextualSpacing/>
      </w:pPr>
      <w:r w:rsidRPr="009F7D81">
        <w:t>The Technical proposal should include but not limited to the following information:</w:t>
      </w:r>
    </w:p>
    <w:p w14:paraId="5DABE7C8" w14:textId="77777777" w:rsidR="00E6280E" w:rsidRPr="009F7D81" w:rsidRDefault="00E6280E" w:rsidP="00E6280E">
      <w:pPr>
        <w:pStyle w:val="Heading1"/>
        <w:tabs>
          <w:tab w:val="left" w:pos="630"/>
        </w:tabs>
        <w:ind w:left="634" w:firstLine="0"/>
        <w:contextualSpacing/>
      </w:pPr>
    </w:p>
    <w:p w14:paraId="50431D69" w14:textId="3B08DA4F" w:rsidR="00E6280E" w:rsidRPr="009F7D81" w:rsidRDefault="00E6280E" w:rsidP="00401047">
      <w:pPr>
        <w:pStyle w:val="Heading1"/>
        <w:numPr>
          <w:ilvl w:val="0"/>
          <w:numId w:val="33"/>
        </w:numPr>
        <w:tabs>
          <w:tab w:val="left" w:pos="630"/>
        </w:tabs>
        <w:contextualSpacing/>
      </w:pPr>
      <w:r w:rsidRPr="009F7D81">
        <w:t xml:space="preserve">Introduction of Firm/organization (in case if a firm is applying)   </w:t>
      </w:r>
    </w:p>
    <w:p w14:paraId="39CC30BE" w14:textId="77777777" w:rsidR="00E6280E" w:rsidRPr="009F7D81" w:rsidRDefault="00E6280E" w:rsidP="00401047">
      <w:pPr>
        <w:pStyle w:val="Heading1"/>
        <w:numPr>
          <w:ilvl w:val="0"/>
          <w:numId w:val="33"/>
        </w:numPr>
        <w:tabs>
          <w:tab w:val="left" w:pos="630"/>
        </w:tabs>
        <w:contextualSpacing/>
      </w:pPr>
      <w:r w:rsidRPr="009F7D81">
        <w:t>A brief outline of recent experience and client references in carrying out assignments of similar nature. (Maximum 2 pages).</w:t>
      </w:r>
    </w:p>
    <w:p w14:paraId="6976BC91" w14:textId="77777777" w:rsidR="00E6280E" w:rsidRPr="009F7D81" w:rsidRDefault="00E6280E" w:rsidP="00401047">
      <w:pPr>
        <w:pStyle w:val="Heading1"/>
        <w:numPr>
          <w:ilvl w:val="0"/>
          <w:numId w:val="33"/>
        </w:numPr>
        <w:tabs>
          <w:tab w:val="left" w:pos="630"/>
        </w:tabs>
        <w:contextualSpacing/>
      </w:pPr>
      <w:r w:rsidRPr="009F7D81">
        <w:t>Detailed description of how the consultant understands and will respond to the TOR including time frame, weekly work plan and number of persons involved including comments on the TOR (Max 2 pages)</w:t>
      </w:r>
    </w:p>
    <w:p w14:paraId="0B2CF4D3" w14:textId="77777777" w:rsidR="00E6280E" w:rsidRPr="009F7D81" w:rsidRDefault="00E6280E" w:rsidP="00401047">
      <w:pPr>
        <w:pStyle w:val="Heading1"/>
        <w:numPr>
          <w:ilvl w:val="0"/>
          <w:numId w:val="33"/>
        </w:numPr>
        <w:tabs>
          <w:tab w:val="left" w:pos="630"/>
        </w:tabs>
        <w:contextualSpacing/>
      </w:pPr>
      <w:r w:rsidRPr="009F7D81">
        <w:t xml:space="preserve">A clear methodology for conducting this assignment </w:t>
      </w:r>
    </w:p>
    <w:p w14:paraId="56B8F694" w14:textId="77777777" w:rsidR="00E6280E" w:rsidRPr="009F7D81" w:rsidRDefault="00E6280E" w:rsidP="00401047">
      <w:pPr>
        <w:pStyle w:val="Heading1"/>
        <w:numPr>
          <w:ilvl w:val="0"/>
          <w:numId w:val="33"/>
        </w:numPr>
        <w:tabs>
          <w:tab w:val="left" w:pos="630"/>
        </w:tabs>
        <w:contextualSpacing/>
      </w:pPr>
      <w:r w:rsidRPr="009F7D81">
        <w:t>Clear description of roles of the proposed members involved in the assignment. (Max 2 pages)</w:t>
      </w:r>
    </w:p>
    <w:p w14:paraId="10D860E3" w14:textId="77777777" w:rsidR="00E6280E" w:rsidRPr="009F7D81" w:rsidRDefault="00E6280E" w:rsidP="00401047">
      <w:pPr>
        <w:pStyle w:val="Heading1"/>
        <w:numPr>
          <w:ilvl w:val="0"/>
          <w:numId w:val="33"/>
        </w:numPr>
        <w:tabs>
          <w:tab w:val="left" w:pos="630"/>
        </w:tabs>
        <w:contextualSpacing/>
      </w:pPr>
      <w:r w:rsidRPr="009F7D81">
        <w:t xml:space="preserve">Relevant Signed Curriculum Vitae of all the professional members of the team (Max 2 pages for each personnel). </w:t>
      </w:r>
    </w:p>
    <w:p w14:paraId="670170B6" w14:textId="58288570" w:rsidR="00E6280E" w:rsidRPr="009F7D81" w:rsidRDefault="00E6280E" w:rsidP="00401047">
      <w:pPr>
        <w:pStyle w:val="Heading1"/>
        <w:tabs>
          <w:tab w:val="left" w:pos="630"/>
        </w:tabs>
        <w:ind w:left="630" w:firstLine="0"/>
      </w:pPr>
      <w:r w:rsidRPr="009F7D81">
        <w:t xml:space="preserve">Please note that the team whose CVs are submitted, should </w:t>
      </w:r>
      <w:proofErr w:type="gramStart"/>
      <w:r w:rsidRPr="009F7D81">
        <w:t>actually be</w:t>
      </w:r>
      <w:proofErr w:type="gramEnd"/>
      <w:r w:rsidRPr="009F7D81">
        <w:t xml:space="preserve"> involved in conducting the evaluation in the field work. </w:t>
      </w:r>
    </w:p>
    <w:p w14:paraId="53898039" w14:textId="221E3241" w:rsidR="004C37FE" w:rsidRPr="009F7D81" w:rsidRDefault="00401047" w:rsidP="00401047">
      <w:pPr>
        <w:pStyle w:val="Heading1"/>
        <w:tabs>
          <w:tab w:val="left" w:pos="630"/>
        </w:tabs>
        <w:ind w:left="630" w:firstLine="0"/>
        <w:rPr>
          <w:b/>
          <w:bCs/>
        </w:rPr>
      </w:pPr>
      <w:r w:rsidRPr="009F7D81">
        <w:rPr>
          <w:b/>
          <w:bCs/>
        </w:rPr>
        <w:t xml:space="preserve">14. </w:t>
      </w:r>
      <w:r w:rsidR="009450C6" w:rsidRPr="009F7D81">
        <w:rPr>
          <w:b/>
          <w:bCs/>
        </w:rPr>
        <w:t>Supervision / Logistics</w:t>
      </w:r>
    </w:p>
    <w:p w14:paraId="5D08E1EC" w14:textId="02ACAA36" w:rsidR="004C37FE" w:rsidRPr="009F7D81" w:rsidRDefault="00266F07" w:rsidP="009450C6">
      <w:pPr>
        <w:pStyle w:val="Heading1"/>
        <w:numPr>
          <w:ilvl w:val="0"/>
          <w:numId w:val="20"/>
        </w:numPr>
        <w:tabs>
          <w:tab w:val="left" w:pos="1263"/>
        </w:tabs>
        <w:ind w:hanging="347"/>
      </w:pPr>
      <w:r w:rsidRPr="009F7D81">
        <w:t>The direct supervisor of the contractor will be under the overall supervision of the Country Director of AMURT-Haiti.</w:t>
      </w:r>
    </w:p>
    <w:p w14:paraId="38D0050F" w14:textId="77777777" w:rsidR="004C37FE" w:rsidRPr="009F7D81" w:rsidRDefault="00266F07" w:rsidP="009450C6">
      <w:pPr>
        <w:pStyle w:val="Heading1"/>
        <w:numPr>
          <w:ilvl w:val="0"/>
          <w:numId w:val="20"/>
        </w:numPr>
        <w:tabs>
          <w:tab w:val="left" w:pos="1263"/>
        </w:tabs>
        <w:ind w:hanging="347"/>
      </w:pPr>
      <w:r w:rsidRPr="009F7D81">
        <w:t xml:space="preserve">During the assignment AMURT Haiti will advise the consultants </w:t>
      </w:r>
      <w:proofErr w:type="gramStart"/>
      <w:r w:rsidRPr="009F7D81">
        <w:t xml:space="preserve">with </w:t>
      </w:r>
      <w:r w:rsidRPr="009F7D81">
        <w:lastRenderedPageBreak/>
        <w:t>regard to</w:t>
      </w:r>
      <w:proofErr w:type="gramEnd"/>
      <w:r w:rsidRPr="009F7D81">
        <w:t xml:space="preserve"> the security situation.</w:t>
      </w:r>
    </w:p>
    <w:p w14:paraId="039B34E5" w14:textId="68EBD9DC" w:rsidR="004C37FE" w:rsidRPr="009F7D81" w:rsidRDefault="00266F07" w:rsidP="009450C6">
      <w:pPr>
        <w:pStyle w:val="Heading1"/>
        <w:numPr>
          <w:ilvl w:val="0"/>
          <w:numId w:val="20"/>
        </w:numPr>
        <w:tabs>
          <w:tab w:val="left" w:pos="1263"/>
        </w:tabs>
        <w:ind w:hanging="347"/>
      </w:pPr>
      <w:r w:rsidRPr="009F7D81">
        <w:t xml:space="preserve">In consideration of the present security situation in Haiti interviews might be scheduled for Port-au-Prince only. </w:t>
      </w:r>
      <w:r w:rsidR="00401047" w:rsidRPr="009F7D81">
        <w:t>Additionally,</w:t>
      </w:r>
      <w:r w:rsidRPr="009F7D81">
        <w:t xml:space="preserve"> two or three extra days should be planned to allow flexible response if required by the actual security situation.</w:t>
      </w:r>
    </w:p>
    <w:p w14:paraId="7448D482" w14:textId="115C51BE" w:rsidR="004C37FE" w:rsidRPr="009F7D81" w:rsidRDefault="00266F07" w:rsidP="009450C6">
      <w:pPr>
        <w:pStyle w:val="Heading1"/>
        <w:numPr>
          <w:ilvl w:val="0"/>
          <w:numId w:val="20"/>
        </w:numPr>
        <w:tabs>
          <w:tab w:val="left" w:pos="1263"/>
        </w:tabs>
        <w:ind w:hanging="347"/>
      </w:pPr>
      <w:r w:rsidRPr="009F7D81">
        <w:t>Please send all</w:t>
      </w:r>
      <w:r w:rsidR="004830F2">
        <w:t xml:space="preserve"> documents </w:t>
      </w:r>
      <w:proofErr w:type="gramStart"/>
      <w:r w:rsidRPr="009F7D81">
        <w:t>in regard to</w:t>
      </w:r>
      <w:proofErr w:type="gramEnd"/>
      <w:r w:rsidRPr="009F7D81">
        <w:t xml:space="preserve"> this</w:t>
      </w:r>
      <w:r w:rsidRPr="009F7D81">
        <w:rPr>
          <w:spacing w:val="-4"/>
          <w:sz w:val="22"/>
        </w:rPr>
        <w:t xml:space="preserve"> </w:t>
      </w:r>
      <w:r w:rsidRPr="009F7D81">
        <w:rPr>
          <w:sz w:val="22"/>
        </w:rPr>
        <w:t>TOR</w:t>
      </w:r>
      <w:r w:rsidRPr="009F7D81">
        <w:rPr>
          <w:spacing w:val="-2"/>
          <w:sz w:val="22"/>
        </w:rPr>
        <w:t xml:space="preserve"> </w:t>
      </w:r>
      <w:r w:rsidRPr="009F7D81">
        <w:rPr>
          <w:sz w:val="22"/>
        </w:rPr>
        <w:t>to</w:t>
      </w:r>
      <w:r w:rsidRPr="009F7D81">
        <w:rPr>
          <w:spacing w:val="-2"/>
          <w:sz w:val="22"/>
        </w:rPr>
        <w:t xml:space="preserve"> </w:t>
      </w:r>
      <w:hyperlink r:id="rId7" w:history="1">
        <w:r w:rsidR="005433F9" w:rsidRPr="003148F6">
          <w:rPr>
            <w:rStyle w:val="Hyperlink"/>
            <w:spacing w:val="-2"/>
            <w:sz w:val="22"/>
          </w:rPr>
          <w:t>Demeter@amurthaiti.org</w:t>
        </w:r>
      </w:hyperlink>
      <w:r w:rsidR="005433F9">
        <w:t xml:space="preserve"> and </w:t>
      </w:r>
      <w:hyperlink r:id="rId8" w:tgtFrame="_blank" w:history="1">
        <w:r w:rsidR="005433F9" w:rsidRPr="005433F9">
          <w:rPr>
            <w:rStyle w:val="Hyperlink"/>
            <w:spacing w:val="-2"/>
            <w:sz w:val="22"/>
          </w:rPr>
          <w:t>Beke.Claessen@knh.de</w:t>
        </w:r>
      </w:hyperlink>
    </w:p>
    <w:sectPr w:rsidR="004C37FE" w:rsidRPr="009F7D81" w:rsidSect="009450C6">
      <w:pgSz w:w="11900" w:h="16840"/>
      <w:pgMar w:top="1580" w:right="1300" w:bottom="1326"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A072D522"/>
    <w:lvl w:ilvl="0" w:tplc="B86225F8">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D67F1"/>
    <w:multiLevelType w:val="multilevel"/>
    <w:tmpl w:val="CED8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2BED"/>
    <w:multiLevelType w:val="hybridMultilevel"/>
    <w:tmpl w:val="DC2E6A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25DDE"/>
    <w:multiLevelType w:val="hybridMultilevel"/>
    <w:tmpl w:val="C69AB7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DC7E21"/>
    <w:multiLevelType w:val="multilevel"/>
    <w:tmpl w:val="215A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07085"/>
    <w:multiLevelType w:val="hybridMultilevel"/>
    <w:tmpl w:val="27FC59C0"/>
    <w:lvl w:ilvl="0" w:tplc="03147A1C">
      <w:start w:val="13"/>
      <w:numFmt w:val="decimal"/>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6" w15:restartNumberingAfterBreak="0">
    <w:nsid w:val="134E3E99"/>
    <w:multiLevelType w:val="hybridMultilevel"/>
    <w:tmpl w:val="DC40263A"/>
    <w:lvl w:ilvl="0" w:tplc="04090001">
      <w:start w:val="1"/>
      <w:numFmt w:val="bullet"/>
      <w:lvlText w:val=""/>
      <w:lvlJc w:val="left"/>
      <w:pPr>
        <w:ind w:left="1263" w:hanging="360"/>
      </w:pPr>
      <w:rPr>
        <w:rFonts w:ascii="Symbol" w:hAnsi="Symbol" w:hint="default"/>
        <w:spacing w:val="0"/>
        <w:w w:val="100"/>
        <w:lang w:val="en-US" w:eastAsia="en-US" w:bidi="ar-SA"/>
      </w:rPr>
    </w:lvl>
    <w:lvl w:ilvl="1" w:tplc="FFFFFFFF">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5" w:hanging="360"/>
      </w:pPr>
      <w:rPr>
        <w:rFonts w:hint="default"/>
        <w:lang w:val="en-US" w:eastAsia="en-US" w:bidi="ar-SA"/>
      </w:rPr>
    </w:lvl>
    <w:lvl w:ilvl="4" w:tplc="FFFFFFFF">
      <w:numFmt w:val="bullet"/>
      <w:lvlText w:val="•"/>
      <w:lvlJc w:val="left"/>
      <w:pPr>
        <w:ind w:left="3270" w:hanging="360"/>
      </w:pPr>
      <w:rPr>
        <w:rFonts w:hint="default"/>
        <w:lang w:val="en-US" w:eastAsia="en-US" w:bidi="ar-SA"/>
      </w:rPr>
    </w:lvl>
    <w:lvl w:ilvl="5" w:tplc="FFFFFFFF">
      <w:numFmt w:val="bullet"/>
      <w:lvlText w:val="•"/>
      <w:lvlJc w:val="left"/>
      <w:pPr>
        <w:ind w:left="4275" w:hanging="360"/>
      </w:pPr>
      <w:rPr>
        <w:rFonts w:hint="default"/>
        <w:lang w:val="en-US" w:eastAsia="en-US" w:bidi="ar-SA"/>
      </w:rPr>
    </w:lvl>
    <w:lvl w:ilvl="6" w:tplc="FFFFFFFF">
      <w:numFmt w:val="bullet"/>
      <w:lvlText w:val="•"/>
      <w:lvlJc w:val="left"/>
      <w:pPr>
        <w:ind w:left="5280" w:hanging="360"/>
      </w:pPr>
      <w:rPr>
        <w:rFonts w:hint="default"/>
        <w:lang w:val="en-US" w:eastAsia="en-US" w:bidi="ar-SA"/>
      </w:rPr>
    </w:lvl>
    <w:lvl w:ilvl="7" w:tplc="FFFFFFFF">
      <w:numFmt w:val="bullet"/>
      <w:lvlText w:val="•"/>
      <w:lvlJc w:val="left"/>
      <w:pPr>
        <w:ind w:left="6285" w:hanging="360"/>
      </w:pPr>
      <w:rPr>
        <w:rFonts w:hint="default"/>
        <w:lang w:val="en-US" w:eastAsia="en-US" w:bidi="ar-SA"/>
      </w:rPr>
    </w:lvl>
    <w:lvl w:ilvl="8" w:tplc="FFFFFFFF">
      <w:numFmt w:val="bullet"/>
      <w:lvlText w:val="•"/>
      <w:lvlJc w:val="left"/>
      <w:pPr>
        <w:ind w:left="7290" w:hanging="360"/>
      </w:pPr>
      <w:rPr>
        <w:rFonts w:hint="default"/>
        <w:lang w:val="en-US" w:eastAsia="en-US" w:bidi="ar-SA"/>
      </w:rPr>
    </w:lvl>
  </w:abstractNum>
  <w:abstractNum w:abstractNumId="7" w15:restartNumberingAfterBreak="0">
    <w:nsid w:val="1E612091"/>
    <w:multiLevelType w:val="hybridMultilevel"/>
    <w:tmpl w:val="7B06FDAE"/>
    <w:lvl w:ilvl="0" w:tplc="04090001">
      <w:start w:val="1"/>
      <w:numFmt w:val="bullet"/>
      <w:lvlText w:val=""/>
      <w:lvlJc w:val="left"/>
      <w:pPr>
        <w:ind w:left="1623" w:hanging="360"/>
      </w:pPr>
      <w:rPr>
        <w:rFonts w:ascii="Symbol" w:hAnsi="Symbol" w:hint="default"/>
        <w:spacing w:val="0"/>
        <w:w w:val="100"/>
        <w:lang w:val="en-US" w:eastAsia="en-US" w:bidi="ar-SA"/>
      </w:rPr>
    </w:lvl>
    <w:lvl w:ilvl="1" w:tplc="FFFFFFFF">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5" w:hanging="360"/>
      </w:pPr>
      <w:rPr>
        <w:rFonts w:hint="default"/>
        <w:lang w:val="en-US" w:eastAsia="en-US" w:bidi="ar-SA"/>
      </w:rPr>
    </w:lvl>
    <w:lvl w:ilvl="4" w:tplc="FFFFFFFF">
      <w:numFmt w:val="bullet"/>
      <w:lvlText w:val="•"/>
      <w:lvlJc w:val="left"/>
      <w:pPr>
        <w:ind w:left="3270" w:hanging="360"/>
      </w:pPr>
      <w:rPr>
        <w:rFonts w:hint="default"/>
        <w:lang w:val="en-US" w:eastAsia="en-US" w:bidi="ar-SA"/>
      </w:rPr>
    </w:lvl>
    <w:lvl w:ilvl="5" w:tplc="FFFFFFFF">
      <w:numFmt w:val="bullet"/>
      <w:lvlText w:val="•"/>
      <w:lvlJc w:val="left"/>
      <w:pPr>
        <w:ind w:left="4275" w:hanging="360"/>
      </w:pPr>
      <w:rPr>
        <w:rFonts w:hint="default"/>
        <w:lang w:val="en-US" w:eastAsia="en-US" w:bidi="ar-SA"/>
      </w:rPr>
    </w:lvl>
    <w:lvl w:ilvl="6" w:tplc="FFFFFFFF">
      <w:numFmt w:val="bullet"/>
      <w:lvlText w:val="•"/>
      <w:lvlJc w:val="left"/>
      <w:pPr>
        <w:ind w:left="5280" w:hanging="360"/>
      </w:pPr>
      <w:rPr>
        <w:rFonts w:hint="default"/>
        <w:lang w:val="en-US" w:eastAsia="en-US" w:bidi="ar-SA"/>
      </w:rPr>
    </w:lvl>
    <w:lvl w:ilvl="7" w:tplc="FFFFFFFF">
      <w:numFmt w:val="bullet"/>
      <w:lvlText w:val="•"/>
      <w:lvlJc w:val="left"/>
      <w:pPr>
        <w:ind w:left="6285" w:hanging="360"/>
      </w:pPr>
      <w:rPr>
        <w:rFonts w:hint="default"/>
        <w:lang w:val="en-US" w:eastAsia="en-US" w:bidi="ar-SA"/>
      </w:rPr>
    </w:lvl>
    <w:lvl w:ilvl="8" w:tplc="FFFFFFFF">
      <w:numFmt w:val="bullet"/>
      <w:lvlText w:val="•"/>
      <w:lvlJc w:val="left"/>
      <w:pPr>
        <w:ind w:left="7290" w:hanging="360"/>
      </w:pPr>
      <w:rPr>
        <w:rFonts w:hint="default"/>
        <w:lang w:val="en-US" w:eastAsia="en-US" w:bidi="ar-SA"/>
      </w:rPr>
    </w:lvl>
  </w:abstractNum>
  <w:abstractNum w:abstractNumId="8" w15:restartNumberingAfterBreak="0">
    <w:nsid w:val="20F34063"/>
    <w:multiLevelType w:val="hybridMultilevel"/>
    <w:tmpl w:val="8FCAD71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9" w15:restartNumberingAfterBreak="0">
    <w:nsid w:val="22136C79"/>
    <w:multiLevelType w:val="hybridMultilevel"/>
    <w:tmpl w:val="A21225F6"/>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0" w15:restartNumberingAfterBreak="0">
    <w:nsid w:val="26D3315E"/>
    <w:multiLevelType w:val="hybridMultilevel"/>
    <w:tmpl w:val="EC4CE5F8"/>
    <w:lvl w:ilvl="0" w:tplc="1F320BBE">
      <w:start w:val="3"/>
      <w:numFmt w:val="decimal"/>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11" w15:restartNumberingAfterBreak="0">
    <w:nsid w:val="282C61B6"/>
    <w:multiLevelType w:val="hybridMultilevel"/>
    <w:tmpl w:val="98FA3754"/>
    <w:lvl w:ilvl="0" w:tplc="F9FCBFAC">
      <w:start w:val="1"/>
      <w:numFmt w:val="upperRoman"/>
      <w:lvlText w:val="%1."/>
      <w:lvlJc w:val="left"/>
      <w:pPr>
        <w:ind w:left="1265" w:hanging="720"/>
      </w:pPr>
      <w:rPr>
        <w:rFonts w:hint="default"/>
        <w:spacing w:val="0"/>
        <w:w w:val="100"/>
        <w:lang w:val="en-US" w:eastAsia="en-US" w:bidi="ar-SA"/>
      </w:rPr>
    </w:lvl>
    <w:lvl w:ilvl="1" w:tplc="9CD4F8A2">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2AAEDE82">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A7365424">
      <w:numFmt w:val="bullet"/>
      <w:lvlText w:val="•"/>
      <w:lvlJc w:val="left"/>
      <w:pPr>
        <w:ind w:left="2265" w:hanging="360"/>
      </w:pPr>
      <w:rPr>
        <w:rFonts w:hint="default"/>
        <w:lang w:val="en-US" w:eastAsia="en-US" w:bidi="ar-SA"/>
      </w:rPr>
    </w:lvl>
    <w:lvl w:ilvl="4" w:tplc="3C4461B4">
      <w:numFmt w:val="bullet"/>
      <w:lvlText w:val="•"/>
      <w:lvlJc w:val="left"/>
      <w:pPr>
        <w:ind w:left="3270" w:hanging="360"/>
      </w:pPr>
      <w:rPr>
        <w:rFonts w:hint="default"/>
        <w:lang w:val="en-US" w:eastAsia="en-US" w:bidi="ar-SA"/>
      </w:rPr>
    </w:lvl>
    <w:lvl w:ilvl="5" w:tplc="96DAD322">
      <w:numFmt w:val="bullet"/>
      <w:lvlText w:val="•"/>
      <w:lvlJc w:val="left"/>
      <w:pPr>
        <w:ind w:left="4275" w:hanging="360"/>
      </w:pPr>
      <w:rPr>
        <w:rFonts w:hint="default"/>
        <w:lang w:val="en-US" w:eastAsia="en-US" w:bidi="ar-SA"/>
      </w:rPr>
    </w:lvl>
    <w:lvl w:ilvl="6" w:tplc="5810D234">
      <w:numFmt w:val="bullet"/>
      <w:lvlText w:val="•"/>
      <w:lvlJc w:val="left"/>
      <w:pPr>
        <w:ind w:left="5280" w:hanging="360"/>
      </w:pPr>
      <w:rPr>
        <w:rFonts w:hint="default"/>
        <w:lang w:val="en-US" w:eastAsia="en-US" w:bidi="ar-SA"/>
      </w:rPr>
    </w:lvl>
    <w:lvl w:ilvl="7" w:tplc="9D5C4D82">
      <w:numFmt w:val="bullet"/>
      <w:lvlText w:val="•"/>
      <w:lvlJc w:val="left"/>
      <w:pPr>
        <w:ind w:left="6285" w:hanging="360"/>
      </w:pPr>
      <w:rPr>
        <w:rFonts w:hint="default"/>
        <w:lang w:val="en-US" w:eastAsia="en-US" w:bidi="ar-SA"/>
      </w:rPr>
    </w:lvl>
    <w:lvl w:ilvl="8" w:tplc="F85EDC94">
      <w:numFmt w:val="bullet"/>
      <w:lvlText w:val="•"/>
      <w:lvlJc w:val="left"/>
      <w:pPr>
        <w:ind w:left="7290" w:hanging="360"/>
      </w:pPr>
      <w:rPr>
        <w:rFonts w:hint="default"/>
        <w:lang w:val="en-US" w:eastAsia="en-US" w:bidi="ar-SA"/>
      </w:rPr>
    </w:lvl>
  </w:abstractNum>
  <w:abstractNum w:abstractNumId="12" w15:restartNumberingAfterBreak="0">
    <w:nsid w:val="2F2E354C"/>
    <w:multiLevelType w:val="multilevel"/>
    <w:tmpl w:val="EB36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0730A"/>
    <w:multiLevelType w:val="multilevel"/>
    <w:tmpl w:val="4814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52A33"/>
    <w:multiLevelType w:val="hybridMultilevel"/>
    <w:tmpl w:val="46660BF0"/>
    <w:lvl w:ilvl="0" w:tplc="04090001">
      <w:start w:val="1"/>
      <w:numFmt w:val="bullet"/>
      <w:lvlText w:val=""/>
      <w:lvlJc w:val="left"/>
      <w:pPr>
        <w:ind w:left="1263" w:hanging="360"/>
      </w:pPr>
      <w:rPr>
        <w:rFonts w:ascii="Symbol" w:hAnsi="Symbol" w:hint="default"/>
        <w:spacing w:val="0"/>
        <w:w w:val="100"/>
        <w:lang w:val="en-US" w:eastAsia="en-US" w:bidi="ar-SA"/>
      </w:rPr>
    </w:lvl>
    <w:lvl w:ilvl="1" w:tplc="FFFFFFFF">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5" w:hanging="360"/>
      </w:pPr>
      <w:rPr>
        <w:rFonts w:hint="default"/>
        <w:lang w:val="en-US" w:eastAsia="en-US" w:bidi="ar-SA"/>
      </w:rPr>
    </w:lvl>
    <w:lvl w:ilvl="4" w:tplc="FFFFFFFF">
      <w:numFmt w:val="bullet"/>
      <w:lvlText w:val="•"/>
      <w:lvlJc w:val="left"/>
      <w:pPr>
        <w:ind w:left="3270" w:hanging="360"/>
      </w:pPr>
      <w:rPr>
        <w:rFonts w:hint="default"/>
        <w:lang w:val="en-US" w:eastAsia="en-US" w:bidi="ar-SA"/>
      </w:rPr>
    </w:lvl>
    <w:lvl w:ilvl="5" w:tplc="FFFFFFFF">
      <w:numFmt w:val="bullet"/>
      <w:lvlText w:val="•"/>
      <w:lvlJc w:val="left"/>
      <w:pPr>
        <w:ind w:left="4275" w:hanging="360"/>
      </w:pPr>
      <w:rPr>
        <w:rFonts w:hint="default"/>
        <w:lang w:val="en-US" w:eastAsia="en-US" w:bidi="ar-SA"/>
      </w:rPr>
    </w:lvl>
    <w:lvl w:ilvl="6" w:tplc="FFFFFFFF">
      <w:numFmt w:val="bullet"/>
      <w:lvlText w:val="•"/>
      <w:lvlJc w:val="left"/>
      <w:pPr>
        <w:ind w:left="5280" w:hanging="360"/>
      </w:pPr>
      <w:rPr>
        <w:rFonts w:hint="default"/>
        <w:lang w:val="en-US" w:eastAsia="en-US" w:bidi="ar-SA"/>
      </w:rPr>
    </w:lvl>
    <w:lvl w:ilvl="7" w:tplc="FFFFFFFF">
      <w:numFmt w:val="bullet"/>
      <w:lvlText w:val="•"/>
      <w:lvlJc w:val="left"/>
      <w:pPr>
        <w:ind w:left="6285" w:hanging="360"/>
      </w:pPr>
      <w:rPr>
        <w:rFonts w:hint="default"/>
        <w:lang w:val="en-US" w:eastAsia="en-US" w:bidi="ar-SA"/>
      </w:rPr>
    </w:lvl>
    <w:lvl w:ilvl="8" w:tplc="FFFFFFFF">
      <w:numFmt w:val="bullet"/>
      <w:lvlText w:val="•"/>
      <w:lvlJc w:val="left"/>
      <w:pPr>
        <w:ind w:left="7290" w:hanging="360"/>
      </w:pPr>
      <w:rPr>
        <w:rFonts w:hint="default"/>
        <w:lang w:val="en-US" w:eastAsia="en-US" w:bidi="ar-SA"/>
      </w:rPr>
    </w:lvl>
  </w:abstractNum>
  <w:abstractNum w:abstractNumId="15" w15:restartNumberingAfterBreak="0">
    <w:nsid w:val="33132B42"/>
    <w:multiLevelType w:val="multilevel"/>
    <w:tmpl w:val="9856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048A1"/>
    <w:multiLevelType w:val="hybridMultilevel"/>
    <w:tmpl w:val="DAB02A3A"/>
    <w:lvl w:ilvl="0" w:tplc="F312B2B8">
      <w:start w:val="14"/>
      <w:numFmt w:val="decimal"/>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17" w15:restartNumberingAfterBreak="0">
    <w:nsid w:val="35E97853"/>
    <w:multiLevelType w:val="hybridMultilevel"/>
    <w:tmpl w:val="A794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54932"/>
    <w:multiLevelType w:val="multilevel"/>
    <w:tmpl w:val="6CBAB9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9178B"/>
    <w:multiLevelType w:val="multilevel"/>
    <w:tmpl w:val="E23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823CD"/>
    <w:multiLevelType w:val="hybridMultilevel"/>
    <w:tmpl w:val="BAD61324"/>
    <w:lvl w:ilvl="0" w:tplc="04090001">
      <w:start w:val="1"/>
      <w:numFmt w:val="bullet"/>
      <w:lvlText w:val=""/>
      <w:lvlJc w:val="left"/>
      <w:pPr>
        <w:ind w:left="1623" w:hanging="360"/>
      </w:pPr>
      <w:rPr>
        <w:rFonts w:ascii="Symbol" w:hAnsi="Symbol" w:hint="default"/>
        <w:spacing w:val="0"/>
        <w:w w:val="100"/>
        <w:lang w:val="en-US" w:eastAsia="en-US" w:bidi="ar-SA"/>
      </w:rPr>
    </w:lvl>
    <w:lvl w:ilvl="1" w:tplc="FFFFFFFF">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5" w:hanging="360"/>
      </w:pPr>
      <w:rPr>
        <w:rFonts w:hint="default"/>
        <w:lang w:val="en-US" w:eastAsia="en-US" w:bidi="ar-SA"/>
      </w:rPr>
    </w:lvl>
    <w:lvl w:ilvl="4" w:tplc="FFFFFFFF">
      <w:numFmt w:val="bullet"/>
      <w:lvlText w:val="•"/>
      <w:lvlJc w:val="left"/>
      <w:pPr>
        <w:ind w:left="3270" w:hanging="360"/>
      </w:pPr>
      <w:rPr>
        <w:rFonts w:hint="default"/>
        <w:lang w:val="en-US" w:eastAsia="en-US" w:bidi="ar-SA"/>
      </w:rPr>
    </w:lvl>
    <w:lvl w:ilvl="5" w:tplc="FFFFFFFF">
      <w:numFmt w:val="bullet"/>
      <w:lvlText w:val="•"/>
      <w:lvlJc w:val="left"/>
      <w:pPr>
        <w:ind w:left="4275" w:hanging="360"/>
      </w:pPr>
      <w:rPr>
        <w:rFonts w:hint="default"/>
        <w:lang w:val="en-US" w:eastAsia="en-US" w:bidi="ar-SA"/>
      </w:rPr>
    </w:lvl>
    <w:lvl w:ilvl="6" w:tplc="FFFFFFFF">
      <w:numFmt w:val="bullet"/>
      <w:lvlText w:val="•"/>
      <w:lvlJc w:val="left"/>
      <w:pPr>
        <w:ind w:left="5280" w:hanging="360"/>
      </w:pPr>
      <w:rPr>
        <w:rFonts w:hint="default"/>
        <w:lang w:val="en-US" w:eastAsia="en-US" w:bidi="ar-SA"/>
      </w:rPr>
    </w:lvl>
    <w:lvl w:ilvl="7" w:tplc="FFFFFFFF">
      <w:numFmt w:val="bullet"/>
      <w:lvlText w:val="•"/>
      <w:lvlJc w:val="left"/>
      <w:pPr>
        <w:ind w:left="6285" w:hanging="360"/>
      </w:pPr>
      <w:rPr>
        <w:rFonts w:hint="default"/>
        <w:lang w:val="en-US" w:eastAsia="en-US" w:bidi="ar-SA"/>
      </w:rPr>
    </w:lvl>
    <w:lvl w:ilvl="8" w:tplc="FFFFFFFF">
      <w:numFmt w:val="bullet"/>
      <w:lvlText w:val="•"/>
      <w:lvlJc w:val="left"/>
      <w:pPr>
        <w:ind w:left="7290" w:hanging="360"/>
      </w:pPr>
      <w:rPr>
        <w:rFonts w:hint="default"/>
        <w:lang w:val="en-US" w:eastAsia="en-US" w:bidi="ar-SA"/>
      </w:rPr>
    </w:lvl>
  </w:abstractNum>
  <w:abstractNum w:abstractNumId="21" w15:restartNumberingAfterBreak="0">
    <w:nsid w:val="416A4F1B"/>
    <w:multiLevelType w:val="hybridMultilevel"/>
    <w:tmpl w:val="E3E0C476"/>
    <w:lvl w:ilvl="0" w:tplc="9404FEF6">
      <w:start w:val="1"/>
      <w:numFmt w:val="decimal"/>
      <w:lvlText w:val="%1."/>
      <w:lvlJc w:val="left"/>
      <w:pPr>
        <w:ind w:left="903" w:hanging="360"/>
      </w:pPr>
      <w:rPr>
        <w:rFonts w:hint="default"/>
        <w:b/>
        <w:bCs/>
        <w:spacing w:val="0"/>
        <w:w w:val="100"/>
        <w:lang w:val="en-US" w:eastAsia="en-US" w:bidi="ar-SA"/>
      </w:rPr>
    </w:lvl>
    <w:lvl w:ilvl="1" w:tplc="FFFFFFFF">
      <w:start w:val="1"/>
      <w:numFmt w:val="decimal"/>
      <w:lvlText w:val="(%2)"/>
      <w:lvlJc w:val="left"/>
      <w:pPr>
        <w:ind w:left="1193"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4"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3" w:hanging="360"/>
      </w:pPr>
      <w:rPr>
        <w:rFonts w:hint="default"/>
        <w:lang w:val="en-US" w:eastAsia="en-US" w:bidi="ar-SA"/>
      </w:rPr>
    </w:lvl>
    <w:lvl w:ilvl="4" w:tplc="FFFFFFFF">
      <w:numFmt w:val="bullet"/>
      <w:lvlText w:val="•"/>
      <w:lvlJc w:val="left"/>
      <w:pPr>
        <w:ind w:left="3268" w:hanging="360"/>
      </w:pPr>
      <w:rPr>
        <w:rFonts w:hint="default"/>
        <w:lang w:val="en-US" w:eastAsia="en-US" w:bidi="ar-SA"/>
      </w:rPr>
    </w:lvl>
    <w:lvl w:ilvl="5" w:tplc="FFFFFFFF">
      <w:numFmt w:val="bullet"/>
      <w:lvlText w:val="•"/>
      <w:lvlJc w:val="left"/>
      <w:pPr>
        <w:ind w:left="4273" w:hanging="360"/>
      </w:pPr>
      <w:rPr>
        <w:rFonts w:hint="default"/>
        <w:lang w:val="en-US" w:eastAsia="en-US" w:bidi="ar-SA"/>
      </w:rPr>
    </w:lvl>
    <w:lvl w:ilvl="6" w:tplc="FFFFFFFF">
      <w:numFmt w:val="bullet"/>
      <w:lvlText w:val="•"/>
      <w:lvlJc w:val="left"/>
      <w:pPr>
        <w:ind w:left="5278" w:hanging="360"/>
      </w:pPr>
      <w:rPr>
        <w:rFonts w:hint="default"/>
        <w:lang w:val="en-US" w:eastAsia="en-US" w:bidi="ar-SA"/>
      </w:rPr>
    </w:lvl>
    <w:lvl w:ilvl="7" w:tplc="FFFFFFFF">
      <w:numFmt w:val="bullet"/>
      <w:lvlText w:val="•"/>
      <w:lvlJc w:val="left"/>
      <w:pPr>
        <w:ind w:left="6283" w:hanging="360"/>
      </w:pPr>
      <w:rPr>
        <w:rFonts w:hint="default"/>
        <w:lang w:val="en-US" w:eastAsia="en-US" w:bidi="ar-SA"/>
      </w:rPr>
    </w:lvl>
    <w:lvl w:ilvl="8" w:tplc="FFFFFFFF">
      <w:numFmt w:val="bullet"/>
      <w:lvlText w:val="•"/>
      <w:lvlJc w:val="left"/>
      <w:pPr>
        <w:ind w:left="7288" w:hanging="360"/>
      </w:pPr>
      <w:rPr>
        <w:rFonts w:hint="default"/>
        <w:lang w:val="en-US" w:eastAsia="en-US" w:bidi="ar-SA"/>
      </w:rPr>
    </w:lvl>
  </w:abstractNum>
  <w:abstractNum w:abstractNumId="22" w15:restartNumberingAfterBreak="0">
    <w:nsid w:val="42B1492B"/>
    <w:multiLevelType w:val="multilevel"/>
    <w:tmpl w:val="51AC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67249"/>
    <w:multiLevelType w:val="hybridMultilevel"/>
    <w:tmpl w:val="318AEA1A"/>
    <w:lvl w:ilvl="0" w:tplc="CF64C2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34B6000"/>
    <w:multiLevelType w:val="hybridMultilevel"/>
    <w:tmpl w:val="C296B092"/>
    <w:lvl w:ilvl="0" w:tplc="04090001">
      <w:start w:val="1"/>
      <w:numFmt w:val="bullet"/>
      <w:lvlText w:val=""/>
      <w:lvlJc w:val="left"/>
      <w:pPr>
        <w:ind w:left="1623" w:hanging="360"/>
      </w:pPr>
      <w:rPr>
        <w:rFonts w:ascii="Symbol" w:hAnsi="Symbol" w:hint="default"/>
        <w:spacing w:val="0"/>
        <w:w w:val="100"/>
        <w:lang w:val="en-US" w:eastAsia="en-US" w:bidi="ar-SA"/>
      </w:rPr>
    </w:lvl>
    <w:lvl w:ilvl="1" w:tplc="FFFFFFFF">
      <w:start w:val="1"/>
      <w:numFmt w:val="decimal"/>
      <w:lvlText w:val="(%2)"/>
      <w:lvlJc w:val="left"/>
      <w:pPr>
        <w:ind w:left="155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119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625" w:hanging="360"/>
      </w:pPr>
      <w:rPr>
        <w:rFonts w:hint="default"/>
        <w:lang w:val="en-US" w:eastAsia="en-US" w:bidi="ar-SA"/>
      </w:rPr>
    </w:lvl>
    <w:lvl w:ilvl="4" w:tplc="FFFFFFFF">
      <w:numFmt w:val="bullet"/>
      <w:lvlText w:val="•"/>
      <w:lvlJc w:val="left"/>
      <w:pPr>
        <w:ind w:left="3630" w:hanging="360"/>
      </w:pPr>
      <w:rPr>
        <w:rFonts w:hint="default"/>
        <w:lang w:val="en-US" w:eastAsia="en-US" w:bidi="ar-SA"/>
      </w:rPr>
    </w:lvl>
    <w:lvl w:ilvl="5" w:tplc="FFFFFFFF">
      <w:numFmt w:val="bullet"/>
      <w:lvlText w:val="•"/>
      <w:lvlJc w:val="left"/>
      <w:pPr>
        <w:ind w:left="4635" w:hanging="360"/>
      </w:pPr>
      <w:rPr>
        <w:rFonts w:hint="default"/>
        <w:lang w:val="en-US" w:eastAsia="en-US" w:bidi="ar-SA"/>
      </w:rPr>
    </w:lvl>
    <w:lvl w:ilvl="6" w:tplc="FFFFFFFF">
      <w:numFmt w:val="bullet"/>
      <w:lvlText w:val="•"/>
      <w:lvlJc w:val="left"/>
      <w:pPr>
        <w:ind w:left="5640" w:hanging="360"/>
      </w:pPr>
      <w:rPr>
        <w:rFonts w:hint="default"/>
        <w:lang w:val="en-US" w:eastAsia="en-US" w:bidi="ar-SA"/>
      </w:rPr>
    </w:lvl>
    <w:lvl w:ilvl="7" w:tplc="FFFFFFFF">
      <w:numFmt w:val="bullet"/>
      <w:lvlText w:val="•"/>
      <w:lvlJc w:val="left"/>
      <w:pPr>
        <w:ind w:left="6645" w:hanging="360"/>
      </w:pPr>
      <w:rPr>
        <w:rFonts w:hint="default"/>
        <w:lang w:val="en-US" w:eastAsia="en-US" w:bidi="ar-SA"/>
      </w:rPr>
    </w:lvl>
    <w:lvl w:ilvl="8" w:tplc="FFFFFFFF">
      <w:numFmt w:val="bullet"/>
      <w:lvlText w:val="•"/>
      <w:lvlJc w:val="left"/>
      <w:pPr>
        <w:ind w:left="7650" w:hanging="360"/>
      </w:pPr>
      <w:rPr>
        <w:rFonts w:hint="default"/>
        <w:lang w:val="en-US" w:eastAsia="en-US" w:bidi="ar-SA"/>
      </w:rPr>
    </w:lvl>
  </w:abstractNum>
  <w:abstractNum w:abstractNumId="25" w15:restartNumberingAfterBreak="0">
    <w:nsid w:val="49340B83"/>
    <w:multiLevelType w:val="multilevel"/>
    <w:tmpl w:val="8634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73C66"/>
    <w:multiLevelType w:val="hybridMultilevel"/>
    <w:tmpl w:val="09742AE8"/>
    <w:lvl w:ilvl="0" w:tplc="04090001">
      <w:start w:val="1"/>
      <w:numFmt w:val="bullet"/>
      <w:lvlText w:val=""/>
      <w:lvlJc w:val="left"/>
      <w:pPr>
        <w:ind w:left="1263" w:hanging="360"/>
      </w:pPr>
      <w:rPr>
        <w:rFonts w:ascii="Symbol" w:hAnsi="Symbol" w:hint="default"/>
        <w:spacing w:val="0"/>
        <w:w w:val="100"/>
        <w:lang w:val="en-US" w:eastAsia="en-US" w:bidi="ar-SA"/>
      </w:rPr>
    </w:lvl>
    <w:lvl w:ilvl="1" w:tplc="FFFFFFFF">
      <w:start w:val="1"/>
      <w:numFmt w:val="decimal"/>
      <w:lvlText w:val="(%2)"/>
      <w:lvlJc w:val="left"/>
      <w:pPr>
        <w:ind w:left="1195" w:hanging="720"/>
      </w:pPr>
      <w:rPr>
        <w:rFonts w:ascii="Helvetica" w:eastAsia="Helvetica" w:hAnsi="Helvetica" w:cs="Helvetica" w:hint="default"/>
        <w:b w:val="0"/>
        <w:bCs w:val="0"/>
        <w:i w:val="0"/>
        <w:iCs w:val="0"/>
        <w:spacing w:val="-1"/>
        <w:w w:val="100"/>
        <w:sz w:val="22"/>
        <w:szCs w:val="22"/>
        <w:lang w:val="en-US" w:eastAsia="en-US" w:bidi="ar-SA"/>
      </w:rPr>
    </w:lvl>
    <w:lvl w:ilvl="2" w:tplc="FFFFFFFF">
      <w:numFmt w:val="bullet"/>
      <w:lvlText w:val=""/>
      <w:lvlJc w:val="left"/>
      <w:pPr>
        <w:ind w:left="836" w:hanging="360"/>
      </w:pPr>
      <w:rPr>
        <w:rFonts w:ascii="Symbol" w:eastAsia="Symbol" w:hAnsi="Symbol" w:cs="Symbol" w:hint="default"/>
        <w:b w:val="0"/>
        <w:bCs w:val="0"/>
        <w:i w:val="0"/>
        <w:iCs w:val="0"/>
        <w:spacing w:val="0"/>
        <w:w w:val="167"/>
        <w:sz w:val="22"/>
        <w:szCs w:val="22"/>
        <w:lang w:val="en-US" w:eastAsia="en-US" w:bidi="ar-SA"/>
      </w:rPr>
    </w:lvl>
    <w:lvl w:ilvl="3" w:tplc="FFFFFFFF">
      <w:numFmt w:val="bullet"/>
      <w:lvlText w:val="•"/>
      <w:lvlJc w:val="left"/>
      <w:pPr>
        <w:ind w:left="2265" w:hanging="360"/>
      </w:pPr>
      <w:rPr>
        <w:rFonts w:hint="default"/>
        <w:lang w:val="en-US" w:eastAsia="en-US" w:bidi="ar-SA"/>
      </w:rPr>
    </w:lvl>
    <w:lvl w:ilvl="4" w:tplc="FFFFFFFF">
      <w:numFmt w:val="bullet"/>
      <w:lvlText w:val="•"/>
      <w:lvlJc w:val="left"/>
      <w:pPr>
        <w:ind w:left="3270" w:hanging="360"/>
      </w:pPr>
      <w:rPr>
        <w:rFonts w:hint="default"/>
        <w:lang w:val="en-US" w:eastAsia="en-US" w:bidi="ar-SA"/>
      </w:rPr>
    </w:lvl>
    <w:lvl w:ilvl="5" w:tplc="FFFFFFFF">
      <w:numFmt w:val="bullet"/>
      <w:lvlText w:val="•"/>
      <w:lvlJc w:val="left"/>
      <w:pPr>
        <w:ind w:left="4275" w:hanging="360"/>
      </w:pPr>
      <w:rPr>
        <w:rFonts w:hint="default"/>
        <w:lang w:val="en-US" w:eastAsia="en-US" w:bidi="ar-SA"/>
      </w:rPr>
    </w:lvl>
    <w:lvl w:ilvl="6" w:tplc="FFFFFFFF">
      <w:numFmt w:val="bullet"/>
      <w:lvlText w:val="•"/>
      <w:lvlJc w:val="left"/>
      <w:pPr>
        <w:ind w:left="5280" w:hanging="360"/>
      </w:pPr>
      <w:rPr>
        <w:rFonts w:hint="default"/>
        <w:lang w:val="en-US" w:eastAsia="en-US" w:bidi="ar-SA"/>
      </w:rPr>
    </w:lvl>
    <w:lvl w:ilvl="7" w:tplc="FFFFFFFF">
      <w:numFmt w:val="bullet"/>
      <w:lvlText w:val="•"/>
      <w:lvlJc w:val="left"/>
      <w:pPr>
        <w:ind w:left="6285" w:hanging="360"/>
      </w:pPr>
      <w:rPr>
        <w:rFonts w:hint="default"/>
        <w:lang w:val="en-US" w:eastAsia="en-US" w:bidi="ar-SA"/>
      </w:rPr>
    </w:lvl>
    <w:lvl w:ilvl="8" w:tplc="FFFFFFFF">
      <w:numFmt w:val="bullet"/>
      <w:lvlText w:val="•"/>
      <w:lvlJc w:val="left"/>
      <w:pPr>
        <w:ind w:left="7290" w:hanging="360"/>
      </w:pPr>
      <w:rPr>
        <w:rFonts w:hint="default"/>
        <w:lang w:val="en-US" w:eastAsia="en-US" w:bidi="ar-SA"/>
      </w:rPr>
    </w:lvl>
  </w:abstractNum>
  <w:abstractNum w:abstractNumId="27" w15:restartNumberingAfterBreak="0">
    <w:nsid w:val="548132BF"/>
    <w:multiLevelType w:val="hybridMultilevel"/>
    <w:tmpl w:val="EF2E4376"/>
    <w:lvl w:ilvl="0" w:tplc="75F82BBE">
      <w:numFmt w:val="bullet"/>
      <w:lvlText w:val=""/>
      <w:lvlJc w:val="left"/>
      <w:pPr>
        <w:ind w:left="1263" w:hanging="360"/>
      </w:pPr>
      <w:rPr>
        <w:rFonts w:ascii="Symbol" w:eastAsia="Symbol" w:hAnsi="Symbol" w:cs="Symbol" w:hint="default"/>
        <w:b w:val="0"/>
        <w:bCs w:val="0"/>
        <w:i w:val="0"/>
        <w:iCs w:val="0"/>
        <w:spacing w:val="0"/>
        <w:w w:val="167"/>
        <w:sz w:val="22"/>
        <w:szCs w:val="22"/>
        <w:lang w:val="en-US" w:eastAsia="en-US" w:bidi="ar-SA"/>
      </w:rPr>
    </w:lvl>
    <w:lvl w:ilvl="1" w:tplc="6C8CD4FE">
      <w:numFmt w:val="bullet"/>
      <w:lvlText w:val="•"/>
      <w:lvlJc w:val="left"/>
      <w:pPr>
        <w:ind w:left="2064" w:hanging="360"/>
      </w:pPr>
      <w:rPr>
        <w:rFonts w:hint="default"/>
        <w:lang w:val="en-US" w:eastAsia="en-US" w:bidi="ar-SA"/>
      </w:rPr>
    </w:lvl>
    <w:lvl w:ilvl="2" w:tplc="AA06167A">
      <w:numFmt w:val="bullet"/>
      <w:lvlText w:val="•"/>
      <w:lvlJc w:val="left"/>
      <w:pPr>
        <w:ind w:left="2868" w:hanging="360"/>
      </w:pPr>
      <w:rPr>
        <w:rFonts w:hint="default"/>
        <w:lang w:val="en-US" w:eastAsia="en-US" w:bidi="ar-SA"/>
      </w:rPr>
    </w:lvl>
    <w:lvl w:ilvl="3" w:tplc="B508A70E">
      <w:numFmt w:val="bullet"/>
      <w:lvlText w:val="•"/>
      <w:lvlJc w:val="left"/>
      <w:pPr>
        <w:ind w:left="3672" w:hanging="360"/>
      </w:pPr>
      <w:rPr>
        <w:rFonts w:hint="default"/>
        <w:lang w:val="en-US" w:eastAsia="en-US" w:bidi="ar-SA"/>
      </w:rPr>
    </w:lvl>
    <w:lvl w:ilvl="4" w:tplc="32C8B390">
      <w:numFmt w:val="bullet"/>
      <w:lvlText w:val="•"/>
      <w:lvlJc w:val="left"/>
      <w:pPr>
        <w:ind w:left="4476" w:hanging="360"/>
      </w:pPr>
      <w:rPr>
        <w:rFonts w:hint="default"/>
        <w:lang w:val="en-US" w:eastAsia="en-US" w:bidi="ar-SA"/>
      </w:rPr>
    </w:lvl>
    <w:lvl w:ilvl="5" w:tplc="07E2ED5E">
      <w:numFmt w:val="bullet"/>
      <w:lvlText w:val="•"/>
      <w:lvlJc w:val="left"/>
      <w:pPr>
        <w:ind w:left="5280" w:hanging="360"/>
      </w:pPr>
      <w:rPr>
        <w:rFonts w:hint="default"/>
        <w:lang w:val="en-US" w:eastAsia="en-US" w:bidi="ar-SA"/>
      </w:rPr>
    </w:lvl>
    <w:lvl w:ilvl="6" w:tplc="C276D678">
      <w:numFmt w:val="bullet"/>
      <w:lvlText w:val="•"/>
      <w:lvlJc w:val="left"/>
      <w:pPr>
        <w:ind w:left="6084" w:hanging="360"/>
      </w:pPr>
      <w:rPr>
        <w:rFonts w:hint="default"/>
        <w:lang w:val="en-US" w:eastAsia="en-US" w:bidi="ar-SA"/>
      </w:rPr>
    </w:lvl>
    <w:lvl w:ilvl="7" w:tplc="7BAE3C8C">
      <w:numFmt w:val="bullet"/>
      <w:lvlText w:val="•"/>
      <w:lvlJc w:val="left"/>
      <w:pPr>
        <w:ind w:left="6888" w:hanging="360"/>
      </w:pPr>
      <w:rPr>
        <w:rFonts w:hint="default"/>
        <w:lang w:val="en-US" w:eastAsia="en-US" w:bidi="ar-SA"/>
      </w:rPr>
    </w:lvl>
    <w:lvl w:ilvl="8" w:tplc="2898C1C8">
      <w:numFmt w:val="bullet"/>
      <w:lvlText w:val="•"/>
      <w:lvlJc w:val="left"/>
      <w:pPr>
        <w:ind w:left="7692" w:hanging="360"/>
      </w:pPr>
      <w:rPr>
        <w:rFonts w:hint="default"/>
        <w:lang w:val="en-US" w:eastAsia="en-US" w:bidi="ar-SA"/>
      </w:rPr>
    </w:lvl>
  </w:abstractNum>
  <w:abstractNum w:abstractNumId="28" w15:restartNumberingAfterBreak="0">
    <w:nsid w:val="56B47A05"/>
    <w:multiLevelType w:val="hybridMultilevel"/>
    <w:tmpl w:val="DEA029C2"/>
    <w:lvl w:ilvl="0" w:tplc="4E72CA50">
      <w:start w:val="1"/>
      <w:numFmt w:val="decimal"/>
      <w:lvlText w:val="(%1)"/>
      <w:lvlJc w:val="left"/>
      <w:pPr>
        <w:ind w:left="684" w:hanging="567"/>
      </w:pPr>
      <w:rPr>
        <w:rFonts w:hint="default"/>
        <w:spacing w:val="-1"/>
        <w:w w:val="100"/>
        <w:lang w:val="en-US" w:eastAsia="en-US" w:bidi="ar-SA"/>
      </w:rPr>
    </w:lvl>
    <w:lvl w:ilvl="1" w:tplc="DCB8002C">
      <w:numFmt w:val="bullet"/>
      <w:lvlText w:val="•"/>
      <w:lvlJc w:val="left"/>
      <w:pPr>
        <w:ind w:left="1542" w:hanging="567"/>
      </w:pPr>
      <w:rPr>
        <w:rFonts w:hint="default"/>
        <w:lang w:val="en-US" w:eastAsia="en-US" w:bidi="ar-SA"/>
      </w:rPr>
    </w:lvl>
    <w:lvl w:ilvl="2" w:tplc="09E28226">
      <w:numFmt w:val="bullet"/>
      <w:lvlText w:val="•"/>
      <w:lvlJc w:val="left"/>
      <w:pPr>
        <w:ind w:left="2404" w:hanging="567"/>
      </w:pPr>
      <w:rPr>
        <w:rFonts w:hint="default"/>
        <w:lang w:val="en-US" w:eastAsia="en-US" w:bidi="ar-SA"/>
      </w:rPr>
    </w:lvl>
    <w:lvl w:ilvl="3" w:tplc="68C24A90">
      <w:numFmt w:val="bullet"/>
      <w:lvlText w:val="•"/>
      <w:lvlJc w:val="left"/>
      <w:pPr>
        <w:ind w:left="3266" w:hanging="567"/>
      </w:pPr>
      <w:rPr>
        <w:rFonts w:hint="default"/>
        <w:lang w:val="en-US" w:eastAsia="en-US" w:bidi="ar-SA"/>
      </w:rPr>
    </w:lvl>
    <w:lvl w:ilvl="4" w:tplc="F740EF4E">
      <w:numFmt w:val="bullet"/>
      <w:lvlText w:val="•"/>
      <w:lvlJc w:val="left"/>
      <w:pPr>
        <w:ind w:left="4128" w:hanging="567"/>
      </w:pPr>
      <w:rPr>
        <w:rFonts w:hint="default"/>
        <w:lang w:val="en-US" w:eastAsia="en-US" w:bidi="ar-SA"/>
      </w:rPr>
    </w:lvl>
    <w:lvl w:ilvl="5" w:tplc="21FAD794">
      <w:numFmt w:val="bullet"/>
      <w:lvlText w:val="•"/>
      <w:lvlJc w:val="left"/>
      <w:pPr>
        <w:ind w:left="4990" w:hanging="567"/>
      </w:pPr>
      <w:rPr>
        <w:rFonts w:hint="default"/>
        <w:lang w:val="en-US" w:eastAsia="en-US" w:bidi="ar-SA"/>
      </w:rPr>
    </w:lvl>
    <w:lvl w:ilvl="6" w:tplc="CEDA31CE">
      <w:numFmt w:val="bullet"/>
      <w:lvlText w:val="•"/>
      <w:lvlJc w:val="left"/>
      <w:pPr>
        <w:ind w:left="5852" w:hanging="567"/>
      </w:pPr>
      <w:rPr>
        <w:rFonts w:hint="default"/>
        <w:lang w:val="en-US" w:eastAsia="en-US" w:bidi="ar-SA"/>
      </w:rPr>
    </w:lvl>
    <w:lvl w:ilvl="7" w:tplc="F47E1140">
      <w:numFmt w:val="bullet"/>
      <w:lvlText w:val="•"/>
      <w:lvlJc w:val="left"/>
      <w:pPr>
        <w:ind w:left="6714" w:hanging="567"/>
      </w:pPr>
      <w:rPr>
        <w:rFonts w:hint="default"/>
        <w:lang w:val="en-US" w:eastAsia="en-US" w:bidi="ar-SA"/>
      </w:rPr>
    </w:lvl>
    <w:lvl w:ilvl="8" w:tplc="138C344E">
      <w:numFmt w:val="bullet"/>
      <w:lvlText w:val="•"/>
      <w:lvlJc w:val="left"/>
      <w:pPr>
        <w:ind w:left="7576" w:hanging="567"/>
      </w:pPr>
      <w:rPr>
        <w:rFonts w:hint="default"/>
        <w:lang w:val="en-US" w:eastAsia="en-US" w:bidi="ar-SA"/>
      </w:rPr>
    </w:lvl>
  </w:abstractNum>
  <w:abstractNum w:abstractNumId="29" w15:restartNumberingAfterBreak="0">
    <w:nsid w:val="61B535EC"/>
    <w:multiLevelType w:val="hybridMultilevel"/>
    <w:tmpl w:val="A4EC72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B0C96"/>
    <w:multiLevelType w:val="multilevel"/>
    <w:tmpl w:val="21D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B2AB6"/>
    <w:multiLevelType w:val="hybridMultilevel"/>
    <w:tmpl w:val="2202231E"/>
    <w:lvl w:ilvl="0" w:tplc="A62A3282">
      <w:start w:val="1"/>
      <w:numFmt w:val="decimal"/>
      <w:lvlText w:val="%1."/>
      <w:lvlJc w:val="left"/>
      <w:pPr>
        <w:ind w:left="903" w:hanging="36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32" w15:restartNumberingAfterBreak="0">
    <w:nsid w:val="685D7AA8"/>
    <w:multiLevelType w:val="hybridMultilevel"/>
    <w:tmpl w:val="AC7E0F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174FCF"/>
    <w:multiLevelType w:val="multilevel"/>
    <w:tmpl w:val="12D8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D12771"/>
    <w:multiLevelType w:val="hybridMultilevel"/>
    <w:tmpl w:val="B6CE9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155BC0"/>
    <w:multiLevelType w:val="hybridMultilevel"/>
    <w:tmpl w:val="335802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5116020"/>
    <w:multiLevelType w:val="hybridMultilevel"/>
    <w:tmpl w:val="DF2630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B6E0C00"/>
    <w:multiLevelType w:val="multilevel"/>
    <w:tmpl w:val="161A2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B345AD"/>
    <w:multiLevelType w:val="hybridMultilevel"/>
    <w:tmpl w:val="A4F49A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6797659">
    <w:abstractNumId w:val="27"/>
  </w:num>
  <w:num w:numId="2" w16cid:durableId="1310405755">
    <w:abstractNumId w:val="28"/>
  </w:num>
  <w:num w:numId="3" w16cid:durableId="1747263845">
    <w:abstractNumId w:val="11"/>
  </w:num>
  <w:num w:numId="4" w16cid:durableId="457261154">
    <w:abstractNumId w:val="19"/>
  </w:num>
  <w:num w:numId="5" w16cid:durableId="2046447757">
    <w:abstractNumId w:val="33"/>
  </w:num>
  <w:num w:numId="6" w16cid:durableId="667439782">
    <w:abstractNumId w:val="13"/>
  </w:num>
  <w:num w:numId="7" w16cid:durableId="398555360">
    <w:abstractNumId w:val="22"/>
  </w:num>
  <w:num w:numId="8" w16cid:durableId="784732810">
    <w:abstractNumId w:val="25"/>
  </w:num>
  <w:num w:numId="9" w16cid:durableId="328949053">
    <w:abstractNumId w:val="37"/>
  </w:num>
  <w:num w:numId="10" w16cid:durableId="789275920">
    <w:abstractNumId w:val="1"/>
  </w:num>
  <w:num w:numId="11" w16cid:durableId="1357580241">
    <w:abstractNumId w:val="30"/>
  </w:num>
  <w:num w:numId="12" w16cid:durableId="1862015619">
    <w:abstractNumId w:val="12"/>
  </w:num>
  <w:num w:numId="13" w16cid:durableId="266695815">
    <w:abstractNumId w:val="9"/>
  </w:num>
  <w:num w:numId="14" w16cid:durableId="683820373">
    <w:abstractNumId w:val="26"/>
  </w:num>
  <w:num w:numId="15" w16cid:durableId="1845238508">
    <w:abstractNumId w:val="14"/>
  </w:num>
  <w:num w:numId="16" w16cid:durableId="1871140298">
    <w:abstractNumId w:val="6"/>
  </w:num>
  <w:num w:numId="17" w16cid:durableId="298921721">
    <w:abstractNumId w:val="21"/>
  </w:num>
  <w:num w:numId="18" w16cid:durableId="874583075">
    <w:abstractNumId w:val="24"/>
  </w:num>
  <w:num w:numId="19" w16cid:durableId="1304968985">
    <w:abstractNumId w:val="7"/>
  </w:num>
  <w:num w:numId="20" w16cid:durableId="47609787">
    <w:abstractNumId w:val="20"/>
  </w:num>
  <w:num w:numId="21" w16cid:durableId="434404594">
    <w:abstractNumId w:val="5"/>
  </w:num>
  <w:num w:numId="22" w16cid:durableId="1055663451">
    <w:abstractNumId w:val="31"/>
  </w:num>
  <w:num w:numId="23" w16cid:durableId="1413506219">
    <w:abstractNumId w:val="32"/>
  </w:num>
  <w:num w:numId="24" w16cid:durableId="658388156">
    <w:abstractNumId w:val="18"/>
  </w:num>
  <w:num w:numId="25" w16cid:durableId="2048023591">
    <w:abstractNumId w:val="34"/>
  </w:num>
  <w:num w:numId="26" w16cid:durableId="512762950">
    <w:abstractNumId w:val="0"/>
  </w:num>
  <w:num w:numId="27" w16cid:durableId="1727558692">
    <w:abstractNumId w:val="36"/>
  </w:num>
  <w:num w:numId="28" w16cid:durableId="111944961">
    <w:abstractNumId w:val="3"/>
  </w:num>
  <w:num w:numId="29" w16cid:durableId="2131627184">
    <w:abstractNumId w:val="38"/>
  </w:num>
  <w:num w:numId="30" w16cid:durableId="1700663853">
    <w:abstractNumId w:val="2"/>
  </w:num>
  <w:num w:numId="31" w16cid:durableId="75058417">
    <w:abstractNumId w:val="29"/>
  </w:num>
  <w:num w:numId="32" w16cid:durableId="1898735139">
    <w:abstractNumId w:val="35"/>
  </w:num>
  <w:num w:numId="33" w16cid:durableId="526334906">
    <w:abstractNumId w:val="8"/>
  </w:num>
  <w:num w:numId="34" w16cid:durableId="1447963179">
    <w:abstractNumId w:val="16"/>
  </w:num>
  <w:num w:numId="35" w16cid:durableId="1616129956">
    <w:abstractNumId w:val="23"/>
  </w:num>
  <w:num w:numId="36" w16cid:durableId="1996909372">
    <w:abstractNumId w:val="17"/>
  </w:num>
  <w:num w:numId="37" w16cid:durableId="1364792377">
    <w:abstractNumId w:val="10"/>
  </w:num>
  <w:num w:numId="38" w16cid:durableId="1708287161">
    <w:abstractNumId w:val="4"/>
  </w:num>
  <w:num w:numId="39" w16cid:durableId="1678271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FE"/>
    <w:rsid w:val="0003545B"/>
    <w:rsid w:val="00086A15"/>
    <w:rsid w:val="00125F92"/>
    <w:rsid w:val="00135209"/>
    <w:rsid w:val="001356F3"/>
    <w:rsid w:val="00176968"/>
    <w:rsid w:val="00266F07"/>
    <w:rsid w:val="00284E38"/>
    <w:rsid w:val="002A7872"/>
    <w:rsid w:val="002D2E51"/>
    <w:rsid w:val="00313018"/>
    <w:rsid w:val="00337AEF"/>
    <w:rsid w:val="00401047"/>
    <w:rsid w:val="004104BB"/>
    <w:rsid w:val="00424F29"/>
    <w:rsid w:val="004830F2"/>
    <w:rsid w:val="004B31C5"/>
    <w:rsid w:val="004C37FE"/>
    <w:rsid w:val="004D4565"/>
    <w:rsid w:val="00521264"/>
    <w:rsid w:val="00525464"/>
    <w:rsid w:val="005433F9"/>
    <w:rsid w:val="00551D83"/>
    <w:rsid w:val="005A5015"/>
    <w:rsid w:val="0060588E"/>
    <w:rsid w:val="00607577"/>
    <w:rsid w:val="006A0FE2"/>
    <w:rsid w:val="006A330C"/>
    <w:rsid w:val="007541BB"/>
    <w:rsid w:val="00856E24"/>
    <w:rsid w:val="008F44D7"/>
    <w:rsid w:val="009267F1"/>
    <w:rsid w:val="009450C6"/>
    <w:rsid w:val="0098781F"/>
    <w:rsid w:val="009940C7"/>
    <w:rsid w:val="009E0B28"/>
    <w:rsid w:val="009F7D81"/>
    <w:rsid w:val="00A17764"/>
    <w:rsid w:val="00A6217D"/>
    <w:rsid w:val="00A81B36"/>
    <w:rsid w:val="00AA34DB"/>
    <w:rsid w:val="00AB5D7C"/>
    <w:rsid w:val="00B57AF6"/>
    <w:rsid w:val="00B9514E"/>
    <w:rsid w:val="00BB43BB"/>
    <w:rsid w:val="00BC04E8"/>
    <w:rsid w:val="00BE29A9"/>
    <w:rsid w:val="00C14E8B"/>
    <w:rsid w:val="00C9623D"/>
    <w:rsid w:val="00CA2856"/>
    <w:rsid w:val="00CB5572"/>
    <w:rsid w:val="00CC76E0"/>
    <w:rsid w:val="00D0269F"/>
    <w:rsid w:val="00D27BEC"/>
    <w:rsid w:val="00DC54EC"/>
    <w:rsid w:val="00DD5893"/>
    <w:rsid w:val="00E47D7A"/>
    <w:rsid w:val="00E6280E"/>
    <w:rsid w:val="00ED6625"/>
    <w:rsid w:val="00ED73AF"/>
    <w:rsid w:val="00F30C07"/>
    <w:rsid w:val="00F3377A"/>
    <w:rsid w:val="00F76F79"/>
    <w:rsid w:val="00FC71FC"/>
    <w:rsid w:val="00FE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F1B0"/>
  <w15:docId w15:val="{D6A03224-BE28-3341-A687-5425CFAC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spacing w:before="243"/>
      <w:ind w:left="1263" w:hanging="720"/>
      <w:outlineLvl w:val="0"/>
    </w:pPr>
    <w:rPr>
      <w:sz w:val="24"/>
      <w:szCs w:val="24"/>
    </w:rPr>
  </w:style>
  <w:style w:type="paragraph" w:styleId="Heading3">
    <w:name w:val="heading 3"/>
    <w:basedOn w:val="Normal"/>
    <w:next w:val="Normal"/>
    <w:link w:val="Heading3Char"/>
    <w:uiPriority w:val="9"/>
    <w:unhideWhenUsed/>
    <w:qFormat/>
    <w:rsid w:val="009450C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450C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79" w:lineRule="exact"/>
      <w:ind w:right="2682"/>
      <w:jc w:val="center"/>
    </w:pPr>
    <w:rPr>
      <w:b/>
      <w:bCs/>
      <w:sz w:val="32"/>
      <w:szCs w:val="32"/>
    </w:rPr>
  </w:style>
  <w:style w:type="paragraph" w:styleId="ListParagraph">
    <w:name w:val="List Paragraph"/>
    <w:basedOn w:val="Normal"/>
    <w:link w:val="ListParagraphChar"/>
    <w:uiPriority w:val="34"/>
    <w:qFormat/>
    <w:pPr>
      <w:ind w:left="1263" w:hanging="72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9450C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450C6"/>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F337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77A"/>
    <w:rPr>
      <w:rFonts w:ascii="Segoe UI" w:eastAsia="Helvetica" w:hAnsi="Segoe UI" w:cs="Segoe UI"/>
      <w:sz w:val="18"/>
      <w:szCs w:val="18"/>
    </w:rPr>
  </w:style>
  <w:style w:type="character" w:styleId="CommentReference">
    <w:name w:val="annotation reference"/>
    <w:basedOn w:val="DefaultParagraphFont"/>
    <w:uiPriority w:val="99"/>
    <w:semiHidden/>
    <w:unhideWhenUsed/>
    <w:rsid w:val="00A6217D"/>
    <w:rPr>
      <w:sz w:val="16"/>
      <w:szCs w:val="16"/>
    </w:rPr>
  </w:style>
  <w:style w:type="paragraph" w:styleId="CommentText">
    <w:name w:val="annotation text"/>
    <w:basedOn w:val="Normal"/>
    <w:link w:val="CommentTextChar"/>
    <w:uiPriority w:val="99"/>
    <w:unhideWhenUsed/>
    <w:rsid w:val="00A6217D"/>
    <w:rPr>
      <w:sz w:val="20"/>
      <w:szCs w:val="20"/>
    </w:rPr>
  </w:style>
  <w:style w:type="character" w:customStyle="1" w:styleId="CommentTextChar">
    <w:name w:val="Comment Text Char"/>
    <w:basedOn w:val="DefaultParagraphFont"/>
    <w:link w:val="CommentText"/>
    <w:uiPriority w:val="99"/>
    <w:rsid w:val="00A6217D"/>
    <w:rPr>
      <w:rFonts w:ascii="Helvetica" w:eastAsia="Helvetica" w:hAnsi="Helvetica" w:cs="Helvetica"/>
      <w:sz w:val="20"/>
      <w:szCs w:val="20"/>
    </w:rPr>
  </w:style>
  <w:style w:type="paragraph" w:styleId="CommentSubject">
    <w:name w:val="annotation subject"/>
    <w:basedOn w:val="CommentText"/>
    <w:next w:val="CommentText"/>
    <w:link w:val="CommentSubjectChar"/>
    <w:uiPriority w:val="99"/>
    <w:semiHidden/>
    <w:unhideWhenUsed/>
    <w:rsid w:val="00A6217D"/>
    <w:rPr>
      <w:b/>
      <w:bCs/>
    </w:rPr>
  </w:style>
  <w:style w:type="character" w:customStyle="1" w:styleId="CommentSubjectChar">
    <w:name w:val="Comment Subject Char"/>
    <w:basedOn w:val="CommentTextChar"/>
    <w:link w:val="CommentSubject"/>
    <w:uiPriority w:val="99"/>
    <w:semiHidden/>
    <w:rsid w:val="00A6217D"/>
    <w:rPr>
      <w:rFonts w:ascii="Helvetica" w:eastAsia="Helvetica" w:hAnsi="Helvetica" w:cs="Helvetica"/>
      <w:b/>
      <w:bCs/>
      <w:sz w:val="20"/>
      <w:szCs w:val="20"/>
    </w:rPr>
  </w:style>
  <w:style w:type="character" w:customStyle="1" w:styleId="tlid-translation">
    <w:name w:val="tlid-translation"/>
    <w:rsid w:val="00DD5893"/>
  </w:style>
  <w:style w:type="character" w:customStyle="1" w:styleId="ListParagraphChar">
    <w:name w:val="List Paragraph Char"/>
    <w:link w:val="ListParagraph"/>
    <w:uiPriority w:val="34"/>
    <w:qFormat/>
    <w:locked/>
    <w:rsid w:val="006A0FE2"/>
    <w:rPr>
      <w:rFonts w:ascii="Helvetica" w:eastAsia="Helvetica" w:hAnsi="Helvetica" w:cs="Helvetica"/>
    </w:rPr>
  </w:style>
  <w:style w:type="table" w:styleId="TableGrid">
    <w:name w:val="Table Grid"/>
    <w:basedOn w:val="TableNormal"/>
    <w:uiPriority w:val="59"/>
    <w:rsid w:val="00424F29"/>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4F29"/>
    <w:pPr>
      <w:widowControl/>
      <w:autoSpaceDE/>
      <w:autoSpaceDN/>
    </w:pPr>
    <w:rPr>
      <w:rFonts w:ascii="Helvetica" w:eastAsia="Helvetica" w:hAnsi="Helvetica" w:cs="Helvetica"/>
    </w:rPr>
  </w:style>
  <w:style w:type="character" w:styleId="Hyperlink">
    <w:name w:val="Hyperlink"/>
    <w:basedOn w:val="DefaultParagraphFont"/>
    <w:uiPriority w:val="99"/>
    <w:unhideWhenUsed/>
    <w:rsid w:val="004830F2"/>
    <w:rPr>
      <w:color w:val="0000FF" w:themeColor="hyperlink"/>
      <w:u w:val="single"/>
    </w:rPr>
  </w:style>
  <w:style w:type="character" w:styleId="UnresolvedMention">
    <w:name w:val="Unresolved Mention"/>
    <w:basedOn w:val="DefaultParagraphFont"/>
    <w:uiPriority w:val="99"/>
    <w:semiHidden/>
    <w:unhideWhenUsed/>
    <w:rsid w:val="00483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6499">
      <w:bodyDiv w:val="1"/>
      <w:marLeft w:val="0"/>
      <w:marRight w:val="0"/>
      <w:marTop w:val="0"/>
      <w:marBottom w:val="0"/>
      <w:divBdr>
        <w:top w:val="none" w:sz="0" w:space="0" w:color="auto"/>
        <w:left w:val="none" w:sz="0" w:space="0" w:color="auto"/>
        <w:bottom w:val="none" w:sz="0" w:space="0" w:color="auto"/>
        <w:right w:val="none" w:sz="0" w:space="0" w:color="auto"/>
      </w:divBdr>
      <w:divsChild>
        <w:div w:id="1243680257">
          <w:marLeft w:val="0"/>
          <w:marRight w:val="0"/>
          <w:marTop w:val="0"/>
          <w:marBottom w:val="0"/>
          <w:divBdr>
            <w:top w:val="none" w:sz="0" w:space="0" w:color="auto"/>
            <w:left w:val="none" w:sz="0" w:space="0" w:color="auto"/>
            <w:bottom w:val="none" w:sz="0" w:space="0" w:color="auto"/>
            <w:right w:val="none" w:sz="0" w:space="0" w:color="auto"/>
          </w:divBdr>
        </w:div>
        <w:div w:id="264969515">
          <w:marLeft w:val="0"/>
          <w:marRight w:val="0"/>
          <w:marTop w:val="0"/>
          <w:marBottom w:val="0"/>
          <w:divBdr>
            <w:top w:val="none" w:sz="0" w:space="0" w:color="auto"/>
            <w:left w:val="none" w:sz="0" w:space="0" w:color="auto"/>
            <w:bottom w:val="none" w:sz="0" w:space="0" w:color="auto"/>
            <w:right w:val="none" w:sz="0" w:space="0" w:color="auto"/>
          </w:divBdr>
        </w:div>
        <w:div w:id="2026205986">
          <w:marLeft w:val="0"/>
          <w:marRight w:val="0"/>
          <w:marTop w:val="0"/>
          <w:marBottom w:val="0"/>
          <w:divBdr>
            <w:top w:val="none" w:sz="0" w:space="0" w:color="auto"/>
            <w:left w:val="none" w:sz="0" w:space="0" w:color="auto"/>
            <w:bottom w:val="none" w:sz="0" w:space="0" w:color="auto"/>
            <w:right w:val="none" w:sz="0" w:space="0" w:color="auto"/>
          </w:divBdr>
        </w:div>
        <w:div w:id="385187041">
          <w:marLeft w:val="0"/>
          <w:marRight w:val="0"/>
          <w:marTop w:val="0"/>
          <w:marBottom w:val="0"/>
          <w:divBdr>
            <w:top w:val="none" w:sz="0" w:space="0" w:color="auto"/>
            <w:left w:val="none" w:sz="0" w:space="0" w:color="auto"/>
            <w:bottom w:val="none" w:sz="0" w:space="0" w:color="auto"/>
            <w:right w:val="none" w:sz="0" w:space="0" w:color="auto"/>
          </w:divBdr>
        </w:div>
        <w:div w:id="1796603928">
          <w:marLeft w:val="0"/>
          <w:marRight w:val="0"/>
          <w:marTop w:val="0"/>
          <w:marBottom w:val="0"/>
          <w:divBdr>
            <w:top w:val="none" w:sz="0" w:space="0" w:color="auto"/>
            <w:left w:val="none" w:sz="0" w:space="0" w:color="auto"/>
            <w:bottom w:val="none" w:sz="0" w:space="0" w:color="auto"/>
            <w:right w:val="none" w:sz="0" w:space="0" w:color="auto"/>
          </w:divBdr>
        </w:div>
        <w:div w:id="510025605">
          <w:marLeft w:val="0"/>
          <w:marRight w:val="0"/>
          <w:marTop w:val="0"/>
          <w:marBottom w:val="0"/>
          <w:divBdr>
            <w:top w:val="none" w:sz="0" w:space="0" w:color="auto"/>
            <w:left w:val="none" w:sz="0" w:space="0" w:color="auto"/>
            <w:bottom w:val="none" w:sz="0" w:space="0" w:color="auto"/>
            <w:right w:val="none" w:sz="0" w:space="0" w:color="auto"/>
          </w:divBdr>
        </w:div>
        <w:div w:id="252399966">
          <w:marLeft w:val="0"/>
          <w:marRight w:val="0"/>
          <w:marTop w:val="0"/>
          <w:marBottom w:val="0"/>
          <w:divBdr>
            <w:top w:val="none" w:sz="0" w:space="0" w:color="auto"/>
            <w:left w:val="none" w:sz="0" w:space="0" w:color="auto"/>
            <w:bottom w:val="none" w:sz="0" w:space="0" w:color="auto"/>
            <w:right w:val="none" w:sz="0" w:space="0" w:color="auto"/>
          </w:divBdr>
        </w:div>
        <w:div w:id="819999373">
          <w:marLeft w:val="0"/>
          <w:marRight w:val="0"/>
          <w:marTop w:val="0"/>
          <w:marBottom w:val="0"/>
          <w:divBdr>
            <w:top w:val="none" w:sz="0" w:space="0" w:color="auto"/>
            <w:left w:val="none" w:sz="0" w:space="0" w:color="auto"/>
            <w:bottom w:val="none" w:sz="0" w:space="0" w:color="auto"/>
            <w:right w:val="none" w:sz="0" w:space="0" w:color="auto"/>
          </w:divBdr>
        </w:div>
        <w:div w:id="1641038578">
          <w:marLeft w:val="0"/>
          <w:marRight w:val="0"/>
          <w:marTop w:val="0"/>
          <w:marBottom w:val="0"/>
          <w:divBdr>
            <w:top w:val="none" w:sz="0" w:space="0" w:color="auto"/>
            <w:left w:val="none" w:sz="0" w:space="0" w:color="auto"/>
            <w:bottom w:val="none" w:sz="0" w:space="0" w:color="auto"/>
            <w:right w:val="none" w:sz="0" w:space="0" w:color="auto"/>
          </w:divBdr>
        </w:div>
        <w:div w:id="682702507">
          <w:marLeft w:val="0"/>
          <w:marRight w:val="0"/>
          <w:marTop w:val="0"/>
          <w:marBottom w:val="0"/>
          <w:divBdr>
            <w:top w:val="none" w:sz="0" w:space="0" w:color="auto"/>
            <w:left w:val="none" w:sz="0" w:space="0" w:color="auto"/>
            <w:bottom w:val="none" w:sz="0" w:space="0" w:color="auto"/>
            <w:right w:val="none" w:sz="0" w:space="0" w:color="auto"/>
          </w:divBdr>
          <w:divsChild>
            <w:div w:id="1396122593">
              <w:marLeft w:val="270"/>
              <w:marRight w:val="0"/>
              <w:marTop w:val="0"/>
              <w:marBottom w:val="0"/>
              <w:divBdr>
                <w:top w:val="none" w:sz="0" w:space="0" w:color="auto"/>
                <w:left w:val="none" w:sz="0" w:space="0" w:color="auto"/>
                <w:bottom w:val="none" w:sz="0" w:space="0" w:color="auto"/>
                <w:right w:val="none" w:sz="0" w:space="0" w:color="auto"/>
              </w:divBdr>
            </w:div>
            <w:div w:id="1935284673">
              <w:marLeft w:val="270"/>
              <w:marRight w:val="0"/>
              <w:marTop w:val="0"/>
              <w:marBottom w:val="0"/>
              <w:divBdr>
                <w:top w:val="none" w:sz="0" w:space="0" w:color="auto"/>
                <w:left w:val="none" w:sz="0" w:space="0" w:color="auto"/>
                <w:bottom w:val="none" w:sz="0" w:space="0" w:color="auto"/>
                <w:right w:val="none" w:sz="0" w:space="0" w:color="auto"/>
              </w:divBdr>
            </w:div>
            <w:div w:id="199128363">
              <w:marLeft w:val="270"/>
              <w:marRight w:val="0"/>
              <w:marTop w:val="0"/>
              <w:marBottom w:val="0"/>
              <w:divBdr>
                <w:top w:val="none" w:sz="0" w:space="0" w:color="auto"/>
                <w:left w:val="none" w:sz="0" w:space="0" w:color="auto"/>
                <w:bottom w:val="none" w:sz="0" w:space="0" w:color="auto"/>
                <w:right w:val="none" w:sz="0" w:space="0" w:color="auto"/>
              </w:divBdr>
            </w:div>
          </w:divsChild>
        </w:div>
        <w:div w:id="1808930749">
          <w:marLeft w:val="0"/>
          <w:marRight w:val="0"/>
          <w:marTop w:val="0"/>
          <w:marBottom w:val="0"/>
          <w:divBdr>
            <w:top w:val="none" w:sz="0" w:space="0" w:color="auto"/>
            <w:left w:val="none" w:sz="0" w:space="0" w:color="auto"/>
            <w:bottom w:val="none" w:sz="0" w:space="0" w:color="auto"/>
            <w:right w:val="none" w:sz="0" w:space="0" w:color="auto"/>
          </w:divBdr>
          <w:divsChild>
            <w:div w:id="1691880849">
              <w:marLeft w:val="270"/>
              <w:marRight w:val="0"/>
              <w:marTop w:val="0"/>
              <w:marBottom w:val="0"/>
              <w:divBdr>
                <w:top w:val="none" w:sz="0" w:space="0" w:color="auto"/>
                <w:left w:val="none" w:sz="0" w:space="0" w:color="auto"/>
                <w:bottom w:val="none" w:sz="0" w:space="0" w:color="auto"/>
                <w:right w:val="none" w:sz="0" w:space="0" w:color="auto"/>
              </w:divBdr>
            </w:div>
            <w:div w:id="2125727517">
              <w:marLeft w:val="270"/>
              <w:marRight w:val="0"/>
              <w:marTop w:val="0"/>
              <w:marBottom w:val="0"/>
              <w:divBdr>
                <w:top w:val="none" w:sz="0" w:space="0" w:color="auto"/>
                <w:left w:val="none" w:sz="0" w:space="0" w:color="auto"/>
                <w:bottom w:val="none" w:sz="0" w:space="0" w:color="auto"/>
                <w:right w:val="none" w:sz="0" w:space="0" w:color="auto"/>
              </w:divBdr>
            </w:div>
          </w:divsChild>
        </w:div>
        <w:div w:id="1291783911">
          <w:marLeft w:val="0"/>
          <w:marRight w:val="0"/>
          <w:marTop w:val="0"/>
          <w:marBottom w:val="0"/>
          <w:divBdr>
            <w:top w:val="none" w:sz="0" w:space="0" w:color="auto"/>
            <w:left w:val="none" w:sz="0" w:space="0" w:color="auto"/>
            <w:bottom w:val="none" w:sz="0" w:space="0" w:color="auto"/>
            <w:right w:val="none" w:sz="0" w:space="0" w:color="auto"/>
          </w:divBdr>
        </w:div>
        <w:div w:id="1291934120">
          <w:marLeft w:val="0"/>
          <w:marRight w:val="0"/>
          <w:marTop w:val="0"/>
          <w:marBottom w:val="0"/>
          <w:divBdr>
            <w:top w:val="none" w:sz="0" w:space="0" w:color="auto"/>
            <w:left w:val="none" w:sz="0" w:space="0" w:color="auto"/>
            <w:bottom w:val="none" w:sz="0" w:space="0" w:color="auto"/>
            <w:right w:val="none" w:sz="0" w:space="0" w:color="auto"/>
          </w:divBdr>
        </w:div>
        <w:div w:id="771366491">
          <w:marLeft w:val="0"/>
          <w:marRight w:val="0"/>
          <w:marTop w:val="0"/>
          <w:marBottom w:val="0"/>
          <w:divBdr>
            <w:top w:val="none" w:sz="0" w:space="0" w:color="auto"/>
            <w:left w:val="none" w:sz="0" w:space="0" w:color="auto"/>
            <w:bottom w:val="none" w:sz="0" w:space="0" w:color="auto"/>
            <w:right w:val="none" w:sz="0" w:space="0" w:color="auto"/>
          </w:divBdr>
        </w:div>
        <w:div w:id="600529639">
          <w:marLeft w:val="0"/>
          <w:marRight w:val="0"/>
          <w:marTop w:val="0"/>
          <w:marBottom w:val="0"/>
          <w:divBdr>
            <w:top w:val="none" w:sz="0" w:space="0" w:color="auto"/>
            <w:left w:val="none" w:sz="0" w:space="0" w:color="auto"/>
            <w:bottom w:val="none" w:sz="0" w:space="0" w:color="auto"/>
            <w:right w:val="none" w:sz="0" w:space="0" w:color="auto"/>
          </w:divBdr>
        </w:div>
        <w:div w:id="2106001272">
          <w:marLeft w:val="0"/>
          <w:marRight w:val="0"/>
          <w:marTop w:val="0"/>
          <w:marBottom w:val="0"/>
          <w:divBdr>
            <w:top w:val="none" w:sz="0" w:space="0" w:color="auto"/>
            <w:left w:val="none" w:sz="0" w:space="0" w:color="auto"/>
            <w:bottom w:val="none" w:sz="0" w:space="0" w:color="auto"/>
            <w:right w:val="none" w:sz="0" w:space="0" w:color="auto"/>
          </w:divBdr>
        </w:div>
        <w:div w:id="99766596">
          <w:marLeft w:val="0"/>
          <w:marRight w:val="0"/>
          <w:marTop w:val="0"/>
          <w:marBottom w:val="0"/>
          <w:divBdr>
            <w:top w:val="none" w:sz="0" w:space="0" w:color="auto"/>
            <w:left w:val="none" w:sz="0" w:space="0" w:color="auto"/>
            <w:bottom w:val="none" w:sz="0" w:space="0" w:color="auto"/>
            <w:right w:val="none" w:sz="0" w:space="0" w:color="auto"/>
          </w:divBdr>
        </w:div>
        <w:div w:id="886143345">
          <w:marLeft w:val="0"/>
          <w:marRight w:val="0"/>
          <w:marTop w:val="0"/>
          <w:marBottom w:val="0"/>
          <w:divBdr>
            <w:top w:val="none" w:sz="0" w:space="0" w:color="auto"/>
            <w:left w:val="none" w:sz="0" w:space="0" w:color="auto"/>
            <w:bottom w:val="none" w:sz="0" w:space="0" w:color="auto"/>
            <w:right w:val="none" w:sz="0" w:space="0" w:color="auto"/>
          </w:divBdr>
        </w:div>
        <w:div w:id="46422562">
          <w:marLeft w:val="0"/>
          <w:marRight w:val="0"/>
          <w:marTop w:val="0"/>
          <w:marBottom w:val="0"/>
          <w:divBdr>
            <w:top w:val="none" w:sz="0" w:space="0" w:color="auto"/>
            <w:left w:val="none" w:sz="0" w:space="0" w:color="auto"/>
            <w:bottom w:val="none" w:sz="0" w:space="0" w:color="auto"/>
            <w:right w:val="none" w:sz="0" w:space="0" w:color="auto"/>
          </w:divBdr>
        </w:div>
        <w:div w:id="1814056000">
          <w:marLeft w:val="0"/>
          <w:marRight w:val="0"/>
          <w:marTop w:val="0"/>
          <w:marBottom w:val="0"/>
          <w:divBdr>
            <w:top w:val="none" w:sz="0" w:space="0" w:color="auto"/>
            <w:left w:val="none" w:sz="0" w:space="0" w:color="auto"/>
            <w:bottom w:val="none" w:sz="0" w:space="0" w:color="auto"/>
            <w:right w:val="none" w:sz="0" w:space="0" w:color="auto"/>
          </w:divBdr>
        </w:div>
        <w:div w:id="1165171789">
          <w:marLeft w:val="0"/>
          <w:marRight w:val="0"/>
          <w:marTop w:val="0"/>
          <w:marBottom w:val="0"/>
          <w:divBdr>
            <w:top w:val="none" w:sz="0" w:space="0" w:color="auto"/>
            <w:left w:val="none" w:sz="0" w:space="0" w:color="auto"/>
            <w:bottom w:val="none" w:sz="0" w:space="0" w:color="auto"/>
            <w:right w:val="none" w:sz="0" w:space="0" w:color="auto"/>
          </w:divBdr>
        </w:div>
        <w:div w:id="1106730282">
          <w:marLeft w:val="0"/>
          <w:marRight w:val="0"/>
          <w:marTop w:val="0"/>
          <w:marBottom w:val="0"/>
          <w:divBdr>
            <w:top w:val="none" w:sz="0" w:space="0" w:color="auto"/>
            <w:left w:val="none" w:sz="0" w:space="0" w:color="auto"/>
            <w:bottom w:val="none" w:sz="0" w:space="0" w:color="auto"/>
            <w:right w:val="none" w:sz="0" w:space="0" w:color="auto"/>
          </w:divBdr>
        </w:div>
        <w:div w:id="679703090">
          <w:marLeft w:val="0"/>
          <w:marRight w:val="0"/>
          <w:marTop w:val="0"/>
          <w:marBottom w:val="0"/>
          <w:divBdr>
            <w:top w:val="none" w:sz="0" w:space="0" w:color="auto"/>
            <w:left w:val="none" w:sz="0" w:space="0" w:color="auto"/>
            <w:bottom w:val="none" w:sz="0" w:space="0" w:color="auto"/>
            <w:right w:val="none" w:sz="0" w:space="0" w:color="auto"/>
          </w:divBdr>
        </w:div>
        <w:div w:id="404762998">
          <w:marLeft w:val="0"/>
          <w:marRight w:val="0"/>
          <w:marTop w:val="0"/>
          <w:marBottom w:val="0"/>
          <w:divBdr>
            <w:top w:val="none" w:sz="0" w:space="0" w:color="auto"/>
            <w:left w:val="none" w:sz="0" w:space="0" w:color="auto"/>
            <w:bottom w:val="none" w:sz="0" w:space="0" w:color="auto"/>
            <w:right w:val="none" w:sz="0" w:space="0" w:color="auto"/>
          </w:divBdr>
        </w:div>
        <w:div w:id="394201281">
          <w:marLeft w:val="0"/>
          <w:marRight w:val="0"/>
          <w:marTop w:val="0"/>
          <w:marBottom w:val="0"/>
          <w:divBdr>
            <w:top w:val="none" w:sz="0" w:space="0" w:color="auto"/>
            <w:left w:val="none" w:sz="0" w:space="0" w:color="auto"/>
            <w:bottom w:val="none" w:sz="0" w:space="0" w:color="auto"/>
            <w:right w:val="none" w:sz="0" w:space="0" w:color="auto"/>
          </w:divBdr>
        </w:div>
        <w:div w:id="1424296997">
          <w:marLeft w:val="0"/>
          <w:marRight w:val="0"/>
          <w:marTop w:val="0"/>
          <w:marBottom w:val="0"/>
          <w:divBdr>
            <w:top w:val="none" w:sz="0" w:space="0" w:color="auto"/>
            <w:left w:val="none" w:sz="0" w:space="0" w:color="auto"/>
            <w:bottom w:val="none" w:sz="0" w:space="0" w:color="auto"/>
            <w:right w:val="none" w:sz="0" w:space="0" w:color="auto"/>
          </w:divBdr>
        </w:div>
        <w:div w:id="74667019">
          <w:marLeft w:val="0"/>
          <w:marRight w:val="0"/>
          <w:marTop w:val="0"/>
          <w:marBottom w:val="0"/>
          <w:divBdr>
            <w:top w:val="none" w:sz="0" w:space="0" w:color="auto"/>
            <w:left w:val="none" w:sz="0" w:space="0" w:color="auto"/>
            <w:bottom w:val="none" w:sz="0" w:space="0" w:color="auto"/>
            <w:right w:val="none" w:sz="0" w:space="0" w:color="auto"/>
          </w:divBdr>
        </w:div>
        <w:div w:id="1544248135">
          <w:marLeft w:val="0"/>
          <w:marRight w:val="0"/>
          <w:marTop w:val="0"/>
          <w:marBottom w:val="0"/>
          <w:divBdr>
            <w:top w:val="none" w:sz="0" w:space="0" w:color="auto"/>
            <w:left w:val="none" w:sz="0" w:space="0" w:color="auto"/>
            <w:bottom w:val="none" w:sz="0" w:space="0" w:color="auto"/>
            <w:right w:val="none" w:sz="0" w:space="0" w:color="auto"/>
          </w:divBdr>
        </w:div>
        <w:div w:id="1610627587">
          <w:marLeft w:val="0"/>
          <w:marRight w:val="0"/>
          <w:marTop w:val="0"/>
          <w:marBottom w:val="0"/>
          <w:divBdr>
            <w:top w:val="none" w:sz="0" w:space="0" w:color="auto"/>
            <w:left w:val="none" w:sz="0" w:space="0" w:color="auto"/>
            <w:bottom w:val="none" w:sz="0" w:space="0" w:color="auto"/>
            <w:right w:val="none" w:sz="0" w:space="0" w:color="auto"/>
          </w:divBdr>
        </w:div>
        <w:div w:id="525679072">
          <w:marLeft w:val="0"/>
          <w:marRight w:val="0"/>
          <w:marTop w:val="0"/>
          <w:marBottom w:val="0"/>
          <w:divBdr>
            <w:top w:val="none" w:sz="0" w:space="0" w:color="auto"/>
            <w:left w:val="none" w:sz="0" w:space="0" w:color="auto"/>
            <w:bottom w:val="none" w:sz="0" w:space="0" w:color="auto"/>
            <w:right w:val="none" w:sz="0" w:space="0" w:color="auto"/>
          </w:divBdr>
        </w:div>
        <w:div w:id="1555116893">
          <w:marLeft w:val="0"/>
          <w:marRight w:val="0"/>
          <w:marTop w:val="0"/>
          <w:marBottom w:val="0"/>
          <w:divBdr>
            <w:top w:val="none" w:sz="0" w:space="0" w:color="auto"/>
            <w:left w:val="none" w:sz="0" w:space="0" w:color="auto"/>
            <w:bottom w:val="none" w:sz="0" w:space="0" w:color="auto"/>
            <w:right w:val="none" w:sz="0" w:space="0" w:color="auto"/>
          </w:divBdr>
        </w:div>
        <w:div w:id="256789125">
          <w:marLeft w:val="0"/>
          <w:marRight w:val="0"/>
          <w:marTop w:val="0"/>
          <w:marBottom w:val="0"/>
          <w:divBdr>
            <w:top w:val="none" w:sz="0" w:space="0" w:color="auto"/>
            <w:left w:val="none" w:sz="0" w:space="0" w:color="auto"/>
            <w:bottom w:val="none" w:sz="0" w:space="0" w:color="auto"/>
            <w:right w:val="none" w:sz="0" w:space="0" w:color="auto"/>
          </w:divBdr>
        </w:div>
        <w:div w:id="2050294991">
          <w:marLeft w:val="0"/>
          <w:marRight w:val="0"/>
          <w:marTop w:val="0"/>
          <w:marBottom w:val="0"/>
          <w:divBdr>
            <w:top w:val="none" w:sz="0" w:space="0" w:color="auto"/>
            <w:left w:val="none" w:sz="0" w:space="0" w:color="auto"/>
            <w:bottom w:val="none" w:sz="0" w:space="0" w:color="auto"/>
            <w:right w:val="none" w:sz="0" w:space="0" w:color="auto"/>
          </w:divBdr>
        </w:div>
        <w:div w:id="2132817626">
          <w:marLeft w:val="0"/>
          <w:marRight w:val="0"/>
          <w:marTop w:val="0"/>
          <w:marBottom w:val="0"/>
          <w:divBdr>
            <w:top w:val="none" w:sz="0" w:space="0" w:color="auto"/>
            <w:left w:val="none" w:sz="0" w:space="0" w:color="auto"/>
            <w:bottom w:val="none" w:sz="0" w:space="0" w:color="auto"/>
            <w:right w:val="none" w:sz="0" w:space="0" w:color="auto"/>
          </w:divBdr>
        </w:div>
        <w:div w:id="1690180372">
          <w:marLeft w:val="0"/>
          <w:marRight w:val="0"/>
          <w:marTop w:val="0"/>
          <w:marBottom w:val="0"/>
          <w:divBdr>
            <w:top w:val="none" w:sz="0" w:space="0" w:color="auto"/>
            <w:left w:val="none" w:sz="0" w:space="0" w:color="auto"/>
            <w:bottom w:val="none" w:sz="0" w:space="0" w:color="auto"/>
            <w:right w:val="none" w:sz="0" w:space="0" w:color="auto"/>
          </w:divBdr>
        </w:div>
      </w:divsChild>
    </w:div>
    <w:div w:id="505560309">
      <w:bodyDiv w:val="1"/>
      <w:marLeft w:val="0"/>
      <w:marRight w:val="0"/>
      <w:marTop w:val="0"/>
      <w:marBottom w:val="0"/>
      <w:divBdr>
        <w:top w:val="none" w:sz="0" w:space="0" w:color="auto"/>
        <w:left w:val="none" w:sz="0" w:space="0" w:color="auto"/>
        <w:bottom w:val="none" w:sz="0" w:space="0" w:color="auto"/>
        <w:right w:val="none" w:sz="0" w:space="0" w:color="auto"/>
      </w:divBdr>
    </w:div>
    <w:div w:id="517044926">
      <w:bodyDiv w:val="1"/>
      <w:marLeft w:val="0"/>
      <w:marRight w:val="0"/>
      <w:marTop w:val="0"/>
      <w:marBottom w:val="0"/>
      <w:divBdr>
        <w:top w:val="none" w:sz="0" w:space="0" w:color="auto"/>
        <w:left w:val="none" w:sz="0" w:space="0" w:color="auto"/>
        <w:bottom w:val="none" w:sz="0" w:space="0" w:color="auto"/>
        <w:right w:val="none" w:sz="0" w:space="0" w:color="auto"/>
      </w:divBdr>
      <w:divsChild>
        <w:div w:id="1264806261">
          <w:marLeft w:val="0"/>
          <w:marRight w:val="0"/>
          <w:marTop w:val="0"/>
          <w:marBottom w:val="0"/>
          <w:divBdr>
            <w:top w:val="none" w:sz="0" w:space="0" w:color="auto"/>
            <w:left w:val="none" w:sz="0" w:space="0" w:color="auto"/>
            <w:bottom w:val="none" w:sz="0" w:space="0" w:color="auto"/>
            <w:right w:val="none" w:sz="0" w:space="0" w:color="auto"/>
          </w:divBdr>
        </w:div>
        <w:div w:id="4290652">
          <w:marLeft w:val="0"/>
          <w:marRight w:val="0"/>
          <w:marTop w:val="0"/>
          <w:marBottom w:val="0"/>
          <w:divBdr>
            <w:top w:val="none" w:sz="0" w:space="0" w:color="auto"/>
            <w:left w:val="none" w:sz="0" w:space="0" w:color="auto"/>
            <w:bottom w:val="none" w:sz="0" w:space="0" w:color="auto"/>
            <w:right w:val="none" w:sz="0" w:space="0" w:color="auto"/>
          </w:divBdr>
        </w:div>
        <w:div w:id="2089422608">
          <w:marLeft w:val="0"/>
          <w:marRight w:val="0"/>
          <w:marTop w:val="0"/>
          <w:marBottom w:val="0"/>
          <w:divBdr>
            <w:top w:val="none" w:sz="0" w:space="0" w:color="auto"/>
            <w:left w:val="none" w:sz="0" w:space="0" w:color="auto"/>
            <w:bottom w:val="none" w:sz="0" w:space="0" w:color="auto"/>
            <w:right w:val="none" w:sz="0" w:space="0" w:color="auto"/>
          </w:divBdr>
        </w:div>
        <w:div w:id="1604605461">
          <w:marLeft w:val="0"/>
          <w:marRight w:val="0"/>
          <w:marTop w:val="0"/>
          <w:marBottom w:val="0"/>
          <w:divBdr>
            <w:top w:val="none" w:sz="0" w:space="0" w:color="auto"/>
            <w:left w:val="none" w:sz="0" w:space="0" w:color="auto"/>
            <w:bottom w:val="none" w:sz="0" w:space="0" w:color="auto"/>
            <w:right w:val="none" w:sz="0" w:space="0" w:color="auto"/>
          </w:divBdr>
        </w:div>
        <w:div w:id="267812230">
          <w:marLeft w:val="0"/>
          <w:marRight w:val="0"/>
          <w:marTop w:val="0"/>
          <w:marBottom w:val="0"/>
          <w:divBdr>
            <w:top w:val="none" w:sz="0" w:space="0" w:color="auto"/>
            <w:left w:val="none" w:sz="0" w:space="0" w:color="auto"/>
            <w:bottom w:val="none" w:sz="0" w:space="0" w:color="auto"/>
            <w:right w:val="none" w:sz="0" w:space="0" w:color="auto"/>
          </w:divBdr>
        </w:div>
        <w:div w:id="894314438">
          <w:marLeft w:val="0"/>
          <w:marRight w:val="0"/>
          <w:marTop w:val="0"/>
          <w:marBottom w:val="0"/>
          <w:divBdr>
            <w:top w:val="none" w:sz="0" w:space="0" w:color="auto"/>
            <w:left w:val="none" w:sz="0" w:space="0" w:color="auto"/>
            <w:bottom w:val="none" w:sz="0" w:space="0" w:color="auto"/>
            <w:right w:val="none" w:sz="0" w:space="0" w:color="auto"/>
          </w:divBdr>
        </w:div>
        <w:div w:id="2057194293">
          <w:marLeft w:val="0"/>
          <w:marRight w:val="0"/>
          <w:marTop w:val="0"/>
          <w:marBottom w:val="0"/>
          <w:divBdr>
            <w:top w:val="none" w:sz="0" w:space="0" w:color="auto"/>
            <w:left w:val="none" w:sz="0" w:space="0" w:color="auto"/>
            <w:bottom w:val="none" w:sz="0" w:space="0" w:color="auto"/>
            <w:right w:val="none" w:sz="0" w:space="0" w:color="auto"/>
          </w:divBdr>
        </w:div>
        <w:div w:id="1178808032">
          <w:marLeft w:val="0"/>
          <w:marRight w:val="0"/>
          <w:marTop w:val="0"/>
          <w:marBottom w:val="0"/>
          <w:divBdr>
            <w:top w:val="none" w:sz="0" w:space="0" w:color="auto"/>
            <w:left w:val="none" w:sz="0" w:space="0" w:color="auto"/>
            <w:bottom w:val="none" w:sz="0" w:space="0" w:color="auto"/>
            <w:right w:val="none" w:sz="0" w:space="0" w:color="auto"/>
          </w:divBdr>
        </w:div>
        <w:div w:id="1578057000">
          <w:marLeft w:val="0"/>
          <w:marRight w:val="0"/>
          <w:marTop w:val="0"/>
          <w:marBottom w:val="0"/>
          <w:divBdr>
            <w:top w:val="none" w:sz="0" w:space="0" w:color="auto"/>
            <w:left w:val="none" w:sz="0" w:space="0" w:color="auto"/>
            <w:bottom w:val="none" w:sz="0" w:space="0" w:color="auto"/>
            <w:right w:val="none" w:sz="0" w:space="0" w:color="auto"/>
          </w:divBdr>
        </w:div>
        <w:div w:id="174543854">
          <w:marLeft w:val="0"/>
          <w:marRight w:val="0"/>
          <w:marTop w:val="0"/>
          <w:marBottom w:val="0"/>
          <w:divBdr>
            <w:top w:val="none" w:sz="0" w:space="0" w:color="auto"/>
            <w:left w:val="none" w:sz="0" w:space="0" w:color="auto"/>
            <w:bottom w:val="none" w:sz="0" w:space="0" w:color="auto"/>
            <w:right w:val="none" w:sz="0" w:space="0" w:color="auto"/>
          </w:divBdr>
          <w:divsChild>
            <w:div w:id="825318706">
              <w:marLeft w:val="270"/>
              <w:marRight w:val="0"/>
              <w:marTop w:val="0"/>
              <w:marBottom w:val="0"/>
              <w:divBdr>
                <w:top w:val="none" w:sz="0" w:space="0" w:color="auto"/>
                <w:left w:val="none" w:sz="0" w:space="0" w:color="auto"/>
                <w:bottom w:val="none" w:sz="0" w:space="0" w:color="auto"/>
                <w:right w:val="none" w:sz="0" w:space="0" w:color="auto"/>
              </w:divBdr>
            </w:div>
            <w:div w:id="1759592852">
              <w:marLeft w:val="270"/>
              <w:marRight w:val="0"/>
              <w:marTop w:val="0"/>
              <w:marBottom w:val="0"/>
              <w:divBdr>
                <w:top w:val="none" w:sz="0" w:space="0" w:color="auto"/>
                <w:left w:val="none" w:sz="0" w:space="0" w:color="auto"/>
                <w:bottom w:val="none" w:sz="0" w:space="0" w:color="auto"/>
                <w:right w:val="none" w:sz="0" w:space="0" w:color="auto"/>
              </w:divBdr>
            </w:div>
            <w:div w:id="1592155066">
              <w:marLeft w:val="270"/>
              <w:marRight w:val="0"/>
              <w:marTop w:val="0"/>
              <w:marBottom w:val="0"/>
              <w:divBdr>
                <w:top w:val="none" w:sz="0" w:space="0" w:color="auto"/>
                <w:left w:val="none" w:sz="0" w:space="0" w:color="auto"/>
                <w:bottom w:val="none" w:sz="0" w:space="0" w:color="auto"/>
                <w:right w:val="none" w:sz="0" w:space="0" w:color="auto"/>
              </w:divBdr>
            </w:div>
          </w:divsChild>
        </w:div>
        <w:div w:id="538782120">
          <w:marLeft w:val="0"/>
          <w:marRight w:val="0"/>
          <w:marTop w:val="0"/>
          <w:marBottom w:val="0"/>
          <w:divBdr>
            <w:top w:val="none" w:sz="0" w:space="0" w:color="auto"/>
            <w:left w:val="none" w:sz="0" w:space="0" w:color="auto"/>
            <w:bottom w:val="none" w:sz="0" w:space="0" w:color="auto"/>
            <w:right w:val="none" w:sz="0" w:space="0" w:color="auto"/>
          </w:divBdr>
          <w:divsChild>
            <w:div w:id="83915031">
              <w:marLeft w:val="270"/>
              <w:marRight w:val="0"/>
              <w:marTop w:val="0"/>
              <w:marBottom w:val="0"/>
              <w:divBdr>
                <w:top w:val="none" w:sz="0" w:space="0" w:color="auto"/>
                <w:left w:val="none" w:sz="0" w:space="0" w:color="auto"/>
                <w:bottom w:val="none" w:sz="0" w:space="0" w:color="auto"/>
                <w:right w:val="none" w:sz="0" w:space="0" w:color="auto"/>
              </w:divBdr>
            </w:div>
            <w:div w:id="1003821535">
              <w:marLeft w:val="270"/>
              <w:marRight w:val="0"/>
              <w:marTop w:val="0"/>
              <w:marBottom w:val="0"/>
              <w:divBdr>
                <w:top w:val="none" w:sz="0" w:space="0" w:color="auto"/>
                <w:left w:val="none" w:sz="0" w:space="0" w:color="auto"/>
                <w:bottom w:val="none" w:sz="0" w:space="0" w:color="auto"/>
                <w:right w:val="none" w:sz="0" w:space="0" w:color="auto"/>
              </w:divBdr>
            </w:div>
          </w:divsChild>
        </w:div>
        <w:div w:id="455829248">
          <w:marLeft w:val="0"/>
          <w:marRight w:val="0"/>
          <w:marTop w:val="0"/>
          <w:marBottom w:val="0"/>
          <w:divBdr>
            <w:top w:val="none" w:sz="0" w:space="0" w:color="auto"/>
            <w:left w:val="none" w:sz="0" w:space="0" w:color="auto"/>
            <w:bottom w:val="none" w:sz="0" w:space="0" w:color="auto"/>
            <w:right w:val="none" w:sz="0" w:space="0" w:color="auto"/>
          </w:divBdr>
        </w:div>
        <w:div w:id="895624623">
          <w:marLeft w:val="0"/>
          <w:marRight w:val="0"/>
          <w:marTop w:val="0"/>
          <w:marBottom w:val="0"/>
          <w:divBdr>
            <w:top w:val="none" w:sz="0" w:space="0" w:color="auto"/>
            <w:left w:val="none" w:sz="0" w:space="0" w:color="auto"/>
            <w:bottom w:val="none" w:sz="0" w:space="0" w:color="auto"/>
            <w:right w:val="none" w:sz="0" w:space="0" w:color="auto"/>
          </w:divBdr>
        </w:div>
        <w:div w:id="980841025">
          <w:marLeft w:val="0"/>
          <w:marRight w:val="0"/>
          <w:marTop w:val="0"/>
          <w:marBottom w:val="0"/>
          <w:divBdr>
            <w:top w:val="none" w:sz="0" w:space="0" w:color="auto"/>
            <w:left w:val="none" w:sz="0" w:space="0" w:color="auto"/>
            <w:bottom w:val="none" w:sz="0" w:space="0" w:color="auto"/>
            <w:right w:val="none" w:sz="0" w:space="0" w:color="auto"/>
          </w:divBdr>
        </w:div>
        <w:div w:id="1522208259">
          <w:marLeft w:val="0"/>
          <w:marRight w:val="0"/>
          <w:marTop w:val="0"/>
          <w:marBottom w:val="0"/>
          <w:divBdr>
            <w:top w:val="none" w:sz="0" w:space="0" w:color="auto"/>
            <w:left w:val="none" w:sz="0" w:space="0" w:color="auto"/>
            <w:bottom w:val="none" w:sz="0" w:space="0" w:color="auto"/>
            <w:right w:val="none" w:sz="0" w:space="0" w:color="auto"/>
          </w:divBdr>
        </w:div>
        <w:div w:id="590242438">
          <w:marLeft w:val="0"/>
          <w:marRight w:val="0"/>
          <w:marTop w:val="0"/>
          <w:marBottom w:val="0"/>
          <w:divBdr>
            <w:top w:val="none" w:sz="0" w:space="0" w:color="auto"/>
            <w:left w:val="none" w:sz="0" w:space="0" w:color="auto"/>
            <w:bottom w:val="none" w:sz="0" w:space="0" w:color="auto"/>
            <w:right w:val="none" w:sz="0" w:space="0" w:color="auto"/>
          </w:divBdr>
        </w:div>
        <w:div w:id="1149326521">
          <w:marLeft w:val="0"/>
          <w:marRight w:val="0"/>
          <w:marTop w:val="0"/>
          <w:marBottom w:val="0"/>
          <w:divBdr>
            <w:top w:val="none" w:sz="0" w:space="0" w:color="auto"/>
            <w:left w:val="none" w:sz="0" w:space="0" w:color="auto"/>
            <w:bottom w:val="none" w:sz="0" w:space="0" w:color="auto"/>
            <w:right w:val="none" w:sz="0" w:space="0" w:color="auto"/>
          </w:divBdr>
        </w:div>
        <w:div w:id="1592396715">
          <w:marLeft w:val="0"/>
          <w:marRight w:val="0"/>
          <w:marTop w:val="0"/>
          <w:marBottom w:val="0"/>
          <w:divBdr>
            <w:top w:val="none" w:sz="0" w:space="0" w:color="auto"/>
            <w:left w:val="none" w:sz="0" w:space="0" w:color="auto"/>
            <w:bottom w:val="none" w:sz="0" w:space="0" w:color="auto"/>
            <w:right w:val="none" w:sz="0" w:space="0" w:color="auto"/>
          </w:divBdr>
        </w:div>
        <w:div w:id="1008095653">
          <w:marLeft w:val="0"/>
          <w:marRight w:val="0"/>
          <w:marTop w:val="0"/>
          <w:marBottom w:val="0"/>
          <w:divBdr>
            <w:top w:val="none" w:sz="0" w:space="0" w:color="auto"/>
            <w:left w:val="none" w:sz="0" w:space="0" w:color="auto"/>
            <w:bottom w:val="none" w:sz="0" w:space="0" w:color="auto"/>
            <w:right w:val="none" w:sz="0" w:space="0" w:color="auto"/>
          </w:divBdr>
        </w:div>
        <w:div w:id="1347370012">
          <w:marLeft w:val="0"/>
          <w:marRight w:val="0"/>
          <w:marTop w:val="0"/>
          <w:marBottom w:val="0"/>
          <w:divBdr>
            <w:top w:val="none" w:sz="0" w:space="0" w:color="auto"/>
            <w:left w:val="none" w:sz="0" w:space="0" w:color="auto"/>
            <w:bottom w:val="none" w:sz="0" w:space="0" w:color="auto"/>
            <w:right w:val="none" w:sz="0" w:space="0" w:color="auto"/>
          </w:divBdr>
        </w:div>
        <w:div w:id="319844920">
          <w:marLeft w:val="0"/>
          <w:marRight w:val="0"/>
          <w:marTop w:val="0"/>
          <w:marBottom w:val="0"/>
          <w:divBdr>
            <w:top w:val="none" w:sz="0" w:space="0" w:color="auto"/>
            <w:left w:val="none" w:sz="0" w:space="0" w:color="auto"/>
            <w:bottom w:val="none" w:sz="0" w:space="0" w:color="auto"/>
            <w:right w:val="none" w:sz="0" w:space="0" w:color="auto"/>
          </w:divBdr>
        </w:div>
        <w:div w:id="2036230784">
          <w:marLeft w:val="0"/>
          <w:marRight w:val="0"/>
          <w:marTop w:val="0"/>
          <w:marBottom w:val="0"/>
          <w:divBdr>
            <w:top w:val="none" w:sz="0" w:space="0" w:color="auto"/>
            <w:left w:val="none" w:sz="0" w:space="0" w:color="auto"/>
            <w:bottom w:val="none" w:sz="0" w:space="0" w:color="auto"/>
            <w:right w:val="none" w:sz="0" w:space="0" w:color="auto"/>
          </w:divBdr>
        </w:div>
        <w:div w:id="1312632987">
          <w:marLeft w:val="0"/>
          <w:marRight w:val="0"/>
          <w:marTop w:val="0"/>
          <w:marBottom w:val="0"/>
          <w:divBdr>
            <w:top w:val="none" w:sz="0" w:space="0" w:color="auto"/>
            <w:left w:val="none" w:sz="0" w:space="0" w:color="auto"/>
            <w:bottom w:val="none" w:sz="0" w:space="0" w:color="auto"/>
            <w:right w:val="none" w:sz="0" w:space="0" w:color="auto"/>
          </w:divBdr>
        </w:div>
        <w:div w:id="935558325">
          <w:marLeft w:val="0"/>
          <w:marRight w:val="0"/>
          <w:marTop w:val="0"/>
          <w:marBottom w:val="0"/>
          <w:divBdr>
            <w:top w:val="none" w:sz="0" w:space="0" w:color="auto"/>
            <w:left w:val="none" w:sz="0" w:space="0" w:color="auto"/>
            <w:bottom w:val="none" w:sz="0" w:space="0" w:color="auto"/>
            <w:right w:val="none" w:sz="0" w:space="0" w:color="auto"/>
          </w:divBdr>
        </w:div>
        <w:div w:id="1343123250">
          <w:marLeft w:val="0"/>
          <w:marRight w:val="0"/>
          <w:marTop w:val="0"/>
          <w:marBottom w:val="0"/>
          <w:divBdr>
            <w:top w:val="none" w:sz="0" w:space="0" w:color="auto"/>
            <w:left w:val="none" w:sz="0" w:space="0" w:color="auto"/>
            <w:bottom w:val="none" w:sz="0" w:space="0" w:color="auto"/>
            <w:right w:val="none" w:sz="0" w:space="0" w:color="auto"/>
          </w:divBdr>
        </w:div>
        <w:div w:id="162936091">
          <w:marLeft w:val="0"/>
          <w:marRight w:val="0"/>
          <w:marTop w:val="0"/>
          <w:marBottom w:val="0"/>
          <w:divBdr>
            <w:top w:val="none" w:sz="0" w:space="0" w:color="auto"/>
            <w:left w:val="none" w:sz="0" w:space="0" w:color="auto"/>
            <w:bottom w:val="none" w:sz="0" w:space="0" w:color="auto"/>
            <w:right w:val="none" w:sz="0" w:space="0" w:color="auto"/>
          </w:divBdr>
        </w:div>
        <w:div w:id="1951664432">
          <w:marLeft w:val="0"/>
          <w:marRight w:val="0"/>
          <w:marTop w:val="0"/>
          <w:marBottom w:val="0"/>
          <w:divBdr>
            <w:top w:val="none" w:sz="0" w:space="0" w:color="auto"/>
            <w:left w:val="none" w:sz="0" w:space="0" w:color="auto"/>
            <w:bottom w:val="none" w:sz="0" w:space="0" w:color="auto"/>
            <w:right w:val="none" w:sz="0" w:space="0" w:color="auto"/>
          </w:divBdr>
        </w:div>
        <w:div w:id="318077325">
          <w:marLeft w:val="0"/>
          <w:marRight w:val="0"/>
          <w:marTop w:val="0"/>
          <w:marBottom w:val="0"/>
          <w:divBdr>
            <w:top w:val="none" w:sz="0" w:space="0" w:color="auto"/>
            <w:left w:val="none" w:sz="0" w:space="0" w:color="auto"/>
            <w:bottom w:val="none" w:sz="0" w:space="0" w:color="auto"/>
            <w:right w:val="none" w:sz="0" w:space="0" w:color="auto"/>
          </w:divBdr>
        </w:div>
        <w:div w:id="866257685">
          <w:marLeft w:val="0"/>
          <w:marRight w:val="0"/>
          <w:marTop w:val="0"/>
          <w:marBottom w:val="0"/>
          <w:divBdr>
            <w:top w:val="none" w:sz="0" w:space="0" w:color="auto"/>
            <w:left w:val="none" w:sz="0" w:space="0" w:color="auto"/>
            <w:bottom w:val="none" w:sz="0" w:space="0" w:color="auto"/>
            <w:right w:val="none" w:sz="0" w:space="0" w:color="auto"/>
          </w:divBdr>
        </w:div>
        <w:div w:id="1116098837">
          <w:marLeft w:val="0"/>
          <w:marRight w:val="0"/>
          <w:marTop w:val="0"/>
          <w:marBottom w:val="0"/>
          <w:divBdr>
            <w:top w:val="none" w:sz="0" w:space="0" w:color="auto"/>
            <w:left w:val="none" w:sz="0" w:space="0" w:color="auto"/>
            <w:bottom w:val="none" w:sz="0" w:space="0" w:color="auto"/>
            <w:right w:val="none" w:sz="0" w:space="0" w:color="auto"/>
          </w:divBdr>
        </w:div>
        <w:div w:id="729574707">
          <w:marLeft w:val="0"/>
          <w:marRight w:val="0"/>
          <w:marTop w:val="0"/>
          <w:marBottom w:val="0"/>
          <w:divBdr>
            <w:top w:val="none" w:sz="0" w:space="0" w:color="auto"/>
            <w:left w:val="none" w:sz="0" w:space="0" w:color="auto"/>
            <w:bottom w:val="none" w:sz="0" w:space="0" w:color="auto"/>
            <w:right w:val="none" w:sz="0" w:space="0" w:color="auto"/>
          </w:divBdr>
        </w:div>
        <w:div w:id="1899781825">
          <w:marLeft w:val="0"/>
          <w:marRight w:val="0"/>
          <w:marTop w:val="0"/>
          <w:marBottom w:val="0"/>
          <w:divBdr>
            <w:top w:val="none" w:sz="0" w:space="0" w:color="auto"/>
            <w:left w:val="none" w:sz="0" w:space="0" w:color="auto"/>
            <w:bottom w:val="none" w:sz="0" w:space="0" w:color="auto"/>
            <w:right w:val="none" w:sz="0" w:space="0" w:color="auto"/>
          </w:divBdr>
        </w:div>
        <w:div w:id="1205025029">
          <w:marLeft w:val="0"/>
          <w:marRight w:val="0"/>
          <w:marTop w:val="0"/>
          <w:marBottom w:val="0"/>
          <w:divBdr>
            <w:top w:val="none" w:sz="0" w:space="0" w:color="auto"/>
            <w:left w:val="none" w:sz="0" w:space="0" w:color="auto"/>
            <w:bottom w:val="none" w:sz="0" w:space="0" w:color="auto"/>
            <w:right w:val="none" w:sz="0" w:space="0" w:color="auto"/>
          </w:divBdr>
        </w:div>
        <w:div w:id="324821388">
          <w:marLeft w:val="0"/>
          <w:marRight w:val="0"/>
          <w:marTop w:val="0"/>
          <w:marBottom w:val="0"/>
          <w:divBdr>
            <w:top w:val="none" w:sz="0" w:space="0" w:color="auto"/>
            <w:left w:val="none" w:sz="0" w:space="0" w:color="auto"/>
            <w:bottom w:val="none" w:sz="0" w:space="0" w:color="auto"/>
            <w:right w:val="none" w:sz="0" w:space="0" w:color="auto"/>
          </w:divBdr>
        </w:div>
        <w:div w:id="1442411235">
          <w:marLeft w:val="0"/>
          <w:marRight w:val="0"/>
          <w:marTop w:val="0"/>
          <w:marBottom w:val="0"/>
          <w:divBdr>
            <w:top w:val="none" w:sz="0" w:space="0" w:color="auto"/>
            <w:left w:val="none" w:sz="0" w:space="0" w:color="auto"/>
            <w:bottom w:val="none" w:sz="0" w:space="0" w:color="auto"/>
            <w:right w:val="none" w:sz="0" w:space="0" w:color="auto"/>
          </w:divBdr>
        </w:div>
      </w:divsChild>
    </w:div>
    <w:div w:id="733772625">
      <w:bodyDiv w:val="1"/>
      <w:marLeft w:val="0"/>
      <w:marRight w:val="0"/>
      <w:marTop w:val="0"/>
      <w:marBottom w:val="0"/>
      <w:divBdr>
        <w:top w:val="none" w:sz="0" w:space="0" w:color="auto"/>
        <w:left w:val="none" w:sz="0" w:space="0" w:color="auto"/>
        <w:bottom w:val="none" w:sz="0" w:space="0" w:color="auto"/>
        <w:right w:val="none" w:sz="0" w:space="0" w:color="auto"/>
      </w:divBdr>
    </w:div>
    <w:div w:id="834764334">
      <w:bodyDiv w:val="1"/>
      <w:marLeft w:val="0"/>
      <w:marRight w:val="0"/>
      <w:marTop w:val="0"/>
      <w:marBottom w:val="0"/>
      <w:divBdr>
        <w:top w:val="none" w:sz="0" w:space="0" w:color="auto"/>
        <w:left w:val="none" w:sz="0" w:space="0" w:color="auto"/>
        <w:bottom w:val="none" w:sz="0" w:space="0" w:color="auto"/>
        <w:right w:val="none" w:sz="0" w:space="0" w:color="auto"/>
      </w:divBdr>
      <w:divsChild>
        <w:div w:id="37974325">
          <w:marLeft w:val="0"/>
          <w:marRight w:val="0"/>
          <w:marTop w:val="0"/>
          <w:marBottom w:val="0"/>
          <w:divBdr>
            <w:top w:val="none" w:sz="0" w:space="0" w:color="auto"/>
            <w:left w:val="none" w:sz="0" w:space="0" w:color="auto"/>
            <w:bottom w:val="none" w:sz="0" w:space="0" w:color="auto"/>
            <w:right w:val="none" w:sz="0" w:space="0" w:color="auto"/>
          </w:divBdr>
        </w:div>
        <w:div w:id="1930578814">
          <w:marLeft w:val="0"/>
          <w:marRight w:val="0"/>
          <w:marTop w:val="0"/>
          <w:marBottom w:val="0"/>
          <w:divBdr>
            <w:top w:val="none" w:sz="0" w:space="0" w:color="auto"/>
            <w:left w:val="none" w:sz="0" w:space="0" w:color="auto"/>
            <w:bottom w:val="none" w:sz="0" w:space="0" w:color="auto"/>
            <w:right w:val="none" w:sz="0" w:space="0" w:color="auto"/>
          </w:divBdr>
        </w:div>
        <w:div w:id="890191641">
          <w:marLeft w:val="0"/>
          <w:marRight w:val="0"/>
          <w:marTop w:val="0"/>
          <w:marBottom w:val="0"/>
          <w:divBdr>
            <w:top w:val="none" w:sz="0" w:space="0" w:color="auto"/>
            <w:left w:val="none" w:sz="0" w:space="0" w:color="auto"/>
            <w:bottom w:val="none" w:sz="0" w:space="0" w:color="auto"/>
            <w:right w:val="none" w:sz="0" w:space="0" w:color="auto"/>
          </w:divBdr>
        </w:div>
        <w:div w:id="1305625999">
          <w:marLeft w:val="0"/>
          <w:marRight w:val="0"/>
          <w:marTop w:val="0"/>
          <w:marBottom w:val="0"/>
          <w:divBdr>
            <w:top w:val="none" w:sz="0" w:space="0" w:color="auto"/>
            <w:left w:val="none" w:sz="0" w:space="0" w:color="auto"/>
            <w:bottom w:val="none" w:sz="0" w:space="0" w:color="auto"/>
            <w:right w:val="none" w:sz="0" w:space="0" w:color="auto"/>
          </w:divBdr>
        </w:div>
        <w:div w:id="652760257">
          <w:marLeft w:val="0"/>
          <w:marRight w:val="0"/>
          <w:marTop w:val="0"/>
          <w:marBottom w:val="0"/>
          <w:divBdr>
            <w:top w:val="none" w:sz="0" w:space="0" w:color="auto"/>
            <w:left w:val="none" w:sz="0" w:space="0" w:color="auto"/>
            <w:bottom w:val="none" w:sz="0" w:space="0" w:color="auto"/>
            <w:right w:val="none" w:sz="0" w:space="0" w:color="auto"/>
          </w:divBdr>
        </w:div>
        <w:div w:id="606041522">
          <w:marLeft w:val="0"/>
          <w:marRight w:val="0"/>
          <w:marTop w:val="0"/>
          <w:marBottom w:val="0"/>
          <w:divBdr>
            <w:top w:val="none" w:sz="0" w:space="0" w:color="auto"/>
            <w:left w:val="none" w:sz="0" w:space="0" w:color="auto"/>
            <w:bottom w:val="none" w:sz="0" w:space="0" w:color="auto"/>
            <w:right w:val="none" w:sz="0" w:space="0" w:color="auto"/>
          </w:divBdr>
        </w:div>
        <w:div w:id="1205023144">
          <w:marLeft w:val="0"/>
          <w:marRight w:val="0"/>
          <w:marTop w:val="0"/>
          <w:marBottom w:val="0"/>
          <w:divBdr>
            <w:top w:val="none" w:sz="0" w:space="0" w:color="auto"/>
            <w:left w:val="none" w:sz="0" w:space="0" w:color="auto"/>
            <w:bottom w:val="none" w:sz="0" w:space="0" w:color="auto"/>
            <w:right w:val="none" w:sz="0" w:space="0" w:color="auto"/>
          </w:divBdr>
        </w:div>
        <w:div w:id="429358398">
          <w:marLeft w:val="0"/>
          <w:marRight w:val="0"/>
          <w:marTop w:val="0"/>
          <w:marBottom w:val="0"/>
          <w:divBdr>
            <w:top w:val="none" w:sz="0" w:space="0" w:color="auto"/>
            <w:left w:val="none" w:sz="0" w:space="0" w:color="auto"/>
            <w:bottom w:val="none" w:sz="0" w:space="0" w:color="auto"/>
            <w:right w:val="none" w:sz="0" w:space="0" w:color="auto"/>
          </w:divBdr>
        </w:div>
        <w:div w:id="1926064901">
          <w:marLeft w:val="0"/>
          <w:marRight w:val="0"/>
          <w:marTop w:val="0"/>
          <w:marBottom w:val="0"/>
          <w:divBdr>
            <w:top w:val="none" w:sz="0" w:space="0" w:color="auto"/>
            <w:left w:val="none" w:sz="0" w:space="0" w:color="auto"/>
            <w:bottom w:val="none" w:sz="0" w:space="0" w:color="auto"/>
            <w:right w:val="none" w:sz="0" w:space="0" w:color="auto"/>
          </w:divBdr>
        </w:div>
        <w:div w:id="1244072653">
          <w:marLeft w:val="0"/>
          <w:marRight w:val="0"/>
          <w:marTop w:val="0"/>
          <w:marBottom w:val="0"/>
          <w:divBdr>
            <w:top w:val="none" w:sz="0" w:space="0" w:color="auto"/>
            <w:left w:val="none" w:sz="0" w:space="0" w:color="auto"/>
            <w:bottom w:val="none" w:sz="0" w:space="0" w:color="auto"/>
            <w:right w:val="none" w:sz="0" w:space="0" w:color="auto"/>
          </w:divBdr>
          <w:divsChild>
            <w:div w:id="1331444996">
              <w:marLeft w:val="270"/>
              <w:marRight w:val="0"/>
              <w:marTop w:val="0"/>
              <w:marBottom w:val="0"/>
              <w:divBdr>
                <w:top w:val="none" w:sz="0" w:space="0" w:color="auto"/>
                <w:left w:val="none" w:sz="0" w:space="0" w:color="auto"/>
                <w:bottom w:val="none" w:sz="0" w:space="0" w:color="auto"/>
                <w:right w:val="none" w:sz="0" w:space="0" w:color="auto"/>
              </w:divBdr>
            </w:div>
            <w:div w:id="1567299120">
              <w:marLeft w:val="270"/>
              <w:marRight w:val="0"/>
              <w:marTop w:val="0"/>
              <w:marBottom w:val="0"/>
              <w:divBdr>
                <w:top w:val="none" w:sz="0" w:space="0" w:color="auto"/>
                <w:left w:val="none" w:sz="0" w:space="0" w:color="auto"/>
                <w:bottom w:val="none" w:sz="0" w:space="0" w:color="auto"/>
                <w:right w:val="none" w:sz="0" w:space="0" w:color="auto"/>
              </w:divBdr>
            </w:div>
            <w:div w:id="833453500">
              <w:marLeft w:val="270"/>
              <w:marRight w:val="0"/>
              <w:marTop w:val="0"/>
              <w:marBottom w:val="0"/>
              <w:divBdr>
                <w:top w:val="none" w:sz="0" w:space="0" w:color="auto"/>
                <w:left w:val="none" w:sz="0" w:space="0" w:color="auto"/>
                <w:bottom w:val="none" w:sz="0" w:space="0" w:color="auto"/>
                <w:right w:val="none" w:sz="0" w:space="0" w:color="auto"/>
              </w:divBdr>
            </w:div>
          </w:divsChild>
        </w:div>
        <w:div w:id="1841652017">
          <w:marLeft w:val="0"/>
          <w:marRight w:val="0"/>
          <w:marTop w:val="0"/>
          <w:marBottom w:val="0"/>
          <w:divBdr>
            <w:top w:val="none" w:sz="0" w:space="0" w:color="auto"/>
            <w:left w:val="none" w:sz="0" w:space="0" w:color="auto"/>
            <w:bottom w:val="none" w:sz="0" w:space="0" w:color="auto"/>
            <w:right w:val="none" w:sz="0" w:space="0" w:color="auto"/>
          </w:divBdr>
          <w:divsChild>
            <w:div w:id="1586917862">
              <w:marLeft w:val="270"/>
              <w:marRight w:val="0"/>
              <w:marTop w:val="0"/>
              <w:marBottom w:val="0"/>
              <w:divBdr>
                <w:top w:val="none" w:sz="0" w:space="0" w:color="auto"/>
                <w:left w:val="none" w:sz="0" w:space="0" w:color="auto"/>
                <w:bottom w:val="none" w:sz="0" w:space="0" w:color="auto"/>
                <w:right w:val="none" w:sz="0" w:space="0" w:color="auto"/>
              </w:divBdr>
            </w:div>
            <w:div w:id="586118495">
              <w:marLeft w:val="270"/>
              <w:marRight w:val="0"/>
              <w:marTop w:val="0"/>
              <w:marBottom w:val="0"/>
              <w:divBdr>
                <w:top w:val="none" w:sz="0" w:space="0" w:color="auto"/>
                <w:left w:val="none" w:sz="0" w:space="0" w:color="auto"/>
                <w:bottom w:val="none" w:sz="0" w:space="0" w:color="auto"/>
                <w:right w:val="none" w:sz="0" w:space="0" w:color="auto"/>
              </w:divBdr>
            </w:div>
          </w:divsChild>
        </w:div>
        <w:div w:id="660499695">
          <w:marLeft w:val="0"/>
          <w:marRight w:val="0"/>
          <w:marTop w:val="0"/>
          <w:marBottom w:val="0"/>
          <w:divBdr>
            <w:top w:val="none" w:sz="0" w:space="0" w:color="auto"/>
            <w:left w:val="none" w:sz="0" w:space="0" w:color="auto"/>
            <w:bottom w:val="none" w:sz="0" w:space="0" w:color="auto"/>
            <w:right w:val="none" w:sz="0" w:space="0" w:color="auto"/>
          </w:divBdr>
        </w:div>
        <w:div w:id="1586260018">
          <w:marLeft w:val="0"/>
          <w:marRight w:val="0"/>
          <w:marTop w:val="0"/>
          <w:marBottom w:val="0"/>
          <w:divBdr>
            <w:top w:val="none" w:sz="0" w:space="0" w:color="auto"/>
            <w:left w:val="none" w:sz="0" w:space="0" w:color="auto"/>
            <w:bottom w:val="none" w:sz="0" w:space="0" w:color="auto"/>
            <w:right w:val="none" w:sz="0" w:space="0" w:color="auto"/>
          </w:divBdr>
        </w:div>
        <w:div w:id="1574924736">
          <w:marLeft w:val="0"/>
          <w:marRight w:val="0"/>
          <w:marTop w:val="0"/>
          <w:marBottom w:val="0"/>
          <w:divBdr>
            <w:top w:val="none" w:sz="0" w:space="0" w:color="auto"/>
            <w:left w:val="none" w:sz="0" w:space="0" w:color="auto"/>
            <w:bottom w:val="none" w:sz="0" w:space="0" w:color="auto"/>
            <w:right w:val="none" w:sz="0" w:space="0" w:color="auto"/>
          </w:divBdr>
        </w:div>
        <w:div w:id="260456391">
          <w:marLeft w:val="0"/>
          <w:marRight w:val="0"/>
          <w:marTop w:val="0"/>
          <w:marBottom w:val="0"/>
          <w:divBdr>
            <w:top w:val="none" w:sz="0" w:space="0" w:color="auto"/>
            <w:left w:val="none" w:sz="0" w:space="0" w:color="auto"/>
            <w:bottom w:val="none" w:sz="0" w:space="0" w:color="auto"/>
            <w:right w:val="none" w:sz="0" w:space="0" w:color="auto"/>
          </w:divBdr>
        </w:div>
        <w:div w:id="1292176854">
          <w:marLeft w:val="0"/>
          <w:marRight w:val="0"/>
          <w:marTop w:val="0"/>
          <w:marBottom w:val="0"/>
          <w:divBdr>
            <w:top w:val="none" w:sz="0" w:space="0" w:color="auto"/>
            <w:left w:val="none" w:sz="0" w:space="0" w:color="auto"/>
            <w:bottom w:val="none" w:sz="0" w:space="0" w:color="auto"/>
            <w:right w:val="none" w:sz="0" w:space="0" w:color="auto"/>
          </w:divBdr>
        </w:div>
        <w:div w:id="1515879885">
          <w:marLeft w:val="0"/>
          <w:marRight w:val="0"/>
          <w:marTop w:val="0"/>
          <w:marBottom w:val="0"/>
          <w:divBdr>
            <w:top w:val="none" w:sz="0" w:space="0" w:color="auto"/>
            <w:left w:val="none" w:sz="0" w:space="0" w:color="auto"/>
            <w:bottom w:val="none" w:sz="0" w:space="0" w:color="auto"/>
            <w:right w:val="none" w:sz="0" w:space="0" w:color="auto"/>
          </w:divBdr>
        </w:div>
        <w:div w:id="1231695721">
          <w:marLeft w:val="0"/>
          <w:marRight w:val="0"/>
          <w:marTop w:val="0"/>
          <w:marBottom w:val="0"/>
          <w:divBdr>
            <w:top w:val="none" w:sz="0" w:space="0" w:color="auto"/>
            <w:left w:val="none" w:sz="0" w:space="0" w:color="auto"/>
            <w:bottom w:val="none" w:sz="0" w:space="0" w:color="auto"/>
            <w:right w:val="none" w:sz="0" w:space="0" w:color="auto"/>
          </w:divBdr>
        </w:div>
        <w:div w:id="1900968825">
          <w:marLeft w:val="0"/>
          <w:marRight w:val="0"/>
          <w:marTop w:val="0"/>
          <w:marBottom w:val="0"/>
          <w:divBdr>
            <w:top w:val="none" w:sz="0" w:space="0" w:color="auto"/>
            <w:left w:val="none" w:sz="0" w:space="0" w:color="auto"/>
            <w:bottom w:val="none" w:sz="0" w:space="0" w:color="auto"/>
            <w:right w:val="none" w:sz="0" w:space="0" w:color="auto"/>
          </w:divBdr>
        </w:div>
        <w:div w:id="210191786">
          <w:marLeft w:val="0"/>
          <w:marRight w:val="0"/>
          <w:marTop w:val="0"/>
          <w:marBottom w:val="0"/>
          <w:divBdr>
            <w:top w:val="none" w:sz="0" w:space="0" w:color="auto"/>
            <w:left w:val="none" w:sz="0" w:space="0" w:color="auto"/>
            <w:bottom w:val="none" w:sz="0" w:space="0" w:color="auto"/>
            <w:right w:val="none" w:sz="0" w:space="0" w:color="auto"/>
          </w:divBdr>
        </w:div>
        <w:div w:id="358699855">
          <w:marLeft w:val="0"/>
          <w:marRight w:val="0"/>
          <w:marTop w:val="0"/>
          <w:marBottom w:val="0"/>
          <w:divBdr>
            <w:top w:val="none" w:sz="0" w:space="0" w:color="auto"/>
            <w:left w:val="none" w:sz="0" w:space="0" w:color="auto"/>
            <w:bottom w:val="none" w:sz="0" w:space="0" w:color="auto"/>
            <w:right w:val="none" w:sz="0" w:space="0" w:color="auto"/>
          </w:divBdr>
        </w:div>
        <w:div w:id="668404500">
          <w:marLeft w:val="0"/>
          <w:marRight w:val="0"/>
          <w:marTop w:val="0"/>
          <w:marBottom w:val="0"/>
          <w:divBdr>
            <w:top w:val="none" w:sz="0" w:space="0" w:color="auto"/>
            <w:left w:val="none" w:sz="0" w:space="0" w:color="auto"/>
            <w:bottom w:val="none" w:sz="0" w:space="0" w:color="auto"/>
            <w:right w:val="none" w:sz="0" w:space="0" w:color="auto"/>
          </w:divBdr>
        </w:div>
        <w:div w:id="2016567696">
          <w:marLeft w:val="0"/>
          <w:marRight w:val="0"/>
          <w:marTop w:val="0"/>
          <w:marBottom w:val="0"/>
          <w:divBdr>
            <w:top w:val="none" w:sz="0" w:space="0" w:color="auto"/>
            <w:left w:val="none" w:sz="0" w:space="0" w:color="auto"/>
            <w:bottom w:val="none" w:sz="0" w:space="0" w:color="auto"/>
            <w:right w:val="none" w:sz="0" w:space="0" w:color="auto"/>
          </w:divBdr>
        </w:div>
        <w:div w:id="9648109">
          <w:marLeft w:val="0"/>
          <w:marRight w:val="0"/>
          <w:marTop w:val="0"/>
          <w:marBottom w:val="0"/>
          <w:divBdr>
            <w:top w:val="none" w:sz="0" w:space="0" w:color="auto"/>
            <w:left w:val="none" w:sz="0" w:space="0" w:color="auto"/>
            <w:bottom w:val="none" w:sz="0" w:space="0" w:color="auto"/>
            <w:right w:val="none" w:sz="0" w:space="0" w:color="auto"/>
          </w:divBdr>
        </w:div>
        <w:div w:id="662007522">
          <w:marLeft w:val="0"/>
          <w:marRight w:val="0"/>
          <w:marTop w:val="0"/>
          <w:marBottom w:val="0"/>
          <w:divBdr>
            <w:top w:val="none" w:sz="0" w:space="0" w:color="auto"/>
            <w:left w:val="none" w:sz="0" w:space="0" w:color="auto"/>
            <w:bottom w:val="none" w:sz="0" w:space="0" w:color="auto"/>
            <w:right w:val="none" w:sz="0" w:space="0" w:color="auto"/>
          </w:divBdr>
        </w:div>
        <w:div w:id="30811154">
          <w:marLeft w:val="0"/>
          <w:marRight w:val="0"/>
          <w:marTop w:val="0"/>
          <w:marBottom w:val="0"/>
          <w:divBdr>
            <w:top w:val="none" w:sz="0" w:space="0" w:color="auto"/>
            <w:left w:val="none" w:sz="0" w:space="0" w:color="auto"/>
            <w:bottom w:val="none" w:sz="0" w:space="0" w:color="auto"/>
            <w:right w:val="none" w:sz="0" w:space="0" w:color="auto"/>
          </w:divBdr>
        </w:div>
        <w:div w:id="1553613803">
          <w:marLeft w:val="0"/>
          <w:marRight w:val="0"/>
          <w:marTop w:val="0"/>
          <w:marBottom w:val="0"/>
          <w:divBdr>
            <w:top w:val="none" w:sz="0" w:space="0" w:color="auto"/>
            <w:left w:val="none" w:sz="0" w:space="0" w:color="auto"/>
            <w:bottom w:val="none" w:sz="0" w:space="0" w:color="auto"/>
            <w:right w:val="none" w:sz="0" w:space="0" w:color="auto"/>
          </w:divBdr>
        </w:div>
        <w:div w:id="426318210">
          <w:marLeft w:val="0"/>
          <w:marRight w:val="0"/>
          <w:marTop w:val="0"/>
          <w:marBottom w:val="0"/>
          <w:divBdr>
            <w:top w:val="none" w:sz="0" w:space="0" w:color="auto"/>
            <w:left w:val="none" w:sz="0" w:space="0" w:color="auto"/>
            <w:bottom w:val="none" w:sz="0" w:space="0" w:color="auto"/>
            <w:right w:val="none" w:sz="0" w:space="0" w:color="auto"/>
          </w:divBdr>
        </w:div>
        <w:div w:id="680359605">
          <w:marLeft w:val="0"/>
          <w:marRight w:val="0"/>
          <w:marTop w:val="0"/>
          <w:marBottom w:val="0"/>
          <w:divBdr>
            <w:top w:val="none" w:sz="0" w:space="0" w:color="auto"/>
            <w:left w:val="none" w:sz="0" w:space="0" w:color="auto"/>
            <w:bottom w:val="none" w:sz="0" w:space="0" w:color="auto"/>
            <w:right w:val="none" w:sz="0" w:space="0" w:color="auto"/>
          </w:divBdr>
        </w:div>
        <w:div w:id="634021788">
          <w:marLeft w:val="0"/>
          <w:marRight w:val="0"/>
          <w:marTop w:val="0"/>
          <w:marBottom w:val="0"/>
          <w:divBdr>
            <w:top w:val="none" w:sz="0" w:space="0" w:color="auto"/>
            <w:left w:val="none" w:sz="0" w:space="0" w:color="auto"/>
            <w:bottom w:val="none" w:sz="0" w:space="0" w:color="auto"/>
            <w:right w:val="none" w:sz="0" w:space="0" w:color="auto"/>
          </w:divBdr>
        </w:div>
        <w:div w:id="1985305037">
          <w:marLeft w:val="0"/>
          <w:marRight w:val="0"/>
          <w:marTop w:val="0"/>
          <w:marBottom w:val="0"/>
          <w:divBdr>
            <w:top w:val="none" w:sz="0" w:space="0" w:color="auto"/>
            <w:left w:val="none" w:sz="0" w:space="0" w:color="auto"/>
            <w:bottom w:val="none" w:sz="0" w:space="0" w:color="auto"/>
            <w:right w:val="none" w:sz="0" w:space="0" w:color="auto"/>
          </w:divBdr>
        </w:div>
        <w:div w:id="709918523">
          <w:marLeft w:val="0"/>
          <w:marRight w:val="0"/>
          <w:marTop w:val="0"/>
          <w:marBottom w:val="0"/>
          <w:divBdr>
            <w:top w:val="none" w:sz="0" w:space="0" w:color="auto"/>
            <w:left w:val="none" w:sz="0" w:space="0" w:color="auto"/>
            <w:bottom w:val="none" w:sz="0" w:space="0" w:color="auto"/>
            <w:right w:val="none" w:sz="0" w:space="0" w:color="auto"/>
          </w:divBdr>
        </w:div>
        <w:div w:id="480846931">
          <w:marLeft w:val="0"/>
          <w:marRight w:val="0"/>
          <w:marTop w:val="0"/>
          <w:marBottom w:val="0"/>
          <w:divBdr>
            <w:top w:val="none" w:sz="0" w:space="0" w:color="auto"/>
            <w:left w:val="none" w:sz="0" w:space="0" w:color="auto"/>
            <w:bottom w:val="none" w:sz="0" w:space="0" w:color="auto"/>
            <w:right w:val="none" w:sz="0" w:space="0" w:color="auto"/>
          </w:divBdr>
        </w:div>
        <w:div w:id="533346384">
          <w:marLeft w:val="0"/>
          <w:marRight w:val="0"/>
          <w:marTop w:val="0"/>
          <w:marBottom w:val="0"/>
          <w:divBdr>
            <w:top w:val="none" w:sz="0" w:space="0" w:color="auto"/>
            <w:left w:val="none" w:sz="0" w:space="0" w:color="auto"/>
            <w:bottom w:val="none" w:sz="0" w:space="0" w:color="auto"/>
            <w:right w:val="none" w:sz="0" w:space="0" w:color="auto"/>
          </w:divBdr>
        </w:div>
        <w:div w:id="2137791599">
          <w:marLeft w:val="0"/>
          <w:marRight w:val="0"/>
          <w:marTop w:val="0"/>
          <w:marBottom w:val="0"/>
          <w:divBdr>
            <w:top w:val="none" w:sz="0" w:space="0" w:color="auto"/>
            <w:left w:val="none" w:sz="0" w:space="0" w:color="auto"/>
            <w:bottom w:val="none" w:sz="0" w:space="0" w:color="auto"/>
            <w:right w:val="none" w:sz="0" w:space="0" w:color="auto"/>
          </w:divBdr>
        </w:div>
      </w:divsChild>
    </w:div>
    <w:div w:id="1637948378">
      <w:bodyDiv w:val="1"/>
      <w:marLeft w:val="0"/>
      <w:marRight w:val="0"/>
      <w:marTop w:val="0"/>
      <w:marBottom w:val="0"/>
      <w:divBdr>
        <w:top w:val="none" w:sz="0" w:space="0" w:color="auto"/>
        <w:left w:val="none" w:sz="0" w:space="0" w:color="auto"/>
        <w:bottom w:val="none" w:sz="0" w:space="0" w:color="auto"/>
        <w:right w:val="none" w:sz="0" w:space="0" w:color="auto"/>
      </w:divBdr>
      <w:divsChild>
        <w:div w:id="2082290428">
          <w:marLeft w:val="0"/>
          <w:marRight w:val="0"/>
          <w:marTop w:val="0"/>
          <w:marBottom w:val="0"/>
          <w:divBdr>
            <w:top w:val="none" w:sz="0" w:space="0" w:color="auto"/>
            <w:left w:val="none" w:sz="0" w:space="0" w:color="auto"/>
            <w:bottom w:val="none" w:sz="0" w:space="0" w:color="auto"/>
            <w:right w:val="none" w:sz="0" w:space="0" w:color="auto"/>
          </w:divBdr>
        </w:div>
        <w:div w:id="1607039274">
          <w:marLeft w:val="0"/>
          <w:marRight w:val="0"/>
          <w:marTop w:val="0"/>
          <w:marBottom w:val="0"/>
          <w:divBdr>
            <w:top w:val="none" w:sz="0" w:space="0" w:color="auto"/>
            <w:left w:val="none" w:sz="0" w:space="0" w:color="auto"/>
            <w:bottom w:val="none" w:sz="0" w:space="0" w:color="auto"/>
            <w:right w:val="none" w:sz="0" w:space="0" w:color="auto"/>
          </w:divBdr>
        </w:div>
        <w:div w:id="1931962462">
          <w:marLeft w:val="0"/>
          <w:marRight w:val="0"/>
          <w:marTop w:val="0"/>
          <w:marBottom w:val="0"/>
          <w:divBdr>
            <w:top w:val="none" w:sz="0" w:space="0" w:color="auto"/>
            <w:left w:val="none" w:sz="0" w:space="0" w:color="auto"/>
            <w:bottom w:val="none" w:sz="0" w:space="0" w:color="auto"/>
            <w:right w:val="none" w:sz="0" w:space="0" w:color="auto"/>
          </w:divBdr>
        </w:div>
        <w:div w:id="247232912">
          <w:marLeft w:val="0"/>
          <w:marRight w:val="0"/>
          <w:marTop w:val="0"/>
          <w:marBottom w:val="0"/>
          <w:divBdr>
            <w:top w:val="none" w:sz="0" w:space="0" w:color="auto"/>
            <w:left w:val="none" w:sz="0" w:space="0" w:color="auto"/>
            <w:bottom w:val="none" w:sz="0" w:space="0" w:color="auto"/>
            <w:right w:val="none" w:sz="0" w:space="0" w:color="auto"/>
          </w:divBdr>
        </w:div>
        <w:div w:id="887572556">
          <w:marLeft w:val="0"/>
          <w:marRight w:val="0"/>
          <w:marTop w:val="0"/>
          <w:marBottom w:val="0"/>
          <w:divBdr>
            <w:top w:val="none" w:sz="0" w:space="0" w:color="auto"/>
            <w:left w:val="none" w:sz="0" w:space="0" w:color="auto"/>
            <w:bottom w:val="none" w:sz="0" w:space="0" w:color="auto"/>
            <w:right w:val="none" w:sz="0" w:space="0" w:color="auto"/>
          </w:divBdr>
        </w:div>
        <w:div w:id="680545272">
          <w:marLeft w:val="0"/>
          <w:marRight w:val="0"/>
          <w:marTop w:val="0"/>
          <w:marBottom w:val="0"/>
          <w:divBdr>
            <w:top w:val="none" w:sz="0" w:space="0" w:color="auto"/>
            <w:left w:val="none" w:sz="0" w:space="0" w:color="auto"/>
            <w:bottom w:val="none" w:sz="0" w:space="0" w:color="auto"/>
            <w:right w:val="none" w:sz="0" w:space="0" w:color="auto"/>
          </w:divBdr>
        </w:div>
        <w:div w:id="392003002">
          <w:marLeft w:val="0"/>
          <w:marRight w:val="0"/>
          <w:marTop w:val="0"/>
          <w:marBottom w:val="0"/>
          <w:divBdr>
            <w:top w:val="none" w:sz="0" w:space="0" w:color="auto"/>
            <w:left w:val="none" w:sz="0" w:space="0" w:color="auto"/>
            <w:bottom w:val="none" w:sz="0" w:space="0" w:color="auto"/>
            <w:right w:val="none" w:sz="0" w:space="0" w:color="auto"/>
          </w:divBdr>
        </w:div>
        <w:div w:id="16854010">
          <w:marLeft w:val="0"/>
          <w:marRight w:val="0"/>
          <w:marTop w:val="0"/>
          <w:marBottom w:val="0"/>
          <w:divBdr>
            <w:top w:val="none" w:sz="0" w:space="0" w:color="auto"/>
            <w:left w:val="none" w:sz="0" w:space="0" w:color="auto"/>
            <w:bottom w:val="none" w:sz="0" w:space="0" w:color="auto"/>
            <w:right w:val="none" w:sz="0" w:space="0" w:color="auto"/>
          </w:divBdr>
        </w:div>
        <w:div w:id="781847969">
          <w:marLeft w:val="0"/>
          <w:marRight w:val="0"/>
          <w:marTop w:val="0"/>
          <w:marBottom w:val="0"/>
          <w:divBdr>
            <w:top w:val="none" w:sz="0" w:space="0" w:color="auto"/>
            <w:left w:val="none" w:sz="0" w:space="0" w:color="auto"/>
            <w:bottom w:val="none" w:sz="0" w:space="0" w:color="auto"/>
            <w:right w:val="none" w:sz="0" w:space="0" w:color="auto"/>
          </w:divBdr>
        </w:div>
        <w:div w:id="1307705478">
          <w:marLeft w:val="0"/>
          <w:marRight w:val="0"/>
          <w:marTop w:val="0"/>
          <w:marBottom w:val="0"/>
          <w:divBdr>
            <w:top w:val="none" w:sz="0" w:space="0" w:color="auto"/>
            <w:left w:val="none" w:sz="0" w:space="0" w:color="auto"/>
            <w:bottom w:val="none" w:sz="0" w:space="0" w:color="auto"/>
            <w:right w:val="none" w:sz="0" w:space="0" w:color="auto"/>
          </w:divBdr>
          <w:divsChild>
            <w:div w:id="1477646380">
              <w:marLeft w:val="270"/>
              <w:marRight w:val="0"/>
              <w:marTop w:val="0"/>
              <w:marBottom w:val="0"/>
              <w:divBdr>
                <w:top w:val="none" w:sz="0" w:space="0" w:color="auto"/>
                <w:left w:val="none" w:sz="0" w:space="0" w:color="auto"/>
                <w:bottom w:val="none" w:sz="0" w:space="0" w:color="auto"/>
                <w:right w:val="none" w:sz="0" w:space="0" w:color="auto"/>
              </w:divBdr>
            </w:div>
            <w:div w:id="1402437188">
              <w:marLeft w:val="270"/>
              <w:marRight w:val="0"/>
              <w:marTop w:val="0"/>
              <w:marBottom w:val="0"/>
              <w:divBdr>
                <w:top w:val="none" w:sz="0" w:space="0" w:color="auto"/>
                <w:left w:val="none" w:sz="0" w:space="0" w:color="auto"/>
                <w:bottom w:val="none" w:sz="0" w:space="0" w:color="auto"/>
                <w:right w:val="none" w:sz="0" w:space="0" w:color="auto"/>
              </w:divBdr>
            </w:div>
            <w:div w:id="896824150">
              <w:marLeft w:val="270"/>
              <w:marRight w:val="0"/>
              <w:marTop w:val="0"/>
              <w:marBottom w:val="0"/>
              <w:divBdr>
                <w:top w:val="none" w:sz="0" w:space="0" w:color="auto"/>
                <w:left w:val="none" w:sz="0" w:space="0" w:color="auto"/>
                <w:bottom w:val="none" w:sz="0" w:space="0" w:color="auto"/>
                <w:right w:val="none" w:sz="0" w:space="0" w:color="auto"/>
              </w:divBdr>
            </w:div>
          </w:divsChild>
        </w:div>
        <w:div w:id="1562868699">
          <w:marLeft w:val="0"/>
          <w:marRight w:val="0"/>
          <w:marTop w:val="0"/>
          <w:marBottom w:val="0"/>
          <w:divBdr>
            <w:top w:val="none" w:sz="0" w:space="0" w:color="auto"/>
            <w:left w:val="none" w:sz="0" w:space="0" w:color="auto"/>
            <w:bottom w:val="none" w:sz="0" w:space="0" w:color="auto"/>
            <w:right w:val="none" w:sz="0" w:space="0" w:color="auto"/>
          </w:divBdr>
          <w:divsChild>
            <w:div w:id="371881889">
              <w:marLeft w:val="270"/>
              <w:marRight w:val="0"/>
              <w:marTop w:val="0"/>
              <w:marBottom w:val="0"/>
              <w:divBdr>
                <w:top w:val="none" w:sz="0" w:space="0" w:color="auto"/>
                <w:left w:val="none" w:sz="0" w:space="0" w:color="auto"/>
                <w:bottom w:val="none" w:sz="0" w:space="0" w:color="auto"/>
                <w:right w:val="none" w:sz="0" w:space="0" w:color="auto"/>
              </w:divBdr>
            </w:div>
            <w:div w:id="328993802">
              <w:marLeft w:val="270"/>
              <w:marRight w:val="0"/>
              <w:marTop w:val="0"/>
              <w:marBottom w:val="0"/>
              <w:divBdr>
                <w:top w:val="none" w:sz="0" w:space="0" w:color="auto"/>
                <w:left w:val="none" w:sz="0" w:space="0" w:color="auto"/>
                <w:bottom w:val="none" w:sz="0" w:space="0" w:color="auto"/>
                <w:right w:val="none" w:sz="0" w:space="0" w:color="auto"/>
              </w:divBdr>
            </w:div>
          </w:divsChild>
        </w:div>
        <w:div w:id="611322858">
          <w:marLeft w:val="0"/>
          <w:marRight w:val="0"/>
          <w:marTop w:val="0"/>
          <w:marBottom w:val="0"/>
          <w:divBdr>
            <w:top w:val="none" w:sz="0" w:space="0" w:color="auto"/>
            <w:left w:val="none" w:sz="0" w:space="0" w:color="auto"/>
            <w:bottom w:val="none" w:sz="0" w:space="0" w:color="auto"/>
            <w:right w:val="none" w:sz="0" w:space="0" w:color="auto"/>
          </w:divBdr>
        </w:div>
        <w:div w:id="721439045">
          <w:marLeft w:val="0"/>
          <w:marRight w:val="0"/>
          <w:marTop w:val="0"/>
          <w:marBottom w:val="0"/>
          <w:divBdr>
            <w:top w:val="none" w:sz="0" w:space="0" w:color="auto"/>
            <w:left w:val="none" w:sz="0" w:space="0" w:color="auto"/>
            <w:bottom w:val="none" w:sz="0" w:space="0" w:color="auto"/>
            <w:right w:val="none" w:sz="0" w:space="0" w:color="auto"/>
          </w:divBdr>
        </w:div>
        <w:div w:id="1977443135">
          <w:marLeft w:val="0"/>
          <w:marRight w:val="0"/>
          <w:marTop w:val="0"/>
          <w:marBottom w:val="0"/>
          <w:divBdr>
            <w:top w:val="none" w:sz="0" w:space="0" w:color="auto"/>
            <w:left w:val="none" w:sz="0" w:space="0" w:color="auto"/>
            <w:bottom w:val="none" w:sz="0" w:space="0" w:color="auto"/>
            <w:right w:val="none" w:sz="0" w:space="0" w:color="auto"/>
          </w:divBdr>
        </w:div>
        <w:div w:id="2078817424">
          <w:marLeft w:val="0"/>
          <w:marRight w:val="0"/>
          <w:marTop w:val="0"/>
          <w:marBottom w:val="0"/>
          <w:divBdr>
            <w:top w:val="none" w:sz="0" w:space="0" w:color="auto"/>
            <w:left w:val="none" w:sz="0" w:space="0" w:color="auto"/>
            <w:bottom w:val="none" w:sz="0" w:space="0" w:color="auto"/>
            <w:right w:val="none" w:sz="0" w:space="0" w:color="auto"/>
          </w:divBdr>
        </w:div>
        <w:div w:id="2117558382">
          <w:marLeft w:val="0"/>
          <w:marRight w:val="0"/>
          <w:marTop w:val="0"/>
          <w:marBottom w:val="0"/>
          <w:divBdr>
            <w:top w:val="none" w:sz="0" w:space="0" w:color="auto"/>
            <w:left w:val="none" w:sz="0" w:space="0" w:color="auto"/>
            <w:bottom w:val="none" w:sz="0" w:space="0" w:color="auto"/>
            <w:right w:val="none" w:sz="0" w:space="0" w:color="auto"/>
          </w:divBdr>
        </w:div>
        <w:div w:id="2121415454">
          <w:marLeft w:val="0"/>
          <w:marRight w:val="0"/>
          <w:marTop w:val="0"/>
          <w:marBottom w:val="0"/>
          <w:divBdr>
            <w:top w:val="none" w:sz="0" w:space="0" w:color="auto"/>
            <w:left w:val="none" w:sz="0" w:space="0" w:color="auto"/>
            <w:bottom w:val="none" w:sz="0" w:space="0" w:color="auto"/>
            <w:right w:val="none" w:sz="0" w:space="0" w:color="auto"/>
          </w:divBdr>
        </w:div>
        <w:div w:id="282080259">
          <w:marLeft w:val="0"/>
          <w:marRight w:val="0"/>
          <w:marTop w:val="0"/>
          <w:marBottom w:val="0"/>
          <w:divBdr>
            <w:top w:val="none" w:sz="0" w:space="0" w:color="auto"/>
            <w:left w:val="none" w:sz="0" w:space="0" w:color="auto"/>
            <w:bottom w:val="none" w:sz="0" w:space="0" w:color="auto"/>
            <w:right w:val="none" w:sz="0" w:space="0" w:color="auto"/>
          </w:divBdr>
        </w:div>
        <w:div w:id="1825856211">
          <w:marLeft w:val="0"/>
          <w:marRight w:val="0"/>
          <w:marTop w:val="0"/>
          <w:marBottom w:val="0"/>
          <w:divBdr>
            <w:top w:val="none" w:sz="0" w:space="0" w:color="auto"/>
            <w:left w:val="none" w:sz="0" w:space="0" w:color="auto"/>
            <w:bottom w:val="none" w:sz="0" w:space="0" w:color="auto"/>
            <w:right w:val="none" w:sz="0" w:space="0" w:color="auto"/>
          </w:divBdr>
        </w:div>
        <w:div w:id="1738014813">
          <w:marLeft w:val="0"/>
          <w:marRight w:val="0"/>
          <w:marTop w:val="0"/>
          <w:marBottom w:val="0"/>
          <w:divBdr>
            <w:top w:val="none" w:sz="0" w:space="0" w:color="auto"/>
            <w:left w:val="none" w:sz="0" w:space="0" w:color="auto"/>
            <w:bottom w:val="none" w:sz="0" w:space="0" w:color="auto"/>
            <w:right w:val="none" w:sz="0" w:space="0" w:color="auto"/>
          </w:divBdr>
        </w:div>
        <w:div w:id="2046830001">
          <w:marLeft w:val="0"/>
          <w:marRight w:val="0"/>
          <w:marTop w:val="0"/>
          <w:marBottom w:val="0"/>
          <w:divBdr>
            <w:top w:val="none" w:sz="0" w:space="0" w:color="auto"/>
            <w:left w:val="none" w:sz="0" w:space="0" w:color="auto"/>
            <w:bottom w:val="none" w:sz="0" w:space="0" w:color="auto"/>
            <w:right w:val="none" w:sz="0" w:space="0" w:color="auto"/>
          </w:divBdr>
        </w:div>
        <w:div w:id="2039817830">
          <w:marLeft w:val="0"/>
          <w:marRight w:val="0"/>
          <w:marTop w:val="0"/>
          <w:marBottom w:val="0"/>
          <w:divBdr>
            <w:top w:val="none" w:sz="0" w:space="0" w:color="auto"/>
            <w:left w:val="none" w:sz="0" w:space="0" w:color="auto"/>
            <w:bottom w:val="none" w:sz="0" w:space="0" w:color="auto"/>
            <w:right w:val="none" w:sz="0" w:space="0" w:color="auto"/>
          </w:divBdr>
        </w:div>
        <w:div w:id="949971012">
          <w:marLeft w:val="0"/>
          <w:marRight w:val="0"/>
          <w:marTop w:val="0"/>
          <w:marBottom w:val="0"/>
          <w:divBdr>
            <w:top w:val="none" w:sz="0" w:space="0" w:color="auto"/>
            <w:left w:val="none" w:sz="0" w:space="0" w:color="auto"/>
            <w:bottom w:val="none" w:sz="0" w:space="0" w:color="auto"/>
            <w:right w:val="none" w:sz="0" w:space="0" w:color="auto"/>
          </w:divBdr>
        </w:div>
        <w:div w:id="265505054">
          <w:marLeft w:val="0"/>
          <w:marRight w:val="0"/>
          <w:marTop w:val="0"/>
          <w:marBottom w:val="0"/>
          <w:divBdr>
            <w:top w:val="none" w:sz="0" w:space="0" w:color="auto"/>
            <w:left w:val="none" w:sz="0" w:space="0" w:color="auto"/>
            <w:bottom w:val="none" w:sz="0" w:space="0" w:color="auto"/>
            <w:right w:val="none" w:sz="0" w:space="0" w:color="auto"/>
          </w:divBdr>
        </w:div>
        <w:div w:id="638801455">
          <w:marLeft w:val="0"/>
          <w:marRight w:val="0"/>
          <w:marTop w:val="0"/>
          <w:marBottom w:val="0"/>
          <w:divBdr>
            <w:top w:val="none" w:sz="0" w:space="0" w:color="auto"/>
            <w:left w:val="none" w:sz="0" w:space="0" w:color="auto"/>
            <w:bottom w:val="none" w:sz="0" w:space="0" w:color="auto"/>
            <w:right w:val="none" w:sz="0" w:space="0" w:color="auto"/>
          </w:divBdr>
        </w:div>
        <w:div w:id="1510676955">
          <w:marLeft w:val="0"/>
          <w:marRight w:val="0"/>
          <w:marTop w:val="0"/>
          <w:marBottom w:val="0"/>
          <w:divBdr>
            <w:top w:val="none" w:sz="0" w:space="0" w:color="auto"/>
            <w:left w:val="none" w:sz="0" w:space="0" w:color="auto"/>
            <w:bottom w:val="none" w:sz="0" w:space="0" w:color="auto"/>
            <w:right w:val="none" w:sz="0" w:space="0" w:color="auto"/>
          </w:divBdr>
        </w:div>
        <w:div w:id="1956130542">
          <w:marLeft w:val="0"/>
          <w:marRight w:val="0"/>
          <w:marTop w:val="0"/>
          <w:marBottom w:val="0"/>
          <w:divBdr>
            <w:top w:val="none" w:sz="0" w:space="0" w:color="auto"/>
            <w:left w:val="none" w:sz="0" w:space="0" w:color="auto"/>
            <w:bottom w:val="none" w:sz="0" w:space="0" w:color="auto"/>
            <w:right w:val="none" w:sz="0" w:space="0" w:color="auto"/>
          </w:divBdr>
        </w:div>
        <w:div w:id="1782525868">
          <w:marLeft w:val="0"/>
          <w:marRight w:val="0"/>
          <w:marTop w:val="0"/>
          <w:marBottom w:val="0"/>
          <w:divBdr>
            <w:top w:val="none" w:sz="0" w:space="0" w:color="auto"/>
            <w:left w:val="none" w:sz="0" w:space="0" w:color="auto"/>
            <w:bottom w:val="none" w:sz="0" w:space="0" w:color="auto"/>
            <w:right w:val="none" w:sz="0" w:space="0" w:color="auto"/>
          </w:divBdr>
        </w:div>
        <w:div w:id="1629773881">
          <w:marLeft w:val="0"/>
          <w:marRight w:val="0"/>
          <w:marTop w:val="0"/>
          <w:marBottom w:val="0"/>
          <w:divBdr>
            <w:top w:val="none" w:sz="0" w:space="0" w:color="auto"/>
            <w:left w:val="none" w:sz="0" w:space="0" w:color="auto"/>
            <w:bottom w:val="none" w:sz="0" w:space="0" w:color="auto"/>
            <w:right w:val="none" w:sz="0" w:space="0" w:color="auto"/>
          </w:divBdr>
        </w:div>
        <w:div w:id="548208">
          <w:marLeft w:val="0"/>
          <w:marRight w:val="0"/>
          <w:marTop w:val="0"/>
          <w:marBottom w:val="0"/>
          <w:divBdr>
            <w:top w:val="none" w:sz="0" w:space="0" w:color="auto"/>
            <w:left w:val="none" w:sz="0" w:space="0" w:color="auto"/>
            <w:bottom w:val="none" w:sz="0" w:space="0" w:color="auto"/>
            <w:right w:val="none" w:sz="0" w:space="0" w:color="auto"/>
          </w:divBdr>
        </w:div>
        <w:div w:id="895700478">
          <w:marLeft w:val="0"/>
          <w:marRight w:val="0"/>
          <w:marTop w:val="0"/>
          <w:marBottom w:val="0"/>
          <w:divBdr>
            <w:top w:val="none" w:sz="0" w:space="0" w:color="auto"/>
            <w:left w:val="none" w:sz="0" w:space="0" w:color="auto"/>
            <w:bottom w:val="none" w:sz="0" w:space="0" w:color="auto"/>
            <w:right w:val="none" w:sz="0" w:space="0" w:color="auto"/>
          </w:divBdr>
        </w:div>
        <w:div w:id="483164017">
          <w:marLeft w:val="0"/>
          <w:marRight w:val="0"/>
          <w:marTop w:val="0"/>
          <w:marBottom w:val="0"/>
          <w:divBdr>
            <w:top w:val="none" w:sz="0" w:space="0" w:color="auto"/>
            <w:left w:val="none" w:sz="0" w:space="0" w:color="auto"/>
            <w:bottom w:val="none" w:sz="0" w:space="0" w:color="auto"/>
            <w:right w:val="none" w:sz="0" w:space="0" w:color="auto"/>
          </w:divBdr>
        </w:div>
        <w:div w:id="1164320988">
          <w:marLeft w:val="0"/>
          <w:marRight w:val="0"/>
          <w:marTop w:val="0"/>
          <w:marBottom w:val="0"/>
          <w:divBdr>
            <w:top w:val="none" w:sz="0" w:space="0" w:color="auto"/>
            <w:left w:val="none" w:sz="0" w:space="0" w:color="auto"/>
            <w:bottom w:val="none" w:sz="0" w:space="0" w:color="auto"/>
            <w:right w:val="none" w:sz="0" w:space="0" w:color="auto"/>
          </w:divBdr>
        </w:div>
        <w:div w:id="503667463">
          <w:marLeft w:val="0"/>
          <w:marRight w:val="0"/>
          <w:marTop w:val="0"/>
          <w:marBottom w:val="0"/>
          <w:divBdr>
            <w:top w:val="none" w:sz="0" w:space="0" w:color="auto"/>
            <w:left w:val="none" w:sz="0" w:space="0" w:color="auto"/>
            <w:bottom w:val="none" w:sz="0" w:space="0" w:color="auto"/>
            <w:right w:val="none" w:sz="0" w:space="0" w:color="auto"/>
          </w:divBdr>
        </w:div>
        <w:div w:id="11088138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ke.Claessen@knh.de" TargetMode="External"/><Relationship Id="rId3" Type="http://schemas.openxmlformats.org/officeDocument/2006/relationships/styles" Target="styles.xml"/><Relationship Id="rId7" Type="http://schemas.openxmlformats.org/officeDocument/2006/relationships/hyperlink" Target="mailto:Demeter@amurthait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D6A99-F814-4081-9533-9EC85D16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15591</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StueckrathErhard</dc:creator>
  <cp:lastModifiedBy>Demeter Russafov</cp:lastModifiedBy>
  <cp:revision>3</cp:revision>
  <dcterms:created xsi:type="dcterms:W3CDTF">2026-05-20T14:29:00Z</dcterms:created>
  <dcterms:modified xsi:type="dcterms:W3CDTF">2026-06-16T21:59:00Z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eDocPrintPro - PDF printer driver - www.pdfprinter.at</vt:lpwstr>
  </property>
  <property fmtid="{D5CDD505-2E9C-101B-9397-08002B2CF9AE}" pid="4" name="LastSaved">
    <vt:filetime>2024-09-12T00:00:00Z</vt:filetime>
  </property>
  <property fmtid="{D5CDD505-2E9C-101B-9397-08002B2CF9AE}" pid="5" name="Producer">
    <vt:lpwstr>eDocPrintPro - PDF printer driver - www.pdfprinter.at</vt:lpwstr>
  </property>
</Properties>
</file>