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C4BF2" w14:textId="496314F9" w:rsidR="00037AFC" w:rsidRPr="00690617" w:rsidRDefault="00AD347B" w:rsidP="00F53C56">
      <w:pPr>
        <w:jc w:val="center"/>
        <w:rPr>
          <w:rFonts w:ascii="Arial" w:hAnsi="Arial" w:cs="Arial"/>
          <w:lang w:val="en-US"/>
        </w:rPr>
      </w:pPr>
      <w:r w:rsidRPr="00F20AF4">
        <w:rPr>
          <w:rFonts w:cs="Arial"/>
          <w:noProof/>
          <w:lang w:val="en-US"/>
        </w:rPr>
        <w:drawing>
          <wp:inline distT="0" distB="0" distL="0" distR="0" wp14:anchorId="2E6FB191" wp14:editId="3A08C2E9">
            <wp:extent cx="972185" cy="723734"/>
            <wp:effectExtent l="0" t="0" r="0"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moiries_haiti.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9590" cy="751580"/>
                    </a:xfrm>
                    <a:prstGeom prst="rect">
                      <a:avLst/>
                    </a:prstGeom>
                  </pic:spPr>
                </pic:pic>
              </a:graphicData>
            </a:graphic>
          </wp:inline>
        </w:drawing>
      </w:r>
    </w:p>
    <w:p w14:paraId="611A503D" w14:textId="77777777" w:rsidR="00037AFC" w:rsidRPr="008354C5" w:rsidRDefault="00037AFC" w:rsidP="00F53C56">
      <w:pPr>
        <w:pStyle w:val="Sansinterligne"/>
        <w:jc w:val="center"/>
        <w:rPr>
          <w:rFonts w:ascii="Arial" w:hAnsi="Arial" w:cs="Arial"/>
          <w:b/>
          <w:sz w:val="22"/>
          <w:szCs w:val="22"/>
        </w:rPr>
      </w:pPr>
      <w:r w:rsidRPr="008354C5">
        <w:rPr>
          <w:rFonts w:ascii="Arial" w:hAnsi="Arial" w:cs="Arial"/>
          <w:b/>
          <w:sz w:val="22"/>
          <w:szCs w:val="22"/>
        </w:rPr>
        <w:t>RÉPUBLIQUE D’HAÏTI</w:t>
      </w:r>
    </w:p>
    <w:p w14:paraId="49851F62" w14:textId="77777777" w:rsidR="00037AFC" w:rsidRPr="008354C5" w:rsidRDefault="00037AFC" w:rsidP="00F53C56">
      <w:pPr>
        <w:pStyle w:val="Sansinterligne"/>
        <w:jc w:val="center"/>
        <w:rPr>
          <w:rFonts w:ascii="Arial" w:hAnsi="Arial" w:cs="Arial"/>
          <w:b/>
          <w:sz w:val="22"/>
          <w:szCs w:val="22"/>
        </w:rPr>
      </w:pPr>
      <w:r w:rsidRPr="008354C5">
        <w:rPr>
          <w:rFonts w:ascii="Arial" w:hAnsi="Arial" w:cs="Arial"/>
          <w:b/>
          <w:sz w:val="22"/>
          <w:szCs w:val="22"/>
        </w:rPr>
        <w:t>MINISTÈRE DE L’ÉCONOMIE ET DES FINANCES</w:t>
      </w:r>
    </w:p>
    <w:p w14:paraId="1311C9AC" w14:textId="77777777" w:rsidR="00037AFC" w:rsidRPr="008354C5" w:rsidRDefault="00037AFC" w:rsidP="00F53C56">
      <w:pPr>
        <w:pStyle w:val="Sansinterligne"/>
        <w:jc w:val="center"/>
        <w:rPr>
          <w:rFonts w:ascii="Arial" w:hAnsi="Arial" w:cs="Arial"/>
          <w:b/>
          <w:sz w:val="22"/>
          <w:szCs w:val="22"/>
        </w:rPr>
      </w:pPr>
      <w:r w:rsidRPr="008354C5">
        <w:rPr>
          <w:rFonts w:ascii="Arial" w:hAnsi="Arial" w:cs="Arial"/>
          <w:b/>
          <w:sz w:val="22"/>
          <w:szCs w:val="22"/>
        </w:rPr>
        <w:t>UNITÉ TECHNIQUE D’EXÉCUTION</w:t>
      </w:r>
    </w:p>
    <w:p w14:paraId="486E3411" w14:textId="7304E1E7" w:rsidR="00536841" w:rsidRDefault="005D5618" w:rsidP="00F53C56">
      <w:pPr>
        <w:pStyle w:val="Heading1a"/>
        <w:keepNext w:val="0"/>
        <w:keepLines w:val="0"/>
        <w:spacing w:before="60" w:after="0"/>
        <w:rPr>
          <w:rFonts w:ascii="Arial" w:hAnsi="Arial" w:cs="Arial"/>
          <w:sz w:val="22"/>
          <w:szCs w:val="22"/>
        </w:rPr>
      </w:pPr>
      <w:r>
        <w:rPr>
          <w:rFonts w:ascii="Arial" w:hAnsi="Arial" w:cs="Arial"/>
          <w:sz w:val="22"/>
          <w:szCs w:val="22"/>
        </w:rPr>
        <w:t xml:space="preserve">SÉLECTION </w:t>
      </w:r>
      <w:r w:rsidR="00536841">
        <w:rPr>
          <w:rFonts w:ascii="Arial" w:hAnsi="Arial" w:cs="Arial"/>
          <w:sz w:val="22"/>
          <w:szCs w:val="22"/>
        </w:rPr>
        <w:t>D’UN PRESTATAIRE POUR LA R</w:t>
      </w:r>
      <w:r w:rsidR="00536841" w:rsidRPr="008354C5">
        <w:rPr>
          <w:rFonts w:ascii="Arial" w:hAnsi="Arial" w:cs="Arial"/>
          <w:sz w:val="22"/>
          <w:szCs w:val="22"/>
        </w:rPr>
        <w:t>É</w:t>
      </w:r>
      <w:r w:rsidR="00536841">
        <w:rPr>
          <w:rFonts w:ascii="Arial" w:hAnsi="Arial" w:cs="Arial"/>
          <w:sz w:val="22"/>
          <w:szCs w:val="22"/>
        </w:rPr>
        <w:t>ALISATION DE L’</w:t>
      </w:r>
      <w:r w:rsidR="00536841" w:rsidRPr="008354C5">
        <w:rPr>
          <w:rFonts w:ascii="Arial" w:hAnsi="Arial" w:cs="Arial"/>
          <w:sz w:val="22"/>
          <w:szCs w:val="22"/>
        </w:rPr>
        <w:t>É</w:t>
      </w:r>
      <w:r w:rsidR="00536841">
        <w:rPr>
          <w:rFonts w:ascii="Arial" w:hAnsi="Arial" w:cs="Arial"/>
          <w:sz w:val="22"/>
          <w:szCs w:val="22"/>
        </w:rPr>
        <w:t>TUDE DE R</w:t>
      </w:r>
      <w:r w:rsidR="00536841" w:rsidRPr="008354C5">
        <w:rPr>
          <w:rFonts w:ascii="Arial" w:hAnsi="Arial" w:cs="Arial"/>
          <w:sz w:val="22"/>
          <w:szCs w:val="22"/>
        </w:rPr>
        <w:t>É</w:t>
      </w:r>
      <w:r w:rsidR="00536841">
        <w:rPr>
          <w:rFonts w:ascii="Arial" w:hAnsi="Arial" w:cs="Arial"/>
          <w:sz w:val="22"/>
          <w:szCs w:val="22"/>
        </w:rPr>
        <w:t>F</w:t>
      </w:r>
      <w:r w:rsidR="00536841" w:rsidRPr="008354C5">
        <w:rPr>
          <w:rFonts w:ascii="Arial" w:hAnsi="Arial" w:cs="Arial"/>
          <w:sz w:val="22"/>
          <w:szCs w:val="22"/>
        </w:rPr>
        <w:t>É</w:t>
      </w:r>
      <w:r w:rsidR="00536841" w:rsidRPr="00536841">
        <w:rPr>
          <w:rFonts w:ascii="Arial" w:hAnsi="Arial" w:cs="Arial"/>
          <w:sz w:val="22"/>
          <w:szCs w:val="22"/>
        </w:rPr>
        <w:t xml:space="preserve">RENCE </w:t>
      </w:r>
    </w:p>
    <w:p w14:paraId="51562EF9" w14:textId="6DB4B41A" w:rsidR="007D2732" w:rsidRPr="008354C5" w:rsidRDefault="007D2732" w:rsidP="00F53C56">
      <w:pPr>
        <w:pStyle w:val="Heading1a"/>
        <w:keepNext w:val="0"/>
        <w:keepLines w:val="0"/>
        <w:spacing w:before="60" w:after="0"/>
        <w:rPr>
          <w:rFonts w:ascii="Arial" w:hAnsi="Arial" w:cs="Arial"/>
          <w:sz w:val="22"/>
          <w:szCs w:val="22"/>
        </w:rPr>
      </w:pPr>
      <w:r w:rsidRPr="008354C5">
        <w:rPr>
          <w:rFonts w:ascii="Arial" w:hAnsi="Arial" w:cs="Arial"/>
          <w:sz w:val="22"/>
          <w:szCs w:val="22"/>
        </w:rPr>
        <w:t>APPEL À MANIFESTATION D'INTÉRÊT</w:t>
      </w:r>
    </w:p>
    <w:p w14:paraId="2444B69D" w14:textId="77777777" w:rsidR="00F50C7A" w:rsidRDefault="007D2732" w:rsidP="00F53C56">
      <w:pPr>
        <w:suppressAutoHyphens/>
        <w:jc w:val="center"/>
        <w:rPr>
          <w:rFonts w:ascii="Arial" w:hAnsi="Arial" w:cs="Arial"/>
          <w:b/>
          <w:sz w:val="22"/>
          <w:szCs w:val="22"/>
        </w:rPr>
      </w:pPr>
      <w:r w:rsidRPr="008354C5">
        <w:rPr>
          <w:rFonts w:ascii="Arial" w:hAnsi="Arial" w:cs="Arial"/>
          <w:b/>
          <w:iCs/>
          <w:sz w:val="22"/>
          <w:szCs w:val="22"/>
        </w:rPr>
        <w:t>(CABINETS DE CONSEIL)</w:t>
      </w:r>
      <w:r w:rsidR="00F50C7A" w:rsidRPr="00F50C7A">
        <w:rPr>
          <w:rFonts w:ascii="Arial" w:hAnsi="Arial" w:cs="Arial"/>
          <w:b/>
          <w:sz w:val="22"/>
          <w:szCs w:val="22"/>
        </w:rPr>
        <w:t xml:space="preserve"> </w:t>
      </w:r>
    </w:p>
    <w:p w14:paraId="6E4467FC" w14:textId="2B8AD837" w:rsidR="007D2732" w:rsidRPr="008354C5" w:rsidRDefault="00F50C7A" w:rsidP="00F53C56">
      <w:pPr>
        <w:suppressAutoHyphens/>
        <w:jc w:val="center"/>
        <w:rPr>
          <w:rFonts w:ascii="Arial" w:hAnsi="Arial" w:cs="Arial"/>
          <w:b/>
          <w:iCs/>
          <w:sz w:val="22"/>
          <w:szCs w:val="22"/>
        </w:rPr>
      </w:pPr>
      <w:r>
        <w:rPr>
          <w:rFonts w:ascii="Arial" w:hAnsi="Arial" w:cs="Arial"/>
          <w:b/>
          <w:sz w:val="22"/>
          <w:szCs w:val="22"/>
        </w:rPr>
        <w:t xml:space="preserve">Réf : </w:t>
      </w:r>
      <w:r w:rsidR="002476E7">
        <w:rPr>
          <w:rFonts w:ascii="Arial" w:hAnsi="Arial" w:cs="Arial"/>
          <w:b/>
          <w:sz w:val="22"/>
          <w:szCs w:val="22"/>
        </w:rPr>
        <w:t>DP-CE-</w:t>
      </w:r>
      <w:r w:rsidR="00536841">
        <w:rPr>
          <w:rFonts w:ascii="Arial" w:hAnsi="Arial" w:cs="Arial"/>
          <w:b/>
          <w:sz w:val="22"/>
          <w:szCs w:val="22"/>
        </w:rPr>
        <w:t>E</w:t>
      </w:r>
      <w:r w:rsidR="002476E7">
        <w:rPr>
          <w:rFonts w:ascii="Arial" w:hAnsi="Arial" w:cs="Arial"/>
          <w:b/>
          <w:sz w:val="22"/>
          <w:szCs w:val="22"/>
        </w:rPr>
        <w:t>FOSE</w:t>
      </w:r>
      <w:r w:rsidR="00536841">
        <w:rPr>
          <w:rFonts w:ascii="Arial" w:hAnsi="Arial" w:cs="Arial"/>
          <w:b/>
          <w:sz w:val="22"/>
          <w:szCs w:val="22"/>
        </w:rPr>
        <w:t>-001</w:t>
      </w:r>
    </w:p>
    <w:p w14:paraId="10D8EAE9" w14:textId="0C8AA71E" w:rsidR="00C54251" w:rsidRPr="008354C5" w:rsidRDefault="00C54251" w:rsidP="008863CD">
      <w:pPr>
        <w:suppressAutoHyphens/>
        <w:spacing w:after="240"/>
        <w:jc w:val="center"/>
        <w:rPr>
          <w:rFonts w:ascii="Arial" w:hAnsi="Arial" w:cs="Arial"/>
          <w:b/>
          <w:sz w:val="22"/>
          <w:szCs w:val="22"/>
        </w:rPr>
      </w:pPr>
      <w:r w:rsidRPr="008354C5">
        <w:rPr>
          <w:rFonts w:ascii="Arial" w:hAnsi="Arial" w:cs="Arial"/>
          <w:b/>
          <w:iCs/>
          <w:sz w:val="22"/>
          <w:szCs w:val="22"/>
        </w:rPr>
        <w:t>___________________________________________</w:t>
      </w:r>
    </w:p>
    <w:p w14:paraId="098D2ABC" w14:textId="3AF37C38" w:rsidR="00393A5A" w:rsidRPr="008354C5" w:rsidRDefault="008863CD" w:rsidP="008863CD">
      <w:pPr>
        <w:pStyle w:val="Paragraphedeliste"/>
        <w:numPr>
          <w:ilvl w:val="0"/>
          <w:numId w:val="29"/>
        </w:numPr>
        <w:suppressAutoHyphens/>
        <w:spacing w:before="120" w:after="120"/>
        <w:ind w:left="0" w:firstLine="0"/>
        <w:jc w:val="both"/>
        <w:rPr>
          <w:rFonts w:ascii="Arial" w:hAnsi="Arial" w:cs="Arial"/>
          <w:spacing w:val="-2"/>
          <w:sz w:val="22"/>
          <w:szCs w:val="22"/>
        </w:rPr>
      </w:pPr>
      <w:r w:rsidRPr="008863CD">
        <w:rPr>
          <w:rFonts w:ascii="Arial" w:hAnsi="Arial" w:cs="Arial"/>
          <w:b/>
          <w:color w:val="000000" w:themeColor="text1"/>
          <w:sz w:val="22"/>
          <w:szCs w:val="22"/>
        </w:rPr>
        <w:t>La République d’Haïti</w:t>
      </w:r>
      <w:r>
        <w:rPr>
          <w:rFonts w:ascii="Arial" w:hAnsi="Arial" w:cs="Arial"/>
          <w:b/>
          <w:i/>
          <w:color w:val="000000" w:themeColor="text1"/>
          <w:sz w:val="22"/>
          <w:szCs w:val="22"/>
        </w:rPr>
        <w:t xml:space="preserve"> </w:t>
      </w:r>
      <w:r w:rsidR="00F51905" w:rsidRPr="008354C5">
        <w:rPr>
          <w:rFonts w:ascii="Arial" w:hAnsi="Arial" w:cs="Arial"/>
          <w:color w:val="000000" w:themeColor="text1"/>
          <w:sz w:val="22"/>
          <w:szCs w:val="22"/>
        </w:rPr>
        <w:t>a obtenu du Fonds international de développement agricole (FIDA) un finance</w:t>
      </w:r>
      <w:r w:rsidR="007E3DF4" w:rsidRPr="008354C5">
        <w:rPr>
          <w:rFonts w:ascii="Arial" w:hAnsi="Arial" w:cs="Arial"/>
          <w:color w:val="000000" w:themeColor="text1"/>
          <w:sz w:val="22"/>
          <w:szCs w:val="22"/>
        </w:rPr>
        <w:t>ment destiné à couvrir le coût d</w:t>
      </w:r>
      <w:r w:rsidR="00F51905" w:rsidRPr="008354C5">
        <w:rPr>
          <w:rFonts w:ascii="Arial" w:hAnsi="Arial" w:cs="Arial"/>
          <w:color w:val="000000" w:themeColor="text1"/>
          <w:sz w:val="22"/>
          <w:szCs w:val="22"/>
        </w:rPr>
        <w:t xml:space="preserve">u </w:t>
      </w:r>
      <w:r w:rsidR="00536841">
        <w:rPr>
          <w:rFonts w:ascii="Arial" w:hAnsi="Arial" w:cs="Arial"/>
          <w:b/>
          <w:i/>
          <w:color w:val="000000" w:themeColor="text1"/>
          <w:sz w:val="22"/>
          <w:szCs w:val="22"/>
        </w:rPr>
        <w:t>Pr</w:t>
      </w:r>
      <w:r w:rsidR="00536841" w:rsidRPr="00536841">
        <w:rPr>
          <w:rFonts w:ascii="Arial" w:hAnsi="Arial" w:cs="Arial"/>
          <w:b/>
          <w:i/>
          <w:color w:val="000000" w:themeColor="text1"/>
          <w:sz w:val="22"/>
          <w:szCs w:val="22"/>
        </w:rPr>
        <w:t>ojet d’Amélioration de la Sécurité Alimentaire par l’Agriculture Durable, le Développement de l’Économie Locale et des Régimes Alimentaires Sains (EFOSE)</w:t>
      </w:r>
      <w:r w:rsidR="00F51905" w:rsidRPr="008354C5">
        <w:rPr>
          <w:rFonts w:ascii="Arial" w:hAnsi="Arial" w:cs="Arial"/>
          <w:b/>
          <w:i/>
          <w:color w:val="000000" w:themeColor="text1"/>
          <w:sz w:val="22"/>
          <w:szCs w:val="22"/>
        </w:rPr>
        <w:t xml:space="preserve">, </w:t>
      </w:r>
      <w:r w:rsidR="00536841">
        <w:rPr>
          <w:rFonts w:ascii="Arial" w:hAnsi="Arial" w:cs="Arial"/>
          <w:b/>
          <w:i/>
          <w:color w:val="000000" w:themeColor="text1"/>
          <w:sz w:val="22"/>
          <w:szCs w:val="22"/>
        </w:rPr>
        <w:t>D</w:t>
      </w:r>
      <w:r w:rsidR="00536841" w:rsidRPr="00536841">
        <w:rPr>
          <w:rFonts w:ascii="Arial" w:hAnsi="Arial" w:cs="Arial"/>
          <w:b/>
          <w:i/>
          <w:color w:val="000000" w:themeColor="text1"/>
          <w:sz w:val="22"/>
          <w:szCs w:val="22"/>
        </w:rPr>
        <w:t>on N</w:t>
      </w:r>
      <w:r w:rsidR="00536841" w:rsidRPr="00536841">
        <w:rPr>
          <w:rFonts w:ascii="Arial" w:hAnsi="Arial" w:cs="Arial"/>
          <w:b/>
          <w:i/>
          <w:color w:val="000000" w:themeColor="text1"/>
          <w:sz w:val="22"/>
          <w:szCs w:val="22"/>
          <w:vertAlign w:val="superscript"/>
        </w:rPr>
        <w:t>o</w:t>
      </w:r>
      <w:r w:rsidR="00536841" w:rsidRPr="00536841">
        <w:rPr>
          <w:rFonts w:ascii="Arial" w:hAnsi="Arial" w:cs="Arial"/>
          <w:b/>
          <w:i/>
          <w:color w:val="000000" w:themeColor="text1"/>
          <w:sz w:val="22"/>
          <w:szCs w:val="22"/>
        </w:rPr>
        <w:t xml:space="preserve"> 2000005176</w:t>
      </w:r>
      <w:r w:rsidR="00536841">
        <w:rPr>
          <w:rFonts w:ascii="Arial" w:hAnsi="Arial" w:cs="Arial"/>
          <w:b/>
          <w:i/>
          <w:color w:val="000000" w:themeColor="text1"/>
          <w:sz w:val="22"/>
          <w:szCs w:val="22"/>
        </w:rPr>
        <w:t xml:space="preserve"> </w:t>
      </w:r>
      <w:r w:rsidR="00393A5A" w:rsidRPr="008354C5">
        <w:rPr>
          <w:rFonts w:ascii="Arial" w:hAnsi="Arial" w:cs="Arial"/>
          <w:sz w:val="22"/>
          <w:szCs w:val="22"/>
        </w:rPr>
        <w:t>et envisage d'en faire partiellement usage pour s'adjoindre des services de conseil.</w:t>
      </w:r>
    </w:p>
    <w:p w14:paraId="07AD2D2A" w14:textId="10FC9907" w:rsidR="00393A5A" w:rsidRPr="008354C5" w:rsidRDefault="004C4CA6" w:rsidP="008863CD">
      <w:pPr>
        <w:pStyle w:val="Paragraphedeliste"/>
        <w:numPr>
          <w:ilvl w:val="0"/>
          <w:numId w:val="29"/>
        </w:numPr>
        <w:suppressAutoHyphens/>
        <w:spacing w:before="120" w:after="120"/>
        <w:ind w:left="0" w:firstLine="0"/>
        <w:jc w:val="both"/>
        <w:rPr>
          <w:rFonts w:ascii="Arial" w:hAnsi="Arial" w:cs="Arial"/>
          <w:sz w:val="22"/>
          <w:szCs w:val="22"/>
        </w:rPr>
      </w:pPr>
      <w:r w:rsidRPr="008354C5">
        <w:rPr>
          <w:rFonts w:ascii="Arial" w:hAnsi="Arial" w:cs="Arial"/>
          <w:sz w:val="22"/>
          <w:szCs w:val="22"/>
        </w:rPr>
        <w:t xml:space="preserve">L’utilisation de fonds du FIDA est soumise à l’approbation de ce dernier, selon les modalités et conditions que prévoit l’accord de financement et conformément aux règles, politiques et procédures du FIDA. Le FIDA et ses agents, </w:t>
      </w:r>
      <w:r w:rsidR="00393A5A" w:rsidRPr="008354C5">
        <w:rPr>
          <w:rFonts w:ascii="Arial" w:hAnsi="Arial" w:cs="Arial"/>
          <w:sz w:val="22"/>
          <w:szCs w:val="22"/>
        </w:rPr>
        <w:t xml:space="preserve">mandataires et fonctionnaires sont dégagés de toute responsabilité concernant les actions en justice, procédures, réclamations, demandes, pertes et obligations en tout genre et de toute nature qu’une quelconque partie invoquerait dans le cadre du </w:t>
      </w:r>
      <w:r w:rsidR="00536841">
        <w:rPr>
          <w:rFonts w:ascii="Arial" w:hAnsi="Arial" w:cs="Arial"/>
          <w:b/>
          <w:i/>
          <w:color w:val="000000" w:themeColor="text1"/>
          <w:sz w:val="22"/>
          <w:szCs w:val="22"/>
        </w:rPr>
        <w:t>Pr</w:t>
      </w:r>
      <w:r w:rsidR="00536841" w:rsidRPr="00536841">
        <w:rPr>
          <w:rFonts w:ascii="Arial" w:hAnsi="Arial" w:cs="Arial"/>
          <w:b/>
          <w:i/>
          <w:color w:val="000000" w:themeColor="text1"/>
          <w:sz w:val="22"/>
          <w:szCs w:val="22"/>
        </w:rPr>
        <w:t>ojet d’Amélioration de la Sécurité Alimentaire par l’Agriculture Durable, le Développement de l’Économie Locale et des Régimes Alimentaires Sains (EFOSE)</w:t>
      </w:r>
      <w:r w:rsidR="00393A5A" w:rsidRPr="008354C5">
        <w:rPr>
          <w:rFonts w:ascii="Arial" w:hAnsi="Arial" w:cs="Arial"/>
          <w:sz w:val="22"/>
          <w:szCs w:val="22"/>
        </w:rPr>
        <w:t>.</w:t>
      </w:r>
    </w:p>
    <w:p w14:paraId="5C7D1CA6" w14:textId="5A50AF78" w:rsidR="009A3D5C" w:rsidRPr="008354C5" w:rsidRDefault="009A3D5C" w:rsidP="008863CD">
      <w:pPr>
        <w:pStyle w:val="Paragraphedeliste"/>
        <w:numPr>
          <w:ilvl w:val="0"/>
          <w:numId w:val="29"/>
        </w:numPr>
        <w:spacing w:before="120" w:after="120"/>
        <w:ind w:left="0" w:firstLine="0"/>
        <w:jc w:val="both"/>
        <w:rPr>
          <w:rFonts w:ascii="Arial" w:hAnsi="Arial" w:cs="Arial"/>
          <w:color w:val="000000" w:themeColor="text1"/>
          <w:sz w:val="22"/>
          <w:szCs w:val="22"/>
        </w:rPr>
      </w:pPr>
      <w:r w:rsidRPr="008354C5">
        <w:rPr>
          <w:rFonts w:ascii="Arial" w:hAnsi="Arial" w:cs="Arial"/>
          <w:sz w:val="22"/>
          <w:szCs w:val="22"/>
        </w:rPr>
        <w:t xml:space="preserve">Les services de conseil ("les services") comprennent </w:t>
      </w:r>
      <w:r w:rsidR="00C71353" w:rsidRPr="008354C5">
        <w:rPr>
          <w:rFonts w:ascii="Arial" w:hAnsi="Arial" w:cs="Arial"/>
          <w:b/>
          <w:i/>
          <w:color w:val="000000"/>
          <w:sz w:val="22"/>
          <w:szCs w:val="22"/>
        </w:rPr>
        <w:t xml:space="preserve">des prestations visant </w:t>
      </w:r>
      <w:r w:rsidR="009C1132" w:rsidRPr="008354C5">
        <w:rPr>
          <w:rFonts w:ascii="Arial" w:hAnsi="Arial" w:cs="Arial"/>
          <w:b/>
          <w:i/>
          <w:color w:val="000000"/>
          <w:sz w:val="22"/>
          <w:szCs w:val="22"/>
        </w:rPr>
        <w:t xml:space="preserve">à </w:t>
      </w:r>
      <w:r w:rsidR="00536841" w:rsidRPr="00536841">
        <w:rPr>
          <w:rFonts w:ascii="Arial" w:hAnsi="Arial" w:cs="Arial"/>
          <w:b/>
          <w:i/>
          <w:color w:val="000000"/>
          <w:sz w:val="22"/>
          <w:szCs w:val="22"/>
        </w:rPr>
        <w:t>fournir une base de référence solide pour orienter la planification et la mise en œuvre des interventions du Projet</w:t>
      </w:r>
      <w:r w:rsidR="009C1132" w:rsidRPr="008354C5">
        <w:rPr>
          <w:rFonts w:ascii="Arial" w:hAnsi="Arial" w:cs="Arial"/>
          <w:b/>
          <w:i/>
          <w:color w:val="000000"/>
          <w:sz w:val="22"/>
          <w:szCs w:val="22"/>
        </w:rPr>
        <w:t>.</w:t>
      </w:r>
      <w:r w:rsidR="00C71353" w:rsidRPr="008354C5">
        <w:rPr>
          <w:rFonts w:ascii="Arial" w:hAnsi="Arial" w:cs="Arial"/>
          <w:b/>
          <w:i/>
          <w:color w:val="000000"/>
          <w:sz w:val="22"/>
          <w:szCs w:val="22"/>
        </w:rPr>
        <w:t xml:space="preserve"> </w:t>
      </w:r>
      <w:r w:rsidRPr="008354C5">
        <w:rPr>
          <w:rFonts w:ascii="Arial" w:hAnsi="Arial" w:cs="Arial"/>
          <w:b/>
          <w:i/>
          <w:color w:val="000000" w:themeColor="text1"/>
          <w:sz w:val="22"/>
          <w:szCs w:val="22"/>
        </w:rPr>
        <w:t xml:space="preserve">La période de mise en œuvre cette activité est de </w:t>
      </w:r>
      <w:r w:rsidR="003D3E91">
        <w:rPr>
          <w:rFonts w:ascii="Arial" w:hAnsi="Arial" w:cs="Arial"/>
          <w:b/>
          <w:i/>
          <w:color w:val="000000" w:themeColor="text1"/>
          <w:sz w:val="22"/>
          <w:szCs w:val="22"/>
        </w:rPr>
        <w:t>six</w:t>
      </w:r>
      <w:r w:rsidR="009C1132" w:rsidRPr="008354C5">
        <w:rPr>
          <w:rFonts w:ascii="Arial" w:hAnsi="Arial" w:cs="Arial"/>
          <w:b/>
          <w:i/>
          <w:color w:val="000000" w:themeColor="text1"/>
          <w:sz w:val="22"/>
          <w:szCs w:val="22"/>
        </w:rPr>
        <w:t xml:space="preserve"> (</w:t>
      </w:r>
      <w:r w:rsidR="003D3E91">
        <w:rPr>
          <w:rFonts w:ascii="Arial" w:hAnsi="Arial" w:cs="Arial"/>
          <w:b/>
          <w:i/>
          <w:color w:val="000000" w:themeColor="text1"/>
          <w:sz w:val="22"/>
          <w:szCs w:val="22"/>
        </w:rPr>
        <w:t>6</w:t>
      </w:r>
      <w:r w:rsidRPr="008354C5">
        <w:rPr>
          <w:rFonts w:ascii="Arial" w:hAnsi="Arial" w:cs="Arial"/>
          <w:b/>
          <w:i/>
          <w:color w:val="000000" w:themeColor="text1"/>
          <w:sz w:val="22"/>
          <w:szCs w:val="22"/>
        </w:rPr>
        <w:t>) mois.</w:t>
      </w:r>
    </w:p>
    <w:p w14:paraId="115E1F02" w14:textId="19F96894" w:rsidR="000547FB" w:rsidRPr="008354C5" w:rsidRDefault="003D3E91" w:rsidP="008863CD">
      <w:pPr>
        <w:pStyle w:val="Paragraphedeliste"/>
        <w:numPr>
          <w:ilvl w:val="0"/>
          <w:numId w:val="29"/>
        </w:numPr>
        <w:suppressAutoHyphens/>
        <w:spacing w:before="240"/>
        <w:ind w:left="0" w:firstLine="0"/>
        <w:contextualSpacing/>
        <w:jc w:val="both"/>
        <w:rPr>
          <w:rFonts w:ascii="Arial" w:hAnsi="Arial" w:cs="Arial"/>
          <w:sz w:val="22"/>
          <w:szCs w:val="22"/>
        </w:rPr>
      </w:pPr>
      <w:r w:rsidRPr="003D3E91">
        <w:rPr>
          <w:rFonts w:ascii="Arial" w:hAnsi="Arial" w:cs="Arial"/>
          <w:sz w:val="22"/>
          <w:szCs w:val="22"/>
        </w:rPr>
        <w:t>Le présent appel à manifestation d'intérêt fait suite à l'Avis général de passation de marchés publié dans la parution du 6 juin 2025 du journal « Le Nouvelliste » et sur le site de l’UTE à la même date</w:t>
      </w:r>
      <w:r w:rsidR="00515ECC" w:rsidRPr="008354C5">
        <w:rPr>
          <w:rFonts w:ascii="Arial" w:hAnsi="Arial" w:cs="Arial"/>
          <w:sz w:val="22"/>
          <w:szCs w:val="22"/>
        </w:rPr>
        <w:t xml:space="preserve">. </w:t>
      </w:r>
      <w:r w:rsidR="000547FB" w:rsidRPr="008354C5">
        <w:rPr>
          <w:rFonts w:ascii="Arial" w:hAnsi="Arial" w:cs="Arial"/>
          <w:color w:val="FF0000"/>
          <w:sz w:val="22"/>
          <w:szCs w:val="22"/>
        </w:rPr>
        <w:t xml:space="preserve"> </w:t>
      </w:r>
    </w:p>
    <w:p w14:paraId="059C1444" w14:textId="77777777" w:rsidR="008863CD" w:rsidRPr="008863CD" w:rsidRDefault="00A65352" w:rsidP="008863CD">
      <w:pPr>
        <w:pStyle w:val="Paragraphedeliste"/>
        <w:numPr>
          <w:ilvl w:val="0"/>
          <w:numId w:val="29"/>
        </w:numPr>
        <w:suppressAutoHyphens/>
        <w:spacing w:before="240"/>
        <w:ind w:left="0" w:firstLine="0"/>
        <w:jc w:val="both"/>
        <w:rPr>
          <w:rFonts w:ascii="Arial" w:hAnsi="Arial" w:cs="Arial"/>
          <w:spacing w:val="-2"/>
          <w:sz w:val="22"/>
          <w:szCs w:val="22"/>
        </w:rPr>
      </w:pPr>
      <w:r w:rsidRPr="008354C5">
        <w:rPr>
          <w:rFonts w:ascii="Arial" w:hAnsi="Arial" w:cs="Arial"/>
          <w:i/>
          <w:color w:val="000000" w:themeColor="text1"/>
          <w:sz w:val="22"/>
          <w:szCs w:val="22"/>
        </w:rPr>
        <w:t>L</w:t>
      </w:r>
      <w:r w:rsidR="008863CD">
        <w:rPr>
          <w:rFonts w:ascii="Arial" w:hAnsi="Arial" w:cs="Arial"/>
          <w:i/>
          <w:color w:val="000000" w:themeColor="text1"/>
          <w:sz w:val="22"/>
          <w:szCs w:val="22"/>
        </w:rPr>
        <w:t xml:space="preserve">e </w:t>
      </w:r>
      <w:r w:rsidRPr="008354C5">
        <w:rPr>
          <w:rFonts w:ascii="Arial" w:hAnsi="Arial" w:cs="Arial"/>
          <w:i/>
          <w:color w:val="000000" w:themeColor="text1"/>
          <w:sz w:val="22"/>
          <w:szCs w:val="22"/>
        </w:rPr>
        <w:t>Ministère de l'Économie et des Finances</w:t>
      </w:r>
      <w:r w:rsidRPr="008354C5">
        <w:rPr>
          <w:rFonts w:ascii="Arial" w:hAnsi="Arial" w:cs="Arial"/>
          <w:sz w:val="22"/>
          <w:szCs w:val="22"/>
        </w:rPr>
        <w:t xml:space="preserve"> ("le client") invite à présent les cabinets de conseil admissibles (les "consultants") à manifester leur intérêt pour la </w:t>
      </w:r>
      <w:r w:rsidR="007D1BB7" w:rsidRPr="008354C5">
        <w:rPr>
          <w:rFonts w:ascii="Arial" w:hAnsi="Arial" w:cs="Arial"/>
          <w:sz w:val="22"/>
          <w:szCs w:val="22"/>
        </w:rPr>
        <w:t xml:space="preserve">prestation </w:t>
      </w:r>
      <w:r w:rsidRPr="008354C5">
        <w:rPr>
          <w:rFonts w:ascii="Arial" w:hAnsi="Arial" w:cs="Arial"/>
          <w:sz w:val="22"/>
          <w:szCs w:val="22"/>
        </w:rPr>
        <w:t>des services en question. Les consultants intéressés sont tenus de donner des informations attestant qu'ils possèdent les qualifications requises et l'expérience nécessaire en la matière pour dispenser ces services. Les consultants intéressés sont tenus de compléter le modèle relatif à la manifestation d'intérêt auquel renvoie le lien ci-après</w:t>
      </w:r>
    </w:p>
    <w:p w14:paraId="5F37026E" w14:textId="38468D00" w:rsidR="00A65352" w:rsidRPr="008354C5" w:rsidRDefault="00A65352" w:rsidP="008863CD">
      <w:pPr>
        <w:pStyle w:val="Paragraphedeliste"/>
        <w:suppressAutoHyphens/>
        <w:spacing w:before="240"/>
        <w:ind w:left="0"/>
        <w:jc w:val="both"/>
        <w:rPr>
          <w:rFonts w:ascii="Arial" w:hAnsi="Arial" w:cs="Arial"/>
          <w:spacing w:val="-2"/>
          <w:sz w:val="22"/>
          <w:szCs w:val="22"/>
        </w:rPr>
      </w:pPr>
      <w:r w:rsidRPr="008354C5">
        <w:rPr>
          <w:rFonts w:ascii="Arial" w:hAnsi="Arial" w:cs="Arial"/>
          <w:sz w:val="22"/>
          <w:szCs w:val="22"/>
        </w:rPr>
        <w:t xml:space="preserve"> </w:t>
      </w:r>
      <w:r w:rsidR="00097C08">
        <w:t> </w:t>
      </w:r>
      <w:hyperlink r:id="rId12" w:tgtFrame="_blank" w:history="1">
        <w:r w:rsidR="00097C08" w:rsidRPr="00097C08">
          <w:rPr>
            <w:rStyle w:val="Lienhypertexte"/>
            <w:rFonts w:ascii="Arial" w:hAnsi="Arial" w:cs="Arial"/>
            <w:i/>
            <w:sz w:val="22"/>
            <w:szCs w:val="22"/>
          </w:rPr>
          <w:t>https://www.ute.gouv.ht/wp-content/uploads/2025/11/20251124-modele-a-remplir-dp-ce-efose-001-ligne-de-base-pour-insertion-dans-ami.doc</w:t>
        </w:r>
      </w:hyperlink>
      <w:r w:rsidRPr="008354C5">
        <w:rPr>
          <w:rFonts w:ascii="Arial" w:hAnsi="Arial" w:cs="Arial"/>
          <w:sz w:val="22"/>
          <w:szCs w:val="22"/>
        </w:rPr>
        <w:t xml:space="preserve"> </w:t>
      </w:r>
      <w:r w:rsidRPr="008354C5">
        <w:rPr>
          <w:rFonts w:ascii="Arial" w:hAnsi="Arial" w:cs="Arial"/>
          <w:i/>
          <w:sz w:val="22"/>
          <w:szCs w:val="22"/>
        </w:rPr>
        <w:t>et disponible sur le site</w:t>
      </w:r>
      <w:r w:rsidR="007D1BB7" w:rsidRPr="008354C5">
        <w:rPr>
          <w:rFonts w:ascii="Arial" w:hAnsi="Arial" w:cs="Arial"/>
          <w:i/>
          <w:sz w:val="22"/>
          <w:szCs w:val="22"/>
        </w:rPr>
        <w:t xml:space="preserve"> de l’UTE/MEF</w:t>
      </w:r>
      <w:r w:rsidRPr="008354C5">
        <w:rPr>
          <w:rFonts w:ascii="Arial" w:hAnsi="Arial" w:cs="Arial"/>
          <w:sz w:val="22"/>
          <w:szCs w:val="22"/>
        </w:rPr>
        <w:t xml:space="preserve"> </w:t>
      </w:r>
      <w:r w:rsidR="004D7B98" w:rsidRPr="004D7B98">
        <w:rPr>
          <w:rFonts w:ascii="Arial" w:hAnsi="Arial" w:cs="Arial"/>
          <w:b/>
          <w:i/>
          <w:color w:val="0070C0"/>
          <w:sz w:val="22"/>
          <w:szCs w:val="22"/>
        </w:rPr>
        <w:t>https://www.ute.gouv.ht/</w:t>
      </w:r>
      <w:r w:rsidRPr="004D7B98">
        <w:rPr>
          <w:rFonts w:ascii="Arial" w:hAnsi="Arial" w:cs="Arial"/>
          <w:color w:val="0070C0"/>
          <w:sz w:val="22"/>
          <w:szCs w:val="22"/>
        </w:rPr>
        <w:t xml:space="preserve"> </w:t>
      </w:r>
      <w:r w:rsidRPr="008354C5">
        <w:rPr>
          <w:rFonts w:ascii="Arial" w:hAnsi="Arial" w:cs="Arial"/>
          <w:sz w:val="22"/>
          <w:szCs w:val="22"/>
        </w:rPr>
        <w:t>afin de l'envoyer à l'adresse indiquée ci-dessous</w:t>
      </w:r>
      <w:r w:rsidR="00515ECC" w:rsidRPr="008354C5">
        <w:rPr>
          <w:rFonts w:ascii="Arial" w:hAnsi="Arial" w:cs="Arial"/>
          <w:sz w:val="22"/>
          <w:szCs w:val="22"/>
        </w:rPr>
        <w:t>.</w:t>
      </w:r>
    </w:p>
    <w:p w14:paraId="49EAA528" w14:textId="5DE774E3" w:rsidR="00A65352" w:rsidRPr="008354C5" w:rsidRDefault="00A65352" w:rsidP="008863CD">
      <w:pPr>
        <w:pStyle w:val="Paragraphedeliste"/>
        <w:numPr>
          <w:ilvl w:val="0"/>
          <w:numId w:val="29"/>
        </w:numPr>
        <w:suppressAutoHyphens/>
        <w:spacing w:before="240"/>
        <w:ind w:left="0" w:firstLine="0"/>
        <w:jc w:val="both"/>
        <w:rPr>
          <w:rFonts w:ascii="Arial" w:hAnsi="Arial" w:cs="Arial"/>
          <w:spacing w:val="-2"/>
          <w:sz w:val="22"/>
          <w:szCs w:val="22"/>
        </w:rPr>
      </w:pPr>
      <w:r w:rsidRPr="008354C5">
        <w:rPr>
          <w:rFonts w:ascii="Arial" w:hAnsi="Arial" w:cs="Arial"/>
          <w:sz w:val="22"/>
          <w:szCs w:val="22"/>
        </w:rPr>
        <w:t>Nous attirons l'attention des consultants intéressés sur la Politique du FIDA en matière de lutte contre le blanchiment de capitaux et le financement du terrorisme</w:t>
      </w:r>
      <w:r w:rsidRPr="008354C5">
        <w:rPr>
          <w:rStyle w:val="Appelnotedebasdep"/>
          <w:rFonts w:ascii="Arial" w:hAnsi="Arial" w:cs="Arial"/>
          <w:iCs/>
          <w:color w:val="000000" w:themeColor="text1"/>
          <w:sz w:val="22"/>
          <w:szCs w:val="22"/>
        </w:rPr>
        <w:footnoteReference w:id="1"/>
      </w:r>
      <w:r w:rsidRPr="008354C5">
        <w:rPr>
          <w:rFonts w:ascii="Arial" w:hAnsi="Arial" w:cs="Arial"/>
          <w:sz w:val="22"/>
          <w:szCs w:val="22"/>
        </w:rPr>
        <w:t xml:space="preserve"> et sur la Politique révisée </w:t>
      </w:r>
      <w:r w:rsidRPr="008354C5">
        <w:rPr>
          <w:rFonts w:ascii="Arial" w:hAnsi="Arial" w:cs="Arial"/>
          <w:sz w:val="22"/>
          <w:szCs w:val="22"/>
        </w:rPr>
        <w:lastRenderedPageBreak/>
        <w:t>du FIDA en matière de prévention de la fraude et de la corruption dans ses activités et opérations</w:t>
      </w:r>
      <w:r w:rsidRPr="008354C5">
        <w:rPr>
          <w:rStyle w:val="Appelnotedebasdep"/>
          <w:rFonts w:ascii="Arial" w:eastAsia="SimSun" w:hAnsi="Arial" w:cs="Arial"/>
          <w:sz w:val="22"/>
          <w:szCs w:val="22"/>
          <w:lang w:eastAsia="zh-CN"/>
        </w:rPr>
        <w:footnoteReference w:id="2"/>
      </w:r>
      <w:r w:rsidRPr="008354C5">
        <w:rPr>
          <w:rFonts w:ascii="Arial" w:hAnsi="Arial" w:cs="Arial"/>
          <w:sz w:val="22"/>
          <w:szCs w:val="22"/>
        </w:rPr>
        <w:t>. Cette dernière énonce les dispositions arrêtées par le FIDA concernant les pratiques répréhensibles. Le FIDA s'efforce par ailleurs de faire en sorte que ses activités et opérations se déroulent dans un environnement de travail sain, à l'abri de tout harcèlement, notamment sexuel, et de toute exploitation ou atteinte sexuelle, comme le précise sa Politique en matière de prévention et répression du harcèlement sexuel et de l'exploitation et des atteintes sexuelles</w:t>
      </w:r>
      <w:r w:rsidRPr="008354C5">
        <w:rPr>
          <w:rStyle w:val="Appelnotedebasdep"/>
          <w:rFonts w:ascii="Arial" w:hAnsi="Arial" w:cs="Arial"/>
          <w:iCs/>
          <w:color w:val="000000" w:themeColor="text1"/>
          <w:sz w:val="22"/>
          <w:szCs w:val="22"/>
        </w:rPr>
        <w:footnoteReference w:id="3"/>
      </w:r>
      <w:r w:rsidRPr="008354C5">
        <w:rPr>
          <w:rFonts w:ascii="Arial" w:hAnsi="Arial" w:cs="Arial"/>
          <w:sz w:val="22"/>
          <w:szCs w:val="22"/>
        </w:rPr>
        <w:t>. En soumettant le présent document, vous certifiez avoir lu et compris la Politique de confidentialité, et acceptez d’être liés par celle-ci</w:t>
      </w:r>
      <w:r w:rsidRPr="008354C5">
        <w:rPr>
          <w:rStyle w:val="Appelnotedebasdep"/>
          <w:rFonts w:ascii="Arial" w:hAnsi="Arial" w:cs="Arial"/>
          <w:sz w:val="22"/>
          <w:szCs w:val="22"/>
        </w:rPr>
        <w:footnoteReference w:id="4"/>
      </w:r>
      <w:r w:rsidRPr="008354C5">
        <w:rPr>
          <w:rFonts w:ascii="Arial" w:hAnsi="Arial" w:cs="Arial"/>
          <w:sz w:val="22"/>
          <w:szCs w:val="22"/>
        </w:rPr>
        <w:t>.</w:t>
      </w:r>
    </w:p>
    <w:p w14:paraId="755C9EE4" w14:textId="4CDACFC1" w:rsidR="00A65352" w:rsidRPr="008354C5" w:rsidRDefault="00A65352" w:rsidP="008863CD">
      <w:pPr>
        <w:pStyle w:val="Paragraphedeliste"/>
        <w:numPr>
          <w:ilvl w:val="0"/>
          <w:numId w:val="29"/>
        </w:numPr>
        <w:suppressAutoHyphens/>
        <w:spacing w:before="240"/>
        <w:ind w:left="0" w:firstLine="0"/>
        <w:jc w:val="both"/>
        <w:rPr>
          <w:rFonts w:ascii="Arial" w:hAnsi="Arial" w:cs="Arial"/>
          <w:sz w:val="22"/>
          <w:szCs w:val="22"/>
        </w:rPr>
      </w:pPr>
      <w:r w:rsidRPr="008354C5">
        <w:rPr>
          <w:rFonts w:ascii="Arial" w:hAnsi="Arial" w:cs="Arial"/>
          <w:sz w:val="22"/>
          <w:szCs w:val="22"/>
        </w:rPr>
        <w:t>Le consultant ne peut être en situation de conflit d'intérêts réel, potentiel ou raisonnablement perceptible comme tel. Tout consultant qui serait en pareille situation sera écarté, sauf approbation expresse du Fonds. Un conflit d'intérêt est présumé exister dès lors qu'un consultant, les membres de son personnel ou les sociétés qui lui sont affiliées a) entretiennent des relations qui leur permettent d'avoir indûment connaissance d'informations non divulguées concernant ou affectant le processus de sélection et l'exécution du marché, b) répondent à plusieurs appels à manifestation d'intérêt dans le cadre de la présente procédure de passation de marchés, c) ont des liens professionnels ou familiaux avec un membre du conseil de direction de l'acheteur ou du personnel de ce dernier, avec le Fonds ou ses agents, ou avec quiconque a pris ou pourrait raisonnablement prendre part, directement ou indirectement, à i) l'établissement du présent appel à manifestation d'intérêt, ii) au processus de sélection pour le marché concerné, ou iii) à l'exécution de ce dernier. Le consultant est en permanence tenus de faire état de toute situation de conflit d'intérêts réel, potentiel ou raisonnablement perceptible comme tel qui apparaîtrait lors de l'établissement de la manifestation d'intérêt, du processus de sélection ou de l'exécution du marché. La non-divulgation de telles situations peut notamment entraîner son exclusion, la résiliation du marché ou toute autre mesure appropriée en application de la Politique du FIDA en matière de prévention de la fraude et de la corruption dans le cadre de ses activités et opérations.</w:t>
      </w:r>
    </w:p>
    <w:p w14:paraId="7D488CC2" w14:textId="0A72A4A9" w:rsidR="00A65352" w:rsidRPr="008354C5" w:rsidRDefault="00A65352" w:rsidP="008863CD">
      <w:pPr>
        <w:pStyle w:val="ITBSubclause"/>
        <w:numPr>
          <w:ilvl w:val="0"/>
          <w:numId w:val="29"/>
        </w:numPr>
        <w:tabs>
          <w:tab w:val="clear" w:pos="624"/>
          <w:tab w:val="left" w:pos="720"/>
        </w:tabs>
        <w:spacing w:before="120"/>
        <w:ind w:left="0" w:firstLine="0"/>
        <w:jc w:val="both"/>
        <w:rPr>
          <w:rFonts w:cs="Arial"/>
          <w:sz w:val="22"/>
          <w:szCs w:val="22"/>
        </w:rPr>
      </w:pPr>
      <w:bookmarkStart w:id="0" w:name="_Hlk164274049"/>
      <w:r w:rsidRPr="008354C5">
        <w:rPr>
          <w:rFonts w:cs="Arial"/>
          <w:sz w:val="22"/>
          <w:szCs w:val="22"/>
        </w:rPr>
        <w:t xml:space="preserve">Les règles ci-après relatives aux conflits d'intérêts devront s'appliquer au recrutement, au sein de l’équipe proposée par le consultant, d’agents de la fonction publique ou de membres du personnel du </w:t>
      </w:r>
      <w:r w:rsidR="008863CD" w:rsidRPr="008354C5">
        <w:rPr>
          <w:rFonts w:cs="Arial"/>
          <w:sz w:val="22"/>
          <w:szCs w:val="22"/>
        </w:rPr>
        <w:t>client</w:t>
      </w:r>
      <w:r w:rsidR="008863CD">
        <w:rPr>
          <w:rFonts w:cs="Arial"/>
          <w:sz w:val="22"/>
          <w:szCs w:val="22"/>
        </w:rPr>
        <w:t> :</w:t>
      </w:r>
    </w:p>
    <w:bookmarkEnd w:id="0"/>
    <w:p w14:paraId="634CD919" w14:textId="77777777" w:rsidR="00A65352" w:rsidRPr="008354C5" w:rsidRDefault="00A65352" w:rsidP="008863CD">
      <w:pPr>
        <w:pStyle w:val="ITBSubclause"/>
        <w:numPr>
          <w:ilvl w:val="0"/>
          <w:numId w:val="32"/>
        </w:numPr>
        <w:tabs>
          <w:tab w:val="clear" w:pos="624"/>
        </w:tabs>
        <w:spacing w:before="120"/>
        <w:ind w:left="567" w:firstLine="0"/>
        <w:jc w:val="both"/>
        <w:rPr>
          <w:rFonts w:cs="Arial"/>
          <w:sz w:val="22"/>
          <w:szCs w:val="22"/>
        </w:rPr>
      </w:pPr>
      <w:proofErr w:type="gramStart"/>
      <w:r w:rsidRPr="008354C5">
        <w:rPr>
          <w:rFonts w:cs="Arial"/>
          <w:sz w:val="22"/>
          <w:szCs w:val="22"/>
        </w:rPr>
        <w:t>aucun</w:t>
      </w:r>
      <w:proofErr w:type="gramEnd"/>
      <w:r w:rsidRPr="008354C5">
        <w:rPr>
          <w:rFonts w:cs="Arial"/>
          <w:sz w:val="22"/>
          <w:szCs w:val="22"/>
        </w:rPr>
        <w:t xml:space="preserve"> membre du conseil d’administration du client ni aucun membre du personnel qu’il emploie actuellement (à temps partiel ou à plein temps, rémunéré ou non, en congé ou non, etc.) ne peut être proposé pour travailler, ni travailler, ni comme consultant ni pour le compte d’un consultant;</w:t>
      </w:r>
    </w:p>
    <w:p w14:paraId="16318035" w14:textId="77777777" w:rsidR="00A65352" w:rsidRPr="008354C5" w:rsidRDefault="00A65352" w:rsidP="008863CD">
      <w:pPr>
        <w:pStyle w:val="ITBSubclause"/>
        <w:numPr>
          <w:ilvl w:val="0"/>
          <w:numId w:val="32"/>
        </w:numPr>
        <w:tabs>
          <w:tab w:val="clear" w:pos="624"/>
          <w:tab w:val="left" w:pos="0"/>
        </w:tabs>
        <w:spacing w:before="120"/>
        <w:ind w:left="567" w:firstLine="0"/>
        <w:jc w:val="both"/>
        <w:rPr>
          <w:rFonts w:cs="Arial"/>
          <w:sz w:val="22"/>
          <w:szCs w:val="22"/>
        </w:rPr>
      </w:pPr>
      <w:proofErr w:type="gramStart"/>
      <w:r w:rsidRPr="008354C5">
        <w:rPr>
          <w:rFonts w:cs="Arial"/>
          <w:sz w:val="22"/>
          <w:szCs w:val="22"/>
        </w:rPr>
        <w:t>sous</w:t>
      </w:r>
      <w:proofErr w:type="gramEnd"/>
      <w:r w:rsidRPr="008354C5">
        <w:rPr>
          <w:rFonts w:cs="Arial"/>
          <w:sz w:val="22"/>
          <w:szCs w:val="22"/>
        </w:rPr>
        <w:t xml:space="preserve"> réserve des dispositions de la clause 8.6 d), aucun agent de la fonction publique actuellement en poste ne pourra travailler comme consultant ni pour le compte d’un consultant au sein de son propre ministère, service ou organisme;</w:t>
      </w:r>
    </w:p>
    <w:p w14:paraId="041028DB" w14:textId="77777777" w:rsidR="00A65352" w:rsidRPr="008354C5" w:rsidRDefault="00A65352" w:rsidP="008863CD">
      <w:pPr>
        <w:pStyle w:val="ITBSubclause"/>
        <w:numPr>
          <w:ilvl w:val="0"/>
          <w:numId w:val="32"/>
        </w:numPr>
        <w:tabs>
          <w:tab w:val="clear" w:pos="624"/>
          <w:tab w:val="left" w:pos="0"/>
        </w:tabs>
        <w:spacing w:before="120"/>
        <w:ind w:left="567" w:firstLine="0"/>
        <w:jc w:val="both"/>
        <w:rPr>
          <w:rFonts w:cs="Arial"/>
          <w:sz w:val="22"/>
          <w:szCs w:val="22"/>
        </w:rPr>
      </w:pPr>
      <w:proofErr w:type="gramStart"/>
      <w:r w:rsidRPr="008354C5">
        <w:rPr>
          <w:rFonts w:cs="Arial"/>
          <w:sz w:val="22"/>
          <w:szCs w:val="22"/>
        </w:rPr>
        <w:t>un</w:t>
      </w:r>
      <w:proofErr w:type="gramEnd"/>
      <w:r w:rsidRPr="008354C5">
        <w:rPr>
          <w:rFonts w:cs="Arial"/>
          <w:sz w:val="22"/>
          <w:szCs w:val="22"/>
        </w:rPr>
        <w:t xml:space="preserve"> ancien agent de la fonction publique ou un ancien employé du client pourra être recruté pour la prestation de services destinés à son ancien ministère, service ou organisme, sous réserve qu'il n’existe aucun conflit d’intérêts;</w:t>
      </w:r>
    </w:p>
    <w:p w14:paraId="7AFC047D" w14:textId="77777777" w:rsidR="00A65352" w:rsidRPr="008354C5" w:rsidRDefault="00A65352" w:rsidP="008863CD">
      <w:pPr>
        <w:pStyle w:val="ITBSubclause"/>
        <w:numPr>
          <w:ilvl w:val="0"/>
          <w:numId w:val="32"/>
        </w:numPr>
        <w:tabs>
          <w:tab w:val="clear" w:pos="624"/>
          <w:tab w:val="left" w:pos="0"/>
        </w:tabs>
        <w:spacing w:before="120"/>
        <w:ind w:left="567" w:firstLine="0"/>
        <w:jc w:val="both"/>
        <w:rPr>
          <w:rFonts w:cs="Arial"/>
          <w:sz w:val="22"/>
          <w:szCs w:val="22"/>
        </w:rPr>
      </w:pPr>
      <w:bookmarkStart w:id="1" w:name="_GoBack"/>
      <w:bookmarkEnd w:id="1"/>
      <w:r w:rsidRPr="008354C5">
        <w:rPr>
          <w:rFonts w:cs="Arial"/>
          <w:sz w:val="22"/>
          <w:szCs w:val="22"/>
        </w:rPr>
        <w:t>si un consultant présente, dans sa proposition technique, un agent de la fonction publique comme membre de son personnel, celui-ci doit disposer d’une attestation écrite de l’Administration confirmant: i) que l’intéressé sera en congé sans solde à compter de la date de soumission officielle de la proposition et le restera jusqu’à la fin de sa mission auprès du consultant et qu’il est autorisé à travailler à plein temps en dehors du poste officiel qu'il occupait; ou ii) que l’intéressé démissionnera ou prendra sa retraite au plus tard à la date de l’attribution du marché. Les personnes visées aux points i) et ii) ne pourront en aucun cas être chargées d'approuver l’exécution du présent marché. Le consultant devra joindre cette attestation à la proposition technique qu'il remettra au client.</w:t>
      </w:r>
    </w:p>
    <w:p w14:paraId="314532B0" w14:textId="6F3BA83F" w:rsidR="00A65352" w:rsidRPr="008354C5" w:rsidRDefault="00A65352" w:rsidP="008863CD">
      <w:pPr>
        <w:pStyle w:val="ITBSubclause"/>
        <w:numPr>
          <w:ilvl w:val="0"/>
          <w:numId w:val="32"/>
        </w:numPr>
        <w:tabs>
          <w:tab w:val="clear" w:pos="624"/>
          <w:tab w:val="left" w:pos="0"/>
        </w:tabs>
        <w:spacing w:before="120"/>
        <w:ind w:left="567" w:firstLine="0"/>
        <w:jc w:val="both"/>
        <w:rPr>
          <w:rFonts w:cs="Arial"/>
          <w:sz w:val="22"/>
          <w:szCs w:val="22"/>
        </w:rPr>
      </w:pPr>
      <w:r w:rsidRPr="008354C5">
        <w:rPr>
          <w:rFonts w:cs="Arial"/>
          <w:sz w:val="22"/>
          <w:szCs w:val="22"/>
        </w:rPr>
        <w:t>Si un consultant envisage de faire appel aux services d'une personne à laquelle s'appliquent les clauses 8.6 a) à 8.6 d) des instructions à l’intention des consultants, et qui aurait quitté le client depuis moins de douze (12) mois avant la date du présent appel à propositions, il devra obtenir du client un avis écrit de non-objection avant de pouvoir soumettre sa proposition.</w:t>
      </w:r>
    </w:p>
    <w:p w14:paraId="7B196FEF" w14:textId="43FEB2F8" w:rsidR="008F02F9" w:rsidRPr="008354C5" w:rsidRDefault="008F02F9" w:rsidP="008863CD">
      <w:pPr>
        <w:pStyle w:val="Paragraphedeliste"/>
        <w:numPr>
          <w:ilvl w:val="0"/>
          <w:numId w:val="29"/>
        </w:numPr>
        <w:suppressAutoHyphens/>
        <w:spacing w:before="240"/>
        <w:ind w:left="0" w:firstLine="0"/>
        <w:jc w:val="both"/>
        <w:rPr>
          <w:rFonts w:ascii="Arial" w:hAnsi="Arial" w:cs="Arial"/>
          <w:spacing w:val="-2"/>
          <w:sz w:val="22"/>
          <w:szCs w:val="22"/>
        </w:rPr>
      </w:pPr>
      <w:r w:rsidRPr="008354C5">
        <w:rPr>
          <w:rFonts w:ascii="Arial" w:hAnsi="Arial" w:cs="Arial"/>
          <w:sz w:val="22"/>
          <w:szCs w:val="22"/>
        </w:rPr>
        <w:t xml:space="preserve">Les consultants seront sélectionnées selon la </w:t>
      </w:r>
      <w:r w:rsidRPr="008354C5">
        <w:rPr>
          <w:rFonts w:ascii="Arial" w:hAnsi="Arial" w:cs="Arial"/>
          <w:b/>
          <w:i/>
          <w:sz w:val="22"/>
          <w:szCs w:val="22"/>
        </w:rPr>
        <w:t xml:space="preserve">sélection fondée sur la qualité (SFQ) </w:t>
      </w:r>
      <w:r w:rsidRPr="008354C5">
        <w:rPr>
          <w:rFonts w:ascii="Arial" w:hAnsi="Arial" w:cs="Arial"/>
          <w:sz w:val="22"/>
          <w:szCs w:val="22"/>
        </w:rPr>
        <w:t xml:space="preserve">expliquée dans le Guide pratique de passation des marchés consultable sur le site web du FIDA, à l'adresse suivante: </w:t>
      </w:r>
      <w:hyperlink r:id="rId13" w:history="1">
        <w:r w:rsidRPr="008354C5">
          <w:rPr>
            <w:rStyle w:val="Lienhypertexte"/>
            <w:rFonts w:ascii="Arial" w:hAnsi="Arial" w:cs="Arial"/>
            <w:sz w:val="22"/>
            <w:szCs w:val="22"/>
          </w:rPr>
          <w:t>https://www.ifad.org/fr/project-procurement</w:t>
        </w:r>
      </w:hyperlink>
      <w:r w:rsidRPr="008354C5">
        <w:rPr>
          <w:rFonts w:ascii="Arial" w:hAnsi="Arial" w:cs="Arial"/>
          <w:sz w:val="22"/>
          <w:szCs w:val="22"/>
        </w:rPr>
        <w:t>.</w:t>
      </w:r>
    </w:p>
    <w:p w14:paraId="4DDA9D35" w14:textId="431AE66C" w:rsidR="00BE0BC2" w:rsidRPr="008354C5" w:rsidRDefault="00393A5A" w:rsidP="008863CD">
      <w:pPr>
        <w:pStyle w:val="Paragraphedeliste"/>
        <w:numPr>
          <w:ilvl w:val="0"/>
          <w:numId w:val="29"/>
        </w:numPr>
        <w:suppressAutoHyphens/>
        <w:spacing w:before="120" w:after="120"/>
        <w:ind w:left="0" w:firstLine="0"/>
        <w:jc w:val="both"/>
        <w:rPr>
          <w:rFonts w:ascii="Arial" w:hAnsi="Arial" w:cs="Arial"/>
          <w:sz w:val="22"/>
          <w:szCs w:val="22"/>
        </w:rPr>
      </w:pPr>
      <w:r w:rsidRPr="008354C5">
        <w:rPr>
          <w:rFonts w:ascii="Arial" w:hAnsi="Arial" w:cs="Arial"/>
          <w:sz w:val="22"/>
          <w:szCs w:val="22"/>
        </w:rPr>
        <w:t xml:space="preserve">Les critères de présélection sont les </w:t>
      </w:r>
      <w:r w:rsidR="00F51905" w:rsidRPr="008354C5">
        <w:rPr>
          <w:rFonts w:ascii="Arial" w:hAnsi="Arial" w:cs="Arial"/>
          <w:sz w:val="22"/>
          <w:szCs w:val="22"/>
        </w:rPr>
        <w:t>suivants :</w:t>
      </w:r>
    </w:p>
    <w:p w14:paraId="2ADA5D33" w14:textId="77777777" w:rsidR="00F10331" w:rsidRPr="008354C5" w:rsidRDefault="00F10331" w:rsidP="00F53C56">
      <w:pPr>
        <w:spacing w:before="240" w:after="120"/>
        <w:jc w:val="both"/>
        <w:rPr>
          <w:rFonts w:ascii="Arial" w:hAnsi="Arial" w:cs="Arial"/>
          <w:b/>
          <w:sz w:val="22"/>
          <w:szCs w:val="22"/>
        </w:rPr>
      </w:pPr>
      <w:r w:rsidRPr="008354C5">
        <w:rPr>
          <w:rFonts w:ascii="Arial" w:hAnsi="Arial" w:cs="Arial"/>
          <w:b/>
          <w:sz w:val="22"/>
          <w:szCs w:val="22"/>
        </w:rPr>
        <w:t>Expérience générale</w:t>
      </w:r>
    </w:p>
    <w:p w14:paraId="163643C6" w14:textId="40879EE5" w:rsidR="00F10331" w:rsidRPr="008354C5" w:rsidRDefault="006D2006" w:rsidP="00F53C56">
      <w:pPr>
        <w:pStyle w:val="Paragraphedeliste"/>
        <w:numPr>
          <w:ilvl w:val="0"/>
          <w:numId w:val="36"/>
        </w:numPr>
        <w:jc w:val="both"/>
        <w:rPr>
          <w:rFonts w:ascii="Arial" w:hAnsi="Arial" w:cs="Arial"/>
          <w:sz w:val="22"/>
          <w:szCs w:val="22"/>
        </w:rPr>
      </w:pPr>
      <w:r>
        <w:rPr>
          <w:rFonts w:ascii="Arial" w:hAnsi="Arial" w:cs="Arial"/>
          <w:sz w:val="22"/>
          <w:szCs w:val="22"/>
        </w:rPr>
        <w:t>Justifier d’</w:t>
      </w:r>
      <w:r w:rsidR="00FB3575">
        <w:rPr>
          <w:rFonts w:ascii="Arial" w:hAnsi="Arial" w:cs="Arial"/>
          <w:sz w:val="22"/>
          <w:szCs w:val="22"/>
        </w:rPr>
        <w:t>au moins sept</w:t>
      </w:r>
      <w:r w:rsidR="00F10331" w:rsidRPr="008354C5">
        <w:rPr>
          <w:rFonts w:ascii="Arial" w:hAnsi="Arial" w:cs="Arial"/>
          <w:sz w:val="22"/>
          <w:szCs w:val="22"/>
        </w:rPr>
        <w:t xml:space="preserve"> (</w:t>
      </w:r>
      <w:r w:rsidR="00FB3575">
        <w:rPr>
          <w:rFonts w:ascii="Arial" w:hAnsi="Arial" w:cs="Arial"/>
          <w:sz w:val="22"/>
          <w:szCs w:val="22"/>
        </w:rPr>
        <w:t>7</w:t>
      </w:r>
      <w:r w:rsidR="00F10331" w:rsidRPr="008354C5">
        <w:rPr>
          <w:rFonts w:ascii="Arial" w:hAnsi="Arial" w:cs="Arial"/>
          <w:sz w:val="22"/>
          <w:szCs w:val="22"/>
        </w:rPr>
        <w:t>) ans d’expérience</w:t>
      </w:r>
      <w:r w:rsidR="00FB3575">
        <w:rPr>
          <w:rFonts w:ascii="Arial" w:hAnsi="Arial" w:cs="Arial"/>
          <w:sz w:val="22"/>
          <w:szCs w:val="22"/>
        </w:rPr>
        <w:t xml:space="preserve"> générale pertinente.</w:t>
      </w:r>
    </w:p>
    <w:p w14:paraId="3AD2B907" w14:textId="77777777" w:rsidR="00F10331" w:rsidRPr="008354C5" w:rsidRDefault="00F10331" w:rsidP="00F53C56">
      <w:pPr>
        <w:spacing w:before="120" w:after="120"/>
        <w:jc w:val="both"/>
        <w:rPr>
          <w:rFonts w:ascii="Arial" w:hAnsi="Arial" w:cs="Arial"/>
          <w:b/>
          <w:sz w:val="22"/>
          <w:szCs w:val="22"/>
        </w:rPr>
      </w:pPr>
      <w:r w:rsidRPr="008354C5">
        <w:rPr>
          <w:rFonts w:ascii="Arial" w:hAnsi="Arial" w:cs="Arial"/>
          <w:b/>
          <w:sz w:val="22"/>
          <w:szCs w:val="22"/>
        </w:rPr>
        <w:t>Expérience spécifique</w:t>
      </w:r>
    </w:p>
    <w:p w14:paraId="0EA94D82" w14:textId="7D464720" w:rsidR="00796C84" w:rsidRDefault="00F10331" w:rsidP="00F53C56">
      <w:pPr>
        <w:pStyle w:val="Paragraphedeliste"/>
        <w:numPr>
          <w:ilvl w:val="0"/>
          <w:numId w:val="36"/>
        </w:numPr>
        <w:jc w:val="both"/>
        <w:rPr>
          <w:rFonts w:ascii="Arial" w:hAnsi="Arial" w:cs="Arial"/>
          <w:sz w:val="22"/>
          <w:szCs w:val="22"/>
        </w:rPr>
      </w:pPr>
      <w:r w:rsidRPr="00FB3575">
        <w:rPr>
          <w:rFonts w:ascii="Arial" w:hAnsi="Arial" w:cs="Arial"/>
          <w:sz w:val="22"/>
          <w:szCs w:val="22"/>
        </w:rPr>
        <w:t xml:space="preserve">Avoir </w:t>
      </w:r>
      <w:r w:rsidR="00FB3575" w:rsidRPr="00FB3575">
        <w:rPr>
          <w:rFonts w:ascii="Arial" w:hAnsi="Arial" w:cs="Arial"/>
          <w:sz w:val="22"/>
          <w:szCs w:val="22"/>
        </w:rPr>
        <w:t>réalisé</w:t>
      </w:r>
      <w:r w:rsidRPr="00FB3575">
        <w:rPr>
          <w:rFonts w:ascii="Arial" w:hAnsi="Arial" w:cs="Arial"/>
          <w:sz w:val="22"/>
          <w:szCs w:val="22"/>
        </w:rPr>
        <w:t xml:space="preserve"> au moins </w:t>
      </w:r>
      <w:r w:rsidR="00FB3575" w:rsidRPr="00FB3575">
        <w:rPr>
          <w:rFonts w:ascii="Arial" w:hAnsi="Arial" w:cs="Arial"/>
          <w:sz w:val="22"/>
          <w:szCs w:val="22"/>
        </w:rPr>
        <w:t>cinq (</w:t>
      </w:r>
      <w:r w:rsidRPr="00FB3575">
        <w:rPr>
          <w:rFonts w:ascii="Arial" w:hAnsi="Arial" w:cs="Arial"/>
          <w:sz w:val="22"/>
          <w:szCs w:val="22"/>
        </w:rPr>
        <w:t>5</w:t>
      </w:r>
      <w:r w:rsidR="00FB3575" w:rsidRPr="00FB3575">
        <w:rPr>
          <w:rFonts w:ascii="Arial" w:hAnsi="Arial" w:cs="Arial"/>
          <w:sz w:val="22"/>
          <w:szCs w:val="22"/>
        </w:rPr>
        <w:t>)</w:t>
      </w:r>
      <w:r w:rsidRPr="00FB3575">
        <w:rPr>
          <w:rFonts w:ascii="Arial" w:hAnsi="Arial" w:cs="Arial"/>
          <w:sz w:val="22"/>
          <w:szCs w:val="22"/>
        </w:rPr>
        <w:t xml:space="preserve"> missions </w:t>
      </w:r>
      <w:r w:rsidR="00FB3575" w:rsidRPr="00FB3575">
        <w:rPr>
          <w:rFonts w:ascii="Arial" w:hAnsi="Arial" w:cs="Arial"/>
          <w:sz w:val="22"/>
          <w:szCs w:val="22"/>
        </w:rPr>
        <w:t>dans la conduite d’évaluation de projets de développement (ligne de base, mi-par</w:t>
      </w:r>
      <w:r w:rsidR="00FB3575">
        <w:rPr>
          <w:rFonts w:ascii="Arial" w:hAnsi="Arial" w:cs="Arial"/>
          <w:sz w:val="22"/>
          <w:szCs w:val="22"/>
        </w:rPr>
        <w:t xml:space="preserve">cours, finale et étude d’impact incluant </w:t>
      </w:r>
      <w:r w:rsidR="00FB3575" w:rsidRPr="00FB3575">
        <w:rPr>
          <w:rFonts w:ascii="Arial" w:hAnsi="Arial" w:cs="Arial"/>
          <w:sz w:val="22"/>
          <w:szCs w:val="22"/>
        </w:rPr>
        <w:t>la conception de l’e</w:t>
      </w:r>
      <w:r w:rsidR="00796C84">
        <w:rPr>
          <w:rFonts w:ascii="Arial" w:hAnsi="Arial" w:cs="Arial"/>
          <w:sz w:val="22"/>
          <w:szCs w:val="22"/>
        </w:rPr>
        <w:t>nquête et de l’échantillonnage</w:t>
      </w:r>
      <w:r w:rsidR="00FB3575" w:rsidRPr="00FB3575">
        <w:rPr>
          <w:rFonts w:ascii="Arial" w:hAnsi="Arial" w:cs="Arial"/>
          <w:sz w:val="22"/>
          <w:szCs w:val="22"/>
        </w:rPr>
        <w:t>) dont une (1) en milie</w:t>
      </w:r>
      <w:r w:rsidR="00796C84">
        <w:rPr>
          <w:rFonts w:ascii="Arial" w:hAnsi="Arial" w:cs="Arial"/>
          <w:sz w:val="22"/>
          <w:szCs w:val="22"/>
        </w:rPr>
        <w:t>u rural ;</w:t>
      </w:r>
    </w:p>
    <w:p w14:paraId="26EC33E9" w14:textId="2CA813AF" w:rsidR="00796C84" w:rsidRDefault="00796C84" w:rsidP="00F53C56">
      <w:pPr>
        <w:pStyle w:val="Paragraphedeliste"/>
        <w:numPr>
          <w:ilvl w:val="0"/>
          <w:numId w:val="36"/>
        </w:numPr>
        <w:jc w:val="both"/>
        <w:rPr>
          <w:rFonts w:ascii="Arial" w:hAnsi="Arial" w:cs="Arial"/>
          <w:sz w:val="22"/>
          <w:szCs w:val="22"/>
        </w:rPr>
      </w:pPr>
      <w:r w:rsidRPr="00796C84">
        <w:rPr>
          <w:rFonts w:ascii="Arial" w:hAnsi="Arial" w:cs="Arial"/>
          <w:sz w:val="22"/>
          <w:szCs w:val="22"/>
        </w:rPr>
        <w:t>Avoir réalisé au moins trois (3) études de référence pour des projet</w:t>
      </w:r>
      <w:r w:rsidR="005D5618">
        <w:rPr>
          <w:rFonts w:ascii="Arial" w:hAnsi="Arial" w:cs="Arial"/>
          <w:sz w:val="22"/>
          <w:szCs w:val="22"/>
        </w:rPr>
        <w:t xml:space="preserve">s de développement d’envergure soit coutant au moins une </w:t>
      </w:r>
      <w:r w:rsidRPr="00796C84">
        <w:rPr>
          <w:rFonts w:ascii="Arial" w:hAnsi="Arial" w:cs="Arial"/>
          <w:sz w:val="22"/>
          <w:szCs w:val="22"/>
        </w:rPr>
        <w:t xml:space="preserve">enveloppe budgétaire </w:t>
      </w:r>
      <w:r w:rsidR="005D5618">
        <w:rPr>
          <w:rFonts w:ascii="Arial" w:hAnsi="Arial" w:cs="Arial"/>
          <w:sz w:val="22"/>
          <w:szCs w:val="22"/>
        </w:rPr>
        <w:t xml:space="preserve">de </w:t>
      </w:r>
      <w:r w:rsidRPr="00796C84">
        <w:rPr>
          <w:rFonts w:ascii="Arial" w:hAnsi="Arial" w:cs="Arial"/>
          <w:sz w:val="22"/>
          <w:szCs w:val="22"/>
        </w:rPr>
        <w:t>10</w:t>
      </w:r>
      <w:r w:rsidR="005D5618">
        <w:rPr>
          <w:rFonts w:ascii="Arial" w:hAnsi="Arial" w:cs="Arial"/>
          <w:sz w:val="22"/>
          <w:szCs w:val="22"/>
        </w:rPr>
        <w:t xml:space="preserve"> millions dollars américains</w:t>
      </w:r>
      <w:r>
        <w:rPr>
          <w:rFonts w:ascii="Arial" w:hAnsi="Arial" w:cs="Arial"/>
          <w:sz w:val="22"/>
          <w:szCs w:val="22"/>
        </w:rPr>
        <w:t>.</w:t>
      </w:r>
    </w:p>
    <w:p w14:paraId="4E8B6CDA" w14:textId="4FEDA252" w:rsidR="0028644C" w:rsidRPr="008354C5" w:rsidRDefault="0028644C" w:rsidP="008863CD">
      <w:pPr>
        <w:pStyle w:val="Paragraphedeliste"/>
        <w:numPr>
          <w:ilvl w:val="0"/>
          <w:numId w:val="29"/>
        </w:numPr>
        <w:suppressAutoHyphens/>
        <w:spacing w:before="240"/>
        <w:ind w:left="0" w:firstLine="0"/>
        <w:jc w:val="both"/>
        <w:rPr>
          <w:rFonts w:ascii="Arial" w:hAnsi="Arial" w:cs="Arial"/>
          <w:spacing w:val="-2"/>
          <w:sz w:val="22"/>
          <w:szCs w:val="22"/>
        </w:rPr>
      </w:pPr>
      <w:r w:rsidRPr="008354C5">
        <w:rPr>
          <w:rFonts w:ascii="Arial" w:hAnsi="Arial" w:cs="Arial"/>
          <w:sz w:val="22"/>
          <w:szCs w:val="22"/>
        </w:rPr>
        <w:t>Des consultants peuvent s’associer entre eux comme co-entreprises ou sous-consultants afin d'être mieux qualifiées.</w:t>
      </w:r>
    </w:p>
    <w:p w14:paraId="0054BC55" w14:textId="7EA75048" w:rsidR="00271887" w:rsidRPr="008354C5" w:rsidRDefault="00271887" w:rsidP="008863CD">
      <w:pPr>
        <w:pStyle w:val="Paragraphedeliste"/>
        <w:numPr>
          <w:ilvl w:val="0"/>
          <w:numId w:val="29"/>
        </w:numPr>
        <w:suppressAutoHyphens/>
        <w:spacing w:before="120" w:after="120"/>
        <w:ind w:left="0" w:firstLine="0"/>
        <w:jc w:val="both"/>
        <w:rPr>
          <w:rFonts w:ascii="Arial" w:hAnsi="Arial" w:cs="Arial"/>
          <w:spacing w:val="-2"/>
          <w:sz w:val="22"/>
          <w:szCs w:val="22"/>
        </w:rPr>
      </w:pPr>
      <w:r w:rsidRPr="008354C5">
        <w:rPr>
          <w:rFonts w:ascii="Arial" w:hAnsi="Arial" w:cs="Arial"/>
          <w:sz w:val="22"/>
          <w:szCs w:val="22"/>
        </w:rPr>
        <w:t xml:space="preserve">Toute demande d’éclaircissements concernant le présent appel à manifestation d'intérêt devra être envoyée par courriel à l’adresse ci-après </w:t>
      </w:r>
      <w:hyperlink r:id="rId14" w:history="1">
        <w:r w:rsidR="004472CE" w:rsidRPr="008354C5">
          <w:rPr>
            <w:rStyle w:val="Lienhypertexte"/>
            <w:rFonts w:ascii="Arial" w:hAnsi="Arial" w:cs="Arial"/>
            <w:sz w:val="22"/>
            <w:szCs w:val="22"/>
          </w:rPr>
          <w:t>passation.marches@ute.gouv.ht</w:t>
        </w:r>
      </w:hyperlink>
      <w:r w:rsidRPr="008354C5">
        <w:rPr>
          <w:rFonts w:ascii="Arial" w:hAnsi="Arial" w:cs="Arial"/>
          <w:sz w:val="22"/>
          <w:szCs w:val="22"/>
        </w:rPr>
        <w:t xml:space="preserve"> </w:t>
      </w:r>
      <w:r w:rsidR="003B3B24">
        <w:rPr>
          <w:rFonts w:ascii="Arial" w:hAnsi="Arial" w:cs="Arial"/>
          <w:sz w:val="22"/>
          <w:szCs w:val="22"/>
        </w:rPr>
        <w:t xml:space="preserve">et la plateforme </w:t>
      </w:r>
      <w:proofErr w:type="spellStart"/>
      <w:r w:rsidR="003B3B24">
        <w:rPr>
          <w:rFonts w:ascii="Arial" w:hAnsi="Arial" w:cs="Arial"/>
          <w:sz w:val="22"/>
          <w:szCs w:val="22"/>
        </w:rPr>
        <w:t>bonfire</w:t>
      </w:r>
      <w:proofErr w:type="spellEnd"/>
      <w:r w:rsidR="003B3B24">
        <w:rPr>
          <w:rFonts w:ascii="Arial" w:hAnsi="Arial" w:cs="Arial"/>
          <w:sz w:val="22"/>
          <w:szCs w:val="22"/>
        </w:rPr>
        <w:t xml:space="preserve">, </w:t>
      </w:r>
      <w:r w:rsidRPr="008354C5">
        <w:rPr>
          <w:rFonts w:ascii="Arial" w:hAnsi="Arial" w:cs="Arial"/>
          <w:sz w:val="22"/>
          <w:szCs w:val="22"/>
        </w:rPr>
        <w:t xml:space="preserve">le </w:t>
      </w:r>
      <w:r w:rsidR="00D54275" w:rsidRPr="00D54275">
        <w:rPr>
          <w:rFonts w:ascii="Arial" w:eastAsiaTheme="minorHAnsi" w:hAnsi="Arial" w:cs="Arial"/>
          <w:b/>
          <w:sz w:val="22"/>
          <w:szCs w:val="22"/>
        </w:rPr>
        <w:t xml:space="preserve">5 décembre </w:t>
      </w:r>
      <w:r w:rsidR="00D54275" w:rsidRPr="00D54275">
        <w:rPr>
          <w:rFonts w:ascii="Arial" w:hAnsi="Arial" w:cs="Arial"/>
          <w:b/>
          <w:sz w:val="22"/>
          <w:szCs w:val="22"/>
        </w:rPr>
        <w:t>2025</w:t>
      </w:r>
      <w:r w:rsidR="00D54275">
        <w:rPr>
          <w:rFonts w:ascii="Arial" w:hAnsi="Arial" w:cs="Arial"/>
          <w:sz w:val="22"/>
          <w:szCs w:val="22"/>
        </w:rPr>
        <w:t xml:space="preserve"> </w:t>
      </w:r>
      <w:r w:rsidR="008863CD">
        <w:rPr>
          <w:rFonts w:ascii="Arial" w:hAnsi="Arial" w:cs="Arial"/>
          <w:sz w:val="22"/>
          <w:szCs w:val="22"/>
        </w:rPr>
        <w:t>à 3 h (heure d’Haïti</w:t>
      </w:r>
      <w:r w:rsidR="0028644C" w:rsidRPr="008354C5">
        <w:rPr>
          <w:rFonts w:ascii="Arial" w:hAnsi="Arial" w:cs="Arial"/>
          <w:sz w:val="22"/>
          <w:szCs w:val="22"/>
        </w:rPr>
        <w:t xml:space="preserve">) </w:t>
      </w:r>
      <w:r w:rsidRPr="008354C5">
        <w:rPr>
          <w:rFonts w:ascii="Arial" w:hAnsi="Arial" w:cs="Arial"/>
          <w:sz w:val="22"/>
          <w:szCs w:val="22"/>
        </w:rPr>
        <w:t xml:space="preserve">au plus tard. Le client répondra à toutes les demandes d’éclaircissements avant le </w:t>
      </w:r>
      <w:r w:rsidR="00D54275">
        <w:rPr>
          <w:rFonts w:ascii="Arial" w:eastAsiaTheme="minorHAnsi" w:hAnsi="Arial" w:cs="Arial"/>
          <w:b/>
          <w:sz w:val="22"/>
          <w:szCs w:val="22"/>
        </w:rPr>
        <w:t>7</w:t>
      </w:r>
      <w:r w:rsidR="00D54275" w:rsidRPr="00D54275">
        <w:rPr>
          <w:rFonts w:ascii="Arial" w:eastAsiaTheme="minorHAnsi" w:hAnsi="Arial" w:cs="Arial"/>
          <w:b/>
          <w:sz w:val="22"/>
          <w:szCs w:val="22"/>
        </w:rPr>
        <w:t xml:space="preserve"> décembre </w:t>
      </w:r>
      <w:r w:rsidR="00D54275" w:rsidRPr="00D54275">
        <w:rPr>
          <w:rFonts w:ascii="Arial" w:hAnsi="Arial" w:cs="Arial"/>
          <w:b/>
          <w:sz w:val="22"/>
          <w:szCs w:val="22"/>
        </w:rPr>
        <w:t>2025</w:t>
      </w:r>
      <w:r w:rsidRPr="008354C5">
        <w:rPr>
          <w:rFonts w:ascii="Arial" w:hAnsi="Arial" w:cs="Arial"/>
          <w:sz w:val="22"/>
          <w:szCs w:val="22"/>
        </w:rPr>
        <w:t>, 3h pm</w:t>
      </w:r>
      <w:r w:rsidR="0028644C" w:rsidRPr="008354C5">
        <w:rPr>
          <w:rFonts w:ascii="Arial" w:hAnsi="Arial" w:cs="Arial"/>
          <w:sz w:val="22"/>
          <w:szCs w:val="22"/>
        </w:rPr>
        <w:t xml:space="preserve">, heure </w:t>
      </w:r>
      <w:r w:rsidR="008863CD">
        <w:rPr>
          <w:rFonts w:ascii="Arial" w:hAnsi="Arial" w:cs="Arial"/>
          <w:sz w:val="22"/>
          <w:szCs w:val="22"/>
        </w:rPr>
        <w:t>d’Haïti</w:t>
      </w:r>
      <w:r w:rsidRPr="008354C5">
        <w:rPr>
          <w:rFonts w:ascii="Arial" w:hAnsi="Arial" w:cs="Arial"/>
          <w:sz w:val="22"/>
          <w:szCs w:val="22"/>
        </w:rPr>
        <w:t>.</w:t>
      </w:r>
    </w:p>
    <w:p w14:paraId="677875E4" w14:textId="26D28605" w:rsidR="00271887" w:rsidRPr="008354C5" w:rsidRDefault="00271887" w:rsidP="008863CD">
      <w:pPr>
        <w:pStyle w:val="Paragraphedeliste"/>
        <w:numPr>
          <w:ilvl w:val="0"/>
          <w:numId w:val="29"/>
        </w:numPr>
        <w:suppressAutoHyphens/>
        <w:ind w:left="0" w:firstLine="0"/>
        <w:jc w:val="both"/>
        <w:rPr>
          <w:rFonts w:ascii="Arial" w:hAnsi="Arial" w:cs="Arial"/>
          <w:sz w:val="22"/>
          <w:szCs w:val="22"/>
        </w:rPr>
      </w:pPr>
      <w:r w:rsidRPr="008354C5">
        <w:rPr>
          <w:rFonts w:ascii="Arial" w:hAnsi="Arial" w:cs="Arial"/>
          <w:sz w:val="22"/>
          <w:szCs w:val="22"/>
        </w:rPr>
        <w:t xml:space="preserve">Les manifestations d'intérêt doivent être remises sous forme écrite au moyen des formulaires prévus à cet effet. Elles devront être soumises </w:t>
      </w:r>
      <w:r w:rsidR="00E83C02">
        <w:rPr>
          <w:rFonts w:ascii="Arial" w:hAnsi="Arial" w:cs="Arial"/>
          <w:sz w:val="22"/>
          <w:szCs w:val="22"/>
        </w:rPr>
        <w:t xml:space="preserve">via la plateforme </w:t>
      </w:r>
      <w:hyperlink r:id="rId15">
        <w:r w:rsidR="00E83C02" w:rsidRPr="005510CB">
          <w:rPr>
            <w:rFonts w:ascii="Arial" w:eastAsia="Georgia" w:hAnsi="Arial" w:cs="Arial"/>
            <w:color w:val="0000FF"/>
            <w:sz w:val="22"/>
            <w:szCs w:val="22"/>
            <w:u w:val="single" w:color="0000FF"/>
          </w:rPr>
          <w:t>https://ute</w:t>
        </w:r>
      </w:hyperlink>
      <w:hyperlink r:id="rId16">
        <w:r w:rsidR="00E83C02" w:rsidRPr="005510CB">
          <w:rPr>
            <w:rFonts w:ascii="Arial" w:eastAsia="Georgia" w:hAnsi="Arial" w:cs="Arial"/>
            <w:color w:val="0000FF"/>
            <w:sz w:val="22"/>
            <w:szCs w:val="22"/>
            <w:u w:val="single" w:color="0000FF"/>
          </w:rPr>
          <w:t>-</w:t>
        </w:r>
      </w:hyperlink>
      <w:hyperlink r:id="rId17">
        <w:r w:rsidR="00E83C02" w:rsidRPr="005510CB">
          <w:rPr>
            <w:rFonts w:ascii="Arial" w:eastAsia="Georgia" w:hAnsi="Arial" w:cs="Arial"/>
            <w:color w:val="0000FF"/>
            <w:sz w:val="22"/>
            <w:szCs w:val="22"/>
            <w:u w:val="single" w:color="0000FF"/>
          </w:rPr>
          <w:t>gouv</w:t>
        </w:r>
      </w:hyperlink>
      <w:hyperlink r:id="rId18">
        <w:r w:rsidR="00E83C02" w:rsidRPr="005510CB">
          <w:rPr>
            <w:rFonts w:ascii="Arial" w:eastAsia="Georgia" w:hAnsi="Arial" w:cs="Arial"/>
            <w:color w:val="0000FF"/>
            <w:sz w:val="22"/>
            <w:szCs w:val="22"/>
            <w:u w:val="single" w:color="0000FF"/>
          </w:rPr>
          <w:t>-</w:t>
        </w:r>
      </w:hyperlink>
      <w:hyperlink r:id="rId19"/>
      <w:hyperlink r:id="rId20">
        <w:r w:rsidR="00E83C02" w:rsidRPr="005510CB">
          <w:rPr>
            <w:rFonts w:ascii="Arial" w:eastAsia="Georgia" w:hAnsi="Arial" w:cs="Arial"/>
            <w:color w:val="0000FF"/>
            <w:sz w:val="22"/>
            <w:szCs w:val="22"/>
            <w:u w:val="single" w:color="0000FF"/>
          </w:rPr>
          <w:t>ht.bonfirehub.com</w:t>
        </w:r>
      </w:hyperlink>
      <w:r w:rsidR="004518F1" w:rsidRPr="008354C5">
        <w:rPr>
          <w:rFonts w:ascii="Arial" w:hAnsi="Arial" w:cs="Arial"/>
          <w:sz w:val="22"/>
          <w:szCs w:val="22"/>
        </w:rPr>
        <w:t xml:space="preserve">, </w:t>
      </w:r>
      <w:r w:rsidRPr="008354C5">
        <w:rPr>
          <w:rFonts w:ascii="Arial" w:hAnsi="Arial" w:cs="Arial"/>
          <w:sz w:val="22"/>
          <w:szCs w:val="22"/>
        </w:rPr>
        <w:t xml:space="preserve">le </w:t>
      </w:r>
      <w:r w:rsidR="00D54275" w:rsidRPr="00D54275">
        <w:rPr>
          <w:rFonts w:ascii="Arial" w:eastAsiaTheme="minorHAnsi" w:hAnsi="Arial" w:cs="Arial"/>
          <w:b/>
          <w:sz w:val="22"/>
          <w:szCs w:val="22"/>
        </w:rPr>
        <w:t>15 décembre</w:t>
      </w:r>
      <w:r w:rsidR="00F457AA" w:rsidRPr="00D54275">
        <w:rPr>
          <w:rFonts w:ascii="Arial" w:eastAsiaTheme="minorHAnsi" w:hAnsi="Arial" w:cs="Arial"/>
          <w:b/>
          <w:sz w:val="22"/>
          <w:szCs w:val="22"/>
        </w:rPr>
        <w:t xml:space="preserve"> </w:t>
      </w:r>
      <w:r w:rsidRPr="00D54275">
        <w:rPr>
          <w:rFonts w:ascii="Arial" w:hAnsi="Arial" w:cs="Arial"/>
          <w:b/>
          <w:sz w:val="22"/>
          <w:szCs w:val="22"/>
        </w:rPr>
        <w:t>202</w:t>
      </w:r>
      <w:r w:rsidR="00F457AA" w:rsidRPr="00D54275">
        <w:rPr>
          <w:rFonts w:ascii="Arial" w:hAnsi="Arial" w:cs="Arial"/>
          <w:b/>
          <w:sz w:val="22"/>
          <w:szCs w:val="22"/>
        </w:rPr>
        <w:t>5</w:t>
      </w:r>
      <w:r w:rsidRPr="00D54275">
        <w:rPr>
          <w:rFonts w:ascii="Arial" w:hAnsi="Arial" w:cs="Arial"/>
          <w:sz w:val="22"/>
          <w:szCs w:val="22"/>
        </w:rPr>
        <w:t xml:space="preserve"> </w:t>
      </w:r>
      <w:r w:rsidRPr="008354C5">
        <w:rPr>
          <w:rFonts w:ascii="Arial" w:hAnsi="Arial" w:cs="Arial"/>
          <w:sz w:val="22"/>
          <w:szCs w:val="22"/>
        </w:rPr>
        <w:t xml:space="preserve">à 11h00 </w:t>
      </w:r>
      <w:proofErr w:type="spellStart"/>
      <w:r w:rsidRPr="008354C5">
        <w:rPr>
          <w:rFonts w:ascii="Arial" w:hAnsi="Arial" w:cs="Arial"/>
          <w:sz w:val="22"/>
          <w:szCs w:val="22"/>
        </w:rPr>
        <w:t>am</w:t>
      </w:r>
      <w:proofErr w:type="spellEnd"/>
      <w:r w:rsidRPr="008354C5">
        <w:rPr>
          <w:rFonts w:ascii="Arial" w:hAnsi="Arial" w:cs="Arial"/>
          <w:sz w:val="22"/>
          <w:szCs w:val="22"/>
        </w:rPr>
        <w:t xml:space="preserve"> au plus tard</w:t>
      </w:r>
      <w:r w:rsidR="00AD347B" w:rsidRPr="008354C5">
        <w:rPr>
          <w:rFonts w:ascii="Arial" w:hAnsi="Arial" w:cs="Arial"/>
          <w:sz w:val="22"/>
          <w:szCs w:val="22"/>
        </w:rPr>
        <w:t xml:space="preserve"> </w:t>
      </w:r>
      <w:r w:rsidR="00AD347B" w:rsidRPr="008354C5">
        <w:rPr>
          <w:rFonts w:ascii="Arial" w:eastAsiaTheme="minorHAnsi" w:hAnsi="Arial" w:cs="Arial"/>
          <w:sz w:val="22"/>
          <w:szCs w:val="22"/>
        </w:rPr>
        <w:t>ou par dépôt physique à l’adresse ci-après</w:t>
      </w:r>
      <w:r w:rsidRPr="008354C5">
        <w:rPr>
          <w:rFonts w:ascii="Arial" w:hAnsi="Arial" w:cs="Arial"/>
          <w:sz w:val="22"/>
          <w:szCs w:val="22"/>
        </w:rPr>
        <w:t>.</w:t>
      </w:r>
    </w:p>
    <w:p w14:paraId="07B3C76E" w14:textId="77777777" w:rsidR="00AD347B" w:rsidRPr="008354C5" w:rsidRDefault="00AD347B" w:rsidP="00F53C56">
      <w:pPr>
        <w:pStyle w:val="Paragraphedeliste"/>
        <w:suppressAutoHyphens/>
        <w:ind w:left="3240" w:firstLine="360"/>
        <w:jc w:val="both"/>
        <w:rPr>
          <w:rFonts w:ascii="Arial" w:hAnsi="Arial" w:cs="Arial"/>
          <w:sz w:val="22"/>
          <w:szCs w:val="22"/>
        </w:rPr>
      </w:pPr>
      <w:r w:rsidRPr="008354C5">
        <w:rPr>
          <w:rFonts w:ascii="Arial" w:hAnsi="Arial" w:cs="Arial"/>
          <w:sz w:val="22"/>
          <w:szCs w:val="22"/>
        </w:rPr>
        <w:t>Unité Technique d’Exécution</w:t>
      </w:r>
    </w:p>
    <w:p w14:paraId="16F68C0C" w14:textId="4C205014" w:rsidR="00AD347B" w:rsidRPr="008354C5" w:rsidRDefault="00AD347B" w:rsidP="00F53C56">
      <w:pPr>
        <w:pStyle w:val="Paragraphedeliste"/>
        <w:suppressAutoHyphens/>
        <w:ind w:left="1800"/>
        <w:jc w:val="both"/>
        <w:rPr>
          <w:rFonts w:ascii="Arial" w:hAnsi="Arial" w:cs="Arial"/>
          <w:sz w:val="22"/>
          <w:szCs w:val="22"/>
        </w:rPr>
      </w:pPr>
      <w:r w:rsidRPr="008354C5">
        <w:rPr>
          <w:rFonts w:ascii="Arial" w:hAnsi="Arial" w:cs="Arial"/>
          <w:sz w:val="22"/>
          <w:szCs w:val="22"/>
        </w:rPr>
        <w:tab/>
      </w:r>
      <w:r w:rsidRPr="008354C5">
        <w:rPr>
          <w:rFonts w:ascii="Arial" w:hAnsi="Arial" w:cs="Arial"/>
          <w:sz w:val="22"/>
          <w:szCs w:val="22"/>
        </w:rPr>
        <w:tab/>
      </w:r>
      <w:r w:rsidRPr="008354C5">
        <w:rPr>
          <w:rFonts w:ascii="Arial" w:hAnsi="Arial" w:cs="Arial"/>
          <w:sz w:val="22"/>
          <w:szCs w:val="22"/>
        </w:rPr>
        <w:tab/>
        <w:t>Ministère de l’</w:t>
      </w:r>
      <w:r w:rsidR="0076060F" w:rsidRPr="008354C5">
        <w:rPr>
          <w:rFonts w:ascii="Arial" w:hAnsi="Arial" w:cs="Arial"/>
          <w:sz w:val="22"/>
          <w:szCs w:val="22"/>
        </w:rPr>
        <w:t>É</w:t>
      </w:r>
      <w:r w:rsidRPr="008354C5">
        <w:rPr>
          <w:rFonts w:ascii="Arial" w:hAnsi="Arial" w:cs="Arial"/>
          <w:sz w:val="22"/>
          <w:szCs w:val="22"/>
        </w:rPr>
        <w:t>conomie et des Finances</w:t>
      </w:r>
    </w:p>
    <w:p w14:paraId="0B676DF9" w14:textId="77777777" w:rsidR="00AD347B" w:rsidRPr="008354C5" w:rsidRDefault="00AD347B" w:rsidP="00F53C56">
      <w:pPr>
        <w:pStyle w:val="Paragraphedeliste"/>
        <w:suppressAutoHyphens/>
        <w:ind w:left="3240" w:firstLine="360"/>
        <w:jc w:val="both"/>
        <w:rPr>
          <w:rFonts w:ascii="Arial" w:hAnsi="Arial" w:cs="Arial"/>
          <w:sz w:val="22"/>
          <w:szCs w:val="22"/>
        </w:rPr>
      </w:pPr>
      <w:r w:rsidRPr="008354C5">
        <w:rPr>
          <w:rFonts w:ascii="Arial" w:hAnsi="Arial" w:cs="Arial"/>
          <w:sz w:val="22"/>
          <w:szCs w:val="22"/>
        </w:rPr>
        <w:t xml:space="preserve">12B, Rue </w:t>
      </w:r>
      <w:proofErr w:type="spellStart"/>
      <w:r w:rsidRPr="008354C5">
        <w:rPr>
          <w:rFonts w:ascii="Arial" w:hAnsi="Arial" w:cs="Arial"/>
          <w:sz w:val="22"/>
          <w:szCs w:val="22"/>
        </w:rPr>
        <w:t>Latortue</w:t>
      </w:r>
      <w:proofErr w:type="spellEnd"/>
      <w:r w:rsidRPr="008354C5">
        <w:rPr>
          <w:rFonts w:ascii="Arial" w:hAnsi="Arial" w:cs="Arial"/>
          <w:sz w:val="22"/>
          <w:szCs w:val="22"/>
        </w:rPr>
        <w:t xml:space="preserve">, </w:t>
      </w:r>
      <w:proofErr w:type="spellStart"/>
      <w:r w:rsidRPr="008354C5">
        <w:rPr>
          <w:rFonts w:ascii="Arial" w:hAnsi="Arial" w:cs="Arial"/>
          <w:sz w:val="22"/>
          <w:szCs w:val="22"/>
        </w:rPr>
        <w:t>Musseau</w:t>
      </w:r>
      <w:proofErr w:type="spellEnd"/>
      <w:r w:rsidRPr="008354C5">
        <w:rPr>
          <w:rFonts w:ascii="Arial" w:hAnsi="Arial" w:cs="Arial"/>
          <w:sz w:val="22"/>
          <w:szCs w:val="22"/>
        </w:rPr>
        <w:t xml:space="preserve">, </w:t>
      </w:r>
    </w:p>
    <w:p w14:paraId="19F2931F" w14:textId="77777777" w:rsidR="00AD347B" w:rsidRPr="008354C5" w:rsidRDefault="00AD347B" w:rsidP="00F53C56">
      <w:pPr>
        <w:pStyle w:val="Paragraphedeliste"/>
        <w:suppressAutoHyphens/>
        <w:ind w:left="3240" w:firstLine="360"/>
        <w:jc w:val="both"/>
        <w:rPr>
          <w:rFonts w:ascii="Arial" w:hAnsi="Arial" w:cs="Arial"/>
          <w:sz w:val="22"/>
          <w:szCs w:val="22"/>
        </w:rPr>
      </w:pPr>
      <w:r w:rsidRPr="008354C5">
        <w:rPr>
          <w:rFonts w:ascii="Arial" w:hAnsi="Arial" w:cs="Arial"/>
          <w:sz w:val="22"/>
          <w:szCs w:val="22"/>
        </w:rPr>
        <w:t>Port-au-Prince, Haïti, HT 6120</w:t>
      </w:r>
    </w:p>
    <w:sectPr w:rsidR="00AD347B" w:rsidRPr="008354C5" w:rsidSect="008863CD">
      <w:headerReference w:type="default" r:id="rId21"/>
      <w:footerReference w:type="default" r:id="rId22"/>
      <w:footerReference w:type="first" r:id="rId23"/>
      <w:pgSz w:w="12242" w:h="15842" w:code="1"/>
      <w:pgMar w:top="1440" w:right="1440" w:bottom="1440" w:left="1440" w:header="142" w:footer="79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ABE55" w14:textId="77777777" w:rsidR="00567D9F" w:rsidRDefault="00567D9F">
      <w:r>
        <w:separator/>
      </w:r>
    </w:p>
  </w:endnote>
  <w:endnote w:type="continuationSeparator" w:id="0">
    <w:p w14:paraId="246A1BD7" w14:textId="77777777" w:rsidR="00567D9F" w:rsidRDefault="00567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7A622" w14:textId="75CB0234" w:rsidR="00C113F6" w:rsidRDefault="00C113F6" w:rsidP="00C113F6">
    <w:pPr>
      <w:pStyle w:val="Pieddepage"/>
      <w:rPr>
        <w:rFonts w:ascii="Arial" w:hAnsi="Arial" w:cs="Arial"/>
        <w:b/>
        <w:i/>
        <w:sz w:val="20"/>
        <w:szCs w:val="20"/>
      </w:rPr>
    </w:pPr>
    <w:r>
      <w:rPr>
        <w:rFonts w:ascii="Arial" w:hAnsi="Arial" w:cs="Arial"/>
        <w:b/>
        <w:i/>
        <w:sz w:val="20"/>
        <w:szCs w:val="20"/>
      </w:rPr>
      <w:t>______________________________________________________</w:t>
    </w:r>
    <w:r w:rsidR="008863CD">
      <w:rPr>
        <w:rFonts w:ascii="Arial" w:hAnsi="Arial" w:cs="Arial"/>
        <w:b/>
        <w:i/>
        <w:sz w:val="20"/>
        <w:szCs w:val="20"/>
      </w:rPr>
      <w:t>______________________________</w:t>
    </w:r>
  </w:p>
  <w:p w14:paraId="06AA8A93" w14:textId="6E805A03" w:rsidR="008843D3" w:rsidRPr="005D5618" w:rsidRDefault="005D5618" w:rsidP="005D5618">
    <w:pPr>
      <w:pStyle w:val="Pieddepage"/>
      <w:rPr>
        <w:rFonts w:ascii="Arial" w:hAnsi="Arial" w:cs="Arial"/>
        <w:b/>
        <w:i/>
        <w:sz w:val="20"/>
        <w:szCs w:val="20"/>
      </w:rPr>
    </w:pPr>
    <w:r>
      <w:rPr>
        <w:rFonts w:ascii="Arial" w:hAnsi="Arial" w:cs="Arial"/>
        <w:b/>
        <w:i/>
        <w:sz w:val="20"/>
        <w:szCs w:val="20"/>
      </w:rPr>
      <w:t>Sélection</w:t>
    </w:r>
    <w:r w:rsidRPr="005D5618">
      <w:rPr>
        <w:rFonts w:ascii="Arial" w:hAnsi="Arial" w:cs="Arial"/>
        <w:b/>
        <w:i/>
        <w:sz w:val="20"/>
        <w:szCs w:val="20"/>
      </w:rPr>
      <w:t xml:space="preserve"> d’un prestataire pour la réalisation de l’étude de référence</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4D0B9" w14:textId="18023BA8" w:rsidR="008843D3" w:rsidRPr="008843D3" w:rsidRDefault="008843D3" w:rsidP="008843D3">
    <w:pPr>
      <w:pStyle w:val="Pieddepage"/>
      <w:tabs>
        <w:tab w:val="left" w:pos="395"/>
        <w:tab w:val="left" w:pos="1646"/>
      </w:tabs>
      <w:rPr>
        <w:rFonts w:ascii="Arial" w:hAnsi="Arial" w:cs="Arial"/>
        <w:b/>
        <w:bCs/>
        <w:color w:val="595959" w:themeColor="text1" w:themeTint="A6"/>
        <w:sz w:val="20"/>
        <w:szCs w:val="20"/>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98657" w14:textId="77777777" w:rsidR="00567D9F" w:rsidRDefault="00567D9F">
      <w:r>
        <w:separator/>
      </w:r>
    </w:p>
  </w:footnote>
  <w:footnote w:type="continuationSeparator" w:id="0">
    <w:p w14:paraId="7CADD43A" w14:textId="77777777" w:rsidR="00567D9F" w:rsidRDefault="00567D9F">
      <w:r>
        <w:continuationSeparator/>
      </w:r>
    </w:p>
  </w:footnote>
  <w:footnote w:id="1">
    <w:p w14:paraId="49CEDCED" w14:textId="77777777" w:rsidR="00A65352" w:rsidRPr="00CA1D95" w:rsidRDefault="00A65352" w:rsidP="00A65352">
      <w:pPr>
        <w:pStyle w:val="Notedebasdepage"/>
        <w:rPr>
          <w:rFonts w:ascii="Arial" w:hAnsi="Arial" w:cs="Arial"/>
        </w:rPr>
      </w:pPr>
      <w:r>
        <w:rPr>
          <w:rStyle w:val="Appelnotedebasdep"/>
          <w:rFonts w:ascii="Arial" w:hAnsi="Arial" w:cs="Arial"/>
        </w:rPr>
        <w:footnoteRef/>
      </w:r>
      <w:r>
        <w:rPr>
          <w:rFonts w:ascii="Arial" w:hAnsi="Arial"/>
        </w:rPr>
        <w:t xml:space="preserve"> Cette politique est exposée dans le document consultable à l’adresse suivante: </w:t>
      </w:r>
      <w:hyperlink r:id="rId1" w:history="1">
        <w:r>
          <w:rPr>
            <w:rStyle w:val="Lienhypertexte"/>
            <w:rFonts w:ascii="Arial" w:hAnsi="Arial"/>
          </w:rPr>
          <w:t>https://www.ifad.org/fr/document-detail/asset/41942012</w:t>
        </w:r>
      </w:hyperlink>
      <w:r>
        <w:rPr>
          <w:rFonts w:ascii="Arial" w:hAnsi="Arial"/>
        </w:rPr>
        <w:t xml:space="preserve"> </w:t>
      </w:r>
    </w:p>
  </w:footnote>
  <w:footnote w:id="2">
    <w:p w14:paraId="1FFE516F" w14:textId="77777777" w:rsidR="00A65352" w:rsidRPr="001662AE" w:rsidRDefault="00A65352" w:rsidP="00A65352">
      <w:pPr>
        <w:pStyle w:val="Notedebasdepage"/>
        <w:rPr>
          <w:rFonts w:ascii="Arial" w:hAnsi="Arial" w:cs="Arial"/>
        </w:rPr>
      </w:pPr>
      <w:r>
        <w:rPr>
          <w:rStyle w:val="Appelnotedebasdep"/>
          <w:rFonts w:ascii="Arial" w:hAnsi="Arial" w:cs="Arial"/>
        </w:rPr>
        <w:footnoteRef/>
      </w:r>
      <w:r>
        <w:t xml:space="preserve"> </w:t>
      </w:r>
      <w:r w:rsidRPr="001662AE">
        <w:rPr>
          <w:rFonts w:ascii="Arial" w:hAnsi="Arial" w:cs="Arial"/>
        </w:rPr>
        <w:t xml:space="preserve">Cette politique est exposée dans le document consultable à l'adresse suivante: </w:t>
      </w:r>
      <w:hyperlink r:id="rId2" w:history="1">
        <w:r>
          <w:rPr>
            <w:rStyle w:val="Lienhypertexte"/>
            <w:rFonts w:ascii="Arial" w:hAnsi="Arial" w:cs="Arial"/>
            <w:iCs/>
          </w:rPr>
          <w:t>https://www.ifad.org/fr/document-detail/asset/40189695</w:t>
        </w:r>
      </w:hyperlink>
      <w:r w:rsidRPr="001662AE">
        <w:rPr>
          <w:rFonts w:ascii="Arial" w:hAnsi="Arial" w:cs="Arial"/>
        </w:rPr>
        <w:t>.</w:t>
      </w:r>
      <w:r w:rsidRPr="001662AE">
        <w:rPr>
          <w:rFonts w:ascii="Arial" w:hAnsi="Arial" w:cs="Arial"/>
          <w:iCs/>
        </w:rPr>
        <w:t xml:space="preserve"> </w:t>
      </w:r>
    </w:p>
  </w:footnote>
  <w:footnote w:id="3">
    <w:p w14:paraId="7A86C0EC" w14:textId="77777777" w:rsidR="00A65352" w:rsidRDefault="00A65352" w:rsidP="00A65352">
      <w:pPr>
        <w:pStyle w:val="Notedebasdepage"/>
      </w:pPr>
      <w:r>
        <w:rPr>
          <w:rStyle w:val="Appelnotedebasdep"/>
          <w:rFonts w:ascii="Arial" w:hAnsi="Arial" w:cs="Arial"/>
        </w:rPr>
        <w:footnoteRef/>
      </w:r>
      <w:r>
        <w:rPr>
          <w:rFonts w:ascii="Arial" w:hAnsi="Arial"/>
        </w:rPr>
        <w:t xml:space="preserve"> Cette politique est exposée dans le document consultable à l’adresse suivante: </w:t>
      </w:r>
      <w:hyperlink r:id="rId3" w:history="1">
        <w:r>
          <w:rPr>
            <w:rStyle w:val="Lienhypertexte"/>
            <w:rFonts w:ascii="Arial" w:hAnsi="Arial"/>
            <w:iCs/>
          </w:rPr>
          <w:t>https://www.ifad.org/fr/document-detail/asset/40738506</w:t>
        </w:r>
      </w:hyperlink>
      <w:r>
        <w:rPr>
          <w:rFonts w:asciiTheme="minorHAnsi" w:hAnsiTheme="minorHAnsi"/>
          <w:iCs/>
        </w:rPr>
        <w:t xml:space="preserve"> </w:t>
      </w:r>
    </w:p>
  </w:footnote>
  <w:footnote w:id="4">
    <w:p w14:paraId="1EA42761" w14:textId="0EACDE05" w:rsidR="00A65352" w:rsidRDefault="00A65352" w:rsidP="00A65352">
      <w:pPr>
        <w:pStyle w:val="Notedebasdepage"/>
        <w:rPr>
          <w:rFonts w:ascii="Arial" w:hAnsi="Arial" w:cs="Arial"/>
        </w:rPr>
      </w:pPr>
      <w:r w:rsidRPr="006A7829">
        <w:rPr>
          <w:rStyle w:val="Appelnotedebasdep"/>
          <w:rFonts w:ascii="Arial" w:hAnsi="Arial" w:cs="Arial"/>
        </w:rPr>
        <w:footnoteRef/>
      </w:r>
      <w:r w:rsidRPr="006A7829">
        <w:rPr>
          <w:rFonts w:ascii="Arial" w:hAnsi="Arial" w:cs="Arial"/>
        </w:rPr>
        <w:t xml:space="preserve"> Cette politique est exposée dans le document consultable à l’adresse</w:t>
      </w:r>
      <w:r>
        <w:rPr>
          <w:rFonts w:ascii="Arial" w:hAnsi="Arial" w:cs="Arial"/>
        </w:rPr>
        <w:t xml:space="preserve"> suivante</w:t>
      </w:r>
      <w:r w:rsidR="007D1BB7">
        <w:rPr>
          <w:rFonts w:ascii="Arial" w:hAnsi="Arial" w:cs="Arial"/>
        </w:rPr>
        <w:t> :</w:t>
      </w:r>
    </w:p>
    <w:p w14:paraId="1A8781A4" w14:textId="77777777" w:rsidR="00A65352" w:rsidRPr="006A7829" w:rsidRDefault="00A65352" w:rsidP="00A65352">
      <w:pPr>
        <w:pStyle w:val="Notedebasdepage"/>
        <w:rPr>
          <w:rFonts w:ascii="Arial" w:hAnsi="Arial" w:cs="Arial"/>
        </w:rPr>
      </w:pPr>
      <w:proofErr w:type="gramStart"/>
      <w:r w:rsidRPr="006A7829">
        <w:rPr>
          <w:rFonts w:ascii="Arial" w:hAnsi="Arial" w:cs="Arial"/>
        </w:rPr>
        <w:t>https</w:t>
      </w:r>
      <w:proofErr w:type="gramEnd"/>
      <w:r w:rsidRPr="006A7829">
        <w:rPr>
          <w:rFonts w:ascii="Arial" w:hAnsi="Arial" w:cs="Arial"/>
        </w:rPr>
        <w:t> ://ifad.org/</w:t>
      </w:r>
      <w:proofErr w:type="spellStart"/>
      <w:r>
        <w:rPr>
          <w:rFonts w:ascii="Arial" w:hAnsi="Arial" w:cs="Arial"/>
        </w:rPr>
        <w:t>fr</w:t>
      </w:r>
      <w:proofErr w:type="spellEnd"/>
      <w:r w:rsidRPr="006A7829">
        <w:rPr>
          <w:rFonts w:ascii="Arial" w:hAnsi="Arial" w:cs="Arial"/>
        </w:rPr>
        <w:t>/</w:t>
      </w:r>
      <w:proofErr w:type="spellStart"/>
      <w:r w:rsidRPr="006A7829">
        <w:rPr>
          <w:rFonts w:ascii="Arial" w:hAnsi="Arial" w:cs="Arial"/>
        </w:rPr>
        <w:t>privacy</w:t>
      </w:r>
      <w:proofErr w:type="spellEnd"/>
      <w:r w:rsidRPr="006A7829">
        <w:rPr>
          <w:rFonts w:ascii="Arial" w:hAnsi="Arial" w:cs="Arial"/>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41B52" w14:textId="755128FB" w:rsidR="00B964A7" w:rsidRPr="002476E7" w:rsidRDefault="00B964A7" w:rsidP="000A6681">
    <w:pPr>
      <w:pStyle w:val="En-tte"/>
      <w:pBdr>
        <w:bottom w:val="none" w:sz="0" w:space="0" w:color="auto"/>
      </w:pBdr>
      <w:spacing w:before="120"/>
      <w:rPr>
        <w:rFonts w:ascii="Arial" w:hAnsi="Arial" w:cs="Arial"/>
        <w:b/>
        <w:i/>
        <w:color w:val="000000" w:themeColor="text1"/>
        <w:sz w:val="18"/>
        <w:szCs w:val="18"/>
      </w:rPr>
    </w:pPr>
    <w:r w:rsidRPr="002476E7">
      <w:rPr>
        <w:rFonts w:ascii="Arial" w:hAnsi="Arial" w:cs="Arial"/>
        <w:b/>
        <w:i/>
        <w:color w:val="000000" w:themeColor="text1"/>
        <w:sz w:val="18"/>
        <w:szCs w:val="18"/>
      </w:rPr>
      <w:t xml:space="preserve">Projet </w:t>
    </w:r>
    <w:r w:rsidR="00863D3C">
      <w:rPr>
        <w:rFonts w:ascii="Arial" w:hAnsi="Arial" w:cs="Arial"/>
        <w:b/>
        <w:i/>
        <w:color w:val="000000" w:themeColor="text1"/>
        <w:sz w:val="18"/>
        <w:szCs w:val="18"/>
      </w:rPr>
      <w:t>EFOSE</w:t>
    </w:r>
    <w:r w:rsidRPr="002476E7">
      <w:rPr>
        <w:rFonts w:ascii="Arial" w:hAnsi="Arial" w:cs="Arial"/>
        <w:b/>
        <w:i/>
        <w:color w:val="000000" w:themeColor="text1"/>
        <w:sz w:val="18"/>
        <w:szCs w:val="18"/>
      </w:rPr>
      <w:t xml:space="preserve"> </w:t>
    </w:r>
    <w:r w:rsidR="002476E7" w:rsidRPr="002476E7">
      <w:rPr>
        <w:rFonts w:ascii="Arial" w:hAnsi="Arial" w:cs="Arial"/>
        <w:b/>
        <w:i/>
        <w:color w:val="000000" w:themeColor="text1"/>
        <w:sz w:val="18"/>
        <w:szCs w:val="18"/>
      </w:rPr>
      <w:tab/>
      <w:t>DP-CE-EFOSE</w:t>
    </w:r>
    <w:r w:rsidR="00A65352" w:rsidRPr="002476E7">
      <w:rPr>
        <w:rFonts w:ascii="Arial" w:hAnsi="Arial" w:cs="Arial"/>
        <w:b/>
        <w:i/>
        <w:color w:val="000000" w:themeColor="text1"/>
        <w:sz w:val="18"/>
        <w:szCs w:val="18"/>
      </w:rPr>
      <w:t>-065</w:t>
    </w:r>
  </w:p>
  <w:p w14:paraId="3E9A6A21" w14:textId="7A5836C3" w:rsidR="00B964A7" w:rsidRPr="00A65352" w:rsidRDefault="00B964A7" w:rsidP="00B964A7">
    <w:pPr>
      <w:pStyle w:val="En-tte"/>
      <w:pBdr>
        <w:bottom w:val="none" w:sz="0" w:space="0" w:color="auto"/>
      </w:pBdr>
      <w:rPr>
        <w:rFonts w:ascii="Arial" w:hAnsi="Arial" w:cs="Arial"/>
        <w:b/>
        <w:i/>
        <w:color w:val="000000" w:themeColor="text1"/>
        <w:sz w:val="18"/>
        <w:szCs w:val="18"/>
        <w:lang w:val="es-HN"/>
      </w:rPr>
    </w:pPr>
    <w:r w:rsidRPr="00A65352">
      <w:rPr>
        <w:rFonts w:ascii="Arial" w:hAnsi="Arial" w:cs="Arial"/>
        <w:b/>
        <w:i/>
        <w:color w:val="000000" w:themeColor="text1"/>
        <w:sz w:val="18"/>
        <w:szCs w:val="18"/>
        <w:lang w:val="es-HN"/>
      </w:rPr>
      <w:t>Don DSF N</w:t>
    </w:r>
    <w:r w:rsidRPr="00863D3C">
      <w:rPr>
        <w:rFonts w:ascii="Arial" w:hAnsi="Arial" w:cs="Arial"/>
        <w:b/>
        <w:i/>
        <w:color w:val="000000" w:themeColor="text1"/>
        <w:sz w:val="18"/>
        <w:szCs w:val="18"/>
        <w:vertAlign w:val="superscript"/>
        <w:lang w:val="es-HN"/>
      </w:rPr>
      <w:t>o</w:t>
    </w:r>
    <w:r w:rsidRPr="00A65352">
      <w:rPr>
        <w:rFonts w:ascii="Arial" w:hAnsi="Arial" w:cs="Arial"/>
        <w:b/>
        <w:i/>
        <w:color w:val="000000" w:themeColor="text1"/>
        <w:sz w:val="18"/>
        <w:szCs w:val="18"/>
        <w:lang w:val="es-HN"/>
      </w:rPr>
      <w:t xml:space="preserve"> </w:t>
    </w:r>
    <w:r w:rsidR="00863D3C" w:rsidRPr="00863D3C">
      <w:rPr>
        <w:rFonts w:ascii="Arial" w:hAnsi="Arial" w:cs="Arial"/>
        <w:b/>
        <w:i/>
        <w:color w:val="000000" w:themeColor="text1"/>
        <w:sz w:val="18"/>
        <w:szCs w:val="18"/>
        <w:lang w:val="es-HN"/>
      </w:rPr>
      <w:t>2000005176</w:t>
    </w:r>
  </w:p>
  <w:p w14:paraId="1CFFA5CD" w14:textId="14C7A2F4" w:rsidR="00A65352" w:rsidRPr="00B964A7" w:rsidRDefault="00A65352" w:rsidP="00B964A7">
    <w:pPr>
      <w:pStyle w:val="En-tte"/>
      <w:pBdr>
        <w:bottom w:val="none" w:sz="0" w:space="0" w:color="auto"/>
      </w:pBdr>
      <w:rPr>
        <w:b/>
        <w:sz w:val="18"/>
        <w:szCs w:val="18"/>
        <w:lang w:val="es-HN"/>
      </w:rPr>
    </w:pPr>
    <w:r>
      <w:rPr>
        <w:rFonts w:asciiTheme="minorBidi" w:hAnsiTheme="minorBidi"/>
        <w:b/>
        <w:color w:val="000000" w:themeColor="text1"/>
        <w:sz w:val="18"/>
        <w:szCs w:val="18"/>
        <w:lang w:val="es-HN"/>
      </w:rPr>
      <w:t>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epuces2"/>
      <w:lvlText w:val=""/>
      <w:lvlJc w:val="left"/>
      <w:pPr>
        <w:tabs>
          <w:tab w:val="num" w:pos="720"/>
        </w:tabs>
        <w:ind w:left="720" w:hanging="360"/>
      </w:pPr>
      <w:rPr>
        <w:rFonts w:ascii="Symbol" w:hAnsi="Symbol" w:hint="default"/>
      </w:rPr>
    </w:lvl>
  </w:abstractNum>
  <w:abstractNum w:abstractNumId="2" w15:restartNumberingAfterBreak="0">
    <w:nsid w:val="0000000B"/>
    <w:multiLevelType w:val="hybridMultilevel"/>
    <w:tmpl w:val="671870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4" w15:restartNumberingAfterBreak="0">
    <w:nsid w:val="08B36295"/>
    <w:multiLevelType w:val="hybridMultilevel"/>
    <w:tmpl w:val="EE26CA1A"/>
    <w:lvl w:ilvl="0" w:tplc="0C14D0BA">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5236D3"/>
    <w:multiLevelType w:val="hybridMultilevel"/>
    <w:tmpl w:val="2CD07BBE"/>
    <w:lvl w:ilvl="0" w:tplc="10EA5F08">
      <w:start w:val="2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7" w15:restartNumberingAfterBreak="0">
    <w:nsid w:val="0F3E6081"/>
    <w:multiLevelType w:val="hybridMultilevel"/>
    <w:tmpl w:val="042C8694"/>
    <w:lvl w:ilvl="0" w:tplc="A5D45108">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AD3957"/>
    <w:multiLevelType w:val="hybridMultilevel"/>
    <w:tmpl w:val="087239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2" w15:restartNumberingAfterBreak="0">
    <w:nsid w:val="2069135C"/>
    <w:multiLevelType w:val="hybridMultilevel"/>
    <w:tmpl w:val="4D062CA0"/>
    <w:lvl w:ilvl="0" w:tplc="0708365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810008"/>
    <w:multiLevelType w:val="hybridMultilevel"/>
    <w:tmpl w:val="D86AE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5" w15:restartNumberingAfterBreak="0">
    <w:nsid w:val="2DCC274B"/>
    <w:multiLevelType w:val="hybridMultilevel"/>
    <w:tmpl w:val="37AC0A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5A0101"/>
    <w:multiLevelType w:val="hybridMultilevel"/>
    <w:tmpl w:val="2334D4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19" w15:restartNumberingAfterBreak="0">
    <w:nsid w:val="42DD6270"/>
    <w:multiLevelType w:val="hybridMultilevel"/>
    <w:tmpl w:val="5038C9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2"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452457"/>
    <w:multiLevelType w:val="hybridMultilevel"/>
    <w:tmpl w:val="94C49C12"/>
    <w:lvl w:ilvl="0" w:tplc="C7F812EE">
      <w:numFmt w:val="bullet"/>
      <w:lvlText w:val=""/>
      <w:lvlJc w:val="left"/>
      <w:pPr>
        <w:ind w:left="1200" w:hanging="360"/>
      </w:pPr>
      <w:rPr>
        <w:rFonts w:ascii="Wingdings" w:eastAsia="Wingdings" w:hAnsi="Wingdings" w:cs="Wingdings" w:hint="default"/>
        <w:w w:val="100"/>
        <w:sz w:val="22"/>
        <w:szCs w:val="22"/>
        <w:lang w:val="fr-FR" w:eastAsia="en-US" w:bidi="ar-SA"/>
      </w:rPr>
    </w:lvl>
    <w:lvl w:ilvl="1" w:tplc="8690D5C8">
      <w:numFmt w:val="bullet"/>
      <w:lvlText w:val="•"/>
      <w:lvlJc w:val="left"/>
      <w:pPr>
        <w:ind w:left="2112" w:hanging="360"/>
      </w:pPr>
      <w:rPr>
        <w:rFonts w:hint="default"/>
        <w:lang w:val="fr-FR" w:eastAsia="en-US" w:bidi="ar-SA"/>
      </w:rPr>
    </w:lvl>
    <w:lvl w:ilvl="2" w:tplc="E988872C">
      <w:numFmt w:val="bullet"/>
      <w:lvlText w:val="•"/>
      <w:lvlJc w:val="left"/>
      <w:pPr>
        <w:ind w:left="3024" w:hanging="360"/>
      </w:pPr>
      <w:rPr>
        <w:rFonts w:hint="default"/>
        <w:lang w:val="fr-FR" w:eastAsia="en-US" w:bidi="ar-SA"/>
      </w:rPr>
    </w:lvl>
    <w:lvl w:ilvl="3" w:tplc="1DD495B8">
      <w:numFmt w:val="bullet"/>
      <w:lvlText w:val="•"/>
      <w:lvlJc w:val="left"/>
      <w:pPr>
        <w:ind w:left="3936" w:hanging="360"/>
      </w:pPr>
      <w:rPr>
        <w:rFonts w:hint="default"/>
        <w:lang w:val="fr-FR" w:eastAsia="en-US" w:bidi="ar-SA"/>
      </w:rPr>
    </w:lvl>
    <w:lvl w:ilvl="4" w:tplc="44C80B30">
      <w:numFmt w:val="bullet"/>
      <w:lvlText w:val="•"/>
      <w:lvlJc w:val="left"/>
      <w:pPr>
        <w:ind w:left="4848" w:hanging="360"/>
      </w:pPr>
      <w:rPr>
        <w:rFonts w:hint="default"/>
        <w:lang w:val="fr-FR" w:eastAsia="en-US" w:bidi="ar-SA"/>
      </w:rPr>
    </w:lvl>
    <w:lvl w:ilvl="5" w:tplc="7DFE1D6C">
      <w:numFmt w:val="bullet"/>
      <w:lvlText w:val="•"/>
      <w:lvlJc w:val="left"/>
      <w:pPr>
        <w:ind w:left="5760" w:hanging="360"/>
      </w:pPr>
      <w:rPr>
        <w:rFonts w:hint="default"/>
        <w:lang w:val="fr-FR" w:eastAsia="en-US" w:bidi="ar-SA"/>
      </w:rPr>
    </w:lvl>
    <w:lvl w:ilvl="6" w:tplc="FDA067C4">
      <w:numFmt w:val="bullet"/>
      <w:lvlText w:val="•"/>
      <w:lvlJc w:val="left"/>
      <w:pPr>
        <w:ind w:left="6672" w:hanging="360"/>
      </w:pPr>
      <w:rPr>
        <w:rFonts w:hint="default"/>
        <w:lang w:val="fr-FR" w:eastAsia="en-US" w:bidi="ar-SA"/>
      </w:rPr>
    </w:lvl>
    <w:lvl w:ilvl="7" w:tplc="65D04E00">
      <w:numFmt w:val="bullet"/>
      <w:lvlText w:val="•"/>
      <w:lvlJc w:val="left"/>
      <w:pPr>
        <w:ind w:left="7584" w:hanging="360"/>
      </w:pPr>
      <w:rPr>
        <w:rFonts w:hint="default"/>
        <w:lang w:val="fr-FR" w:eastAsia="en-US" w:bidi="ar-SA"/>
      </w:rPr>
    </w:lvl>
    <w:lvl w:ilvl="8" w:tplc="AC62DAB0">
      <w:numFmt w:val="bullet"/>
      <w:lvlText w:val="•"/>
      <w:lvlJc w:val="left"/>
      <w:pPr>
        <w:ind w:left="8496" w:hanging="360"/>
      </w:pPr>
      <w:rPr>
        <w:rFonts w:hint="default"/>
        <w:lang w:val="fr-FR" w:eastAsia="en-US" w:bidi="ar-SA"/>
      </w:rPr>
    </w:lvl>
  </w:abstractNum>
  <w:abstractNum w:abstractNumId="24"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8464130"/>
    <w:multiLevelType w:val="hybridMultilevel"/>
    <w:tmpl w:val="932ED036"/>
    <w:lvl w:ilvl="0" w:tplc="04100017">
      <w:start w:val="1"/>
      <w:numFmt w:val="lowerLetter"/>
      <w:lvlText w:val="%1)"/>
      <w:lvlJc w:val="left"/>
      <w:pPr>
        <w:ind w:left="3240" w:hanging="360"/>
      </w:pPr>
      <w:rPr>
        <w:rFonts w:hint="default"/>
        <w:spacing w:val="0"/>
        <w:w w:val="100"/>
        <w:sz w:val="24"/>
        <w:szCs w:val="24"/>
        <w:lang w:val="en-US" w:eastAsia="en-US" w:bidi="en-US"/>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15:restartNumberingAfterBreak="0">
    <w:nsid w:val="5A48397D"/>
    <w:multiLevelType w:val="hybridMultilevel"/>
    <w:tmpl w:val="5C9406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29"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32665B"/>
    <w:multiLevelType w:val="multilevel"/>
    <w:tmpl w:val="C6AC7092"/>
    <w:lvl w:ilvl="0">
      <w:start w:val="1"/>
      <w:numFmt w:val="decimal"/>
      <w:pStyle w:val="ITBClauses"/>
      <w:lvlText w:val="%1."/>
      <w:lvlJc w:val="left"/>
      <w:pPr>
        <w:ind w:left="360" w:hanging="360"/>
      </w:pPr>
      <w:rPr>
        <w:rFonts w:hint="default"/>
      </w:rPr>
    </w:lvl>
    <w:lvl w:ilvl="1">
      <w:start w:val="1"/>
      <w:numFmt w:val="decimal"/>
      <w:pStyle w:val="ITBSubclause"/>
      <w:isLgl/>
      <w:lvlText w:val="%1.%2 "/>
      <w:lvlJc w:val="left"/>
      <w:pPr>
        <w:ind w:left="0" w:firstLine="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557D91"/>
    <w:multiLevelType w:val="hybridMultilevel"/>
    <w:tmpl w:val="05ACE1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4046E2"/>
    <w:multiLevelType w:val="hybridMultilevel"/>
    <w:tmpl w:val="435483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5"/>
  </w:num>
  <w:num w:numId="2">
    <w:abstractNumId w:val="21"/>
  </w:num>
  <w:num w:numId="3">
    <w:abstractNumId w:val="14"/>
  </w:num>
  <w:num w:numId="4">
    <w:abstractNumId w:val="16"/>
  </w:num>
  <w:num w:numId="5">
    <w:abstractNumId w:val="33"/>
  </w:num>
  <w:num w:numId="6">
    <w:abstractNumId w:val="6"/>
  </w:num>
  <w:num w:numId="7">
    <w:abstractNumId w:val="28"/>
  </w:num>
  <w:num w:numId="8">
    <w:abstractNumId w:val="31"/>
  </w:num>
  <w:num w:numId="9">
    <w:abstractNumId w:val="29"/>
  </w:num>
  <w:num w:numId="10">
    <w:abstractNumId w:val="3"/>
  </w:num>
  <w:num w:numId="11">
    <w:abstractNumId w:val="8"/>
  </w:num>
  <w:num w:numId="12">
    <w:abstractNumId w:val="0"/>
  </w:num>
  <w:num w:numId="13">
    <w:abstractNumId w:val="20"/>
  </w:num>
  <w:num w:numId="14">
    <w:abstractNumId w:val="22"/>
  </w:num>
  <w:num w:numId="15">
    <w:abstractNumId w:val="9"/>
  </w:num>
  <w:num w:numId="16">
    <w:abstractNumId w:val="1"/>
  </w:num>
  <w:num w:numId="17">
    <w:abstractNumId w:val="18"/>
  </w:num>
  <w:num w:numId="18">
    <w:abstractNumId w:val="25"/>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10"/>
  </w:num>
  <w:num w:numId="22">
    <w:abstractNumId w:val="17"/>
  </w:num>
  <w:num w:numId="23">
    <w:abstractNumId w:val="19"/>
  </w:num>
  <w:num w:numId="24">
    <w:abstractNumId w:val="34"/>
  </w:num>
  <w:num w:numId="25">
    <w:abstractNumId w:val="32"/>
  </w:num>
  <w:num w:numId="26">
    <w:abstractNumId w:val="13"/>
  </w:num>
  <w:num w:numId="27">
    <w:abstractNumId w:val="15"/>
  </w:num>
  <w:num w:numId="28">
    <w:abstractNumId w:val="27"/>
  </w:num>
  <w:num w:numId="29">
    <w:abstractNumId w:val="12"/>
  </w:num>
  <w:num w:numId="30">
    <w:abstractNumId w:val="7"/>
  </w:num>
  <w:num w:numId="31">
    <w:abstractNumId w:val="30"/>
  </w:num>
  <w:num w:numId="32">
    <w:abstractNumId w:val="26"/>
  </w:num>
  <w:num w:numId="33">
    <w:abstractNumId w:val="23"/>
  </w:num>
  <w:num w:numId="34">
    <w:abstractNumId w:val="2"/>
  </w:num>
  <w:num w:numId="35">
    <w:abstractNumId w:val="4"/>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131078" w:nlCheck="1" w:checkStyle="0"/>
  <w:activeWritingStyle w:appName="MSWord" w:lang="fr-HT" w:vendorID="64" w:dllVersion="131078" w:nlCheck="1" w:checkStyle="0"/>
  <w:activeWritingStyle w:appName="MSWord" w:lang="en-US" w:vendorID="64" w:dllVersion="131078" w:nlCheck="1" w:checkStyle="0"/>
  <w:activeWritingStyle w:appName="MSWord" w:lang="es-HN" w:vendorID="64" w:dllVersion="131078" w:nlCheck="1" w:checkStyle="0"/>
  <w:activeWritingStyle w:appName="MSWord" w:lang="fr-BE"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04E"/>
    <w:rsid w:val="0000545D"/>
    <w:rsid w:val="00026114"/>
    <w:rsid w:val="00026411"/>
    <w:rsid w:val="0003038E"/>
    <w:rsid w:val="00031465"/>
    <w:rsid w:val="00032554"/>
    <w:rsid w:val="00033402"/>
    <w:rsid w:val="00037AFC"/>
    <w:rsid w:val="00040892"/>
    <w:rsid w:val="00040F16"/>
    <w:rsid w:val="00040FF8"/>
    <w:rsid w:val="00046BAF"/>
    <w:rsid w:val="000503CD"/>
    <w:rsid w:val="000506DD"/>
    <w:rsid w:val="00050B7C"/>
    <w:rsid w:val="000522F4"/>
    <w:rsid w:val="00053B82"/>
    <w:rsid w:val="000547FB"/>
    <w:rsid w:val="000555FF"/>
    <w:rsid w:val="0005593D"/>
    <w:rsid w:val="000574D0"/>
    <w:rsid w:val="0006104C"/>
    <w:rsid w:val="00067D97"/>
    <w:rsid w:val="0007527B"/>
    <w:rsid w:val="00076450"/>
    <w:rsid w:val="00087AC5"/>
    <w:rsid w:val="00097C08"/>
    <w:rsid w:val="000A19CE"/>
    <w:rsid w:val="000A5298"/>
    <w:rsid w:val="000A6681"/>
    <w:rsid w:val="000A68E4"/>
    <w:rsid w:val="000A701F"/>
    <w:rsid w:val="000B2126"/>
    <w:rsid w:val="000B21C0"/>
    <w:rsid w:val="000B3BCE"/>
    <w:rsid w:val="000C7927"/>
    <w:rsid w:val="000D2AA2"/>
    <w:rsid w:val="000D7916"/>
    <w:rsid w:val="000D7C4E"/>
    <w:rsid w:val="000F03A3"/>
    <w:rsid w:val="000F7CC7"/>
    <w:rsid w:val="000F7FDB"/>
    <w:rsid w:val="001030BB"/>
    <w:rsid w:val="00106355"/>
    <w:rsid w:val="00107C06"/>
    <w:rsid w:val="001123EA"/>
    <w:rsid w:val="00113DEB"/>
    <w:rsid w:val="00122104"/>
    <w:rsid w:val="00131E4B"/>
    <w:rsid w:val="00133100"/>
    <w:rsid w:val="001349B5"/>
    <w:rsid w:val="001355BE"/>
    <w:rsid w:val="00135C8F"/>
    <w:rsid w:val="0014278D"/>
    <w:rsid w:val="00142BB0"/>
    <w:rsid w:val="00143DF9"/>
    <w:rsid w:val="0014601F"/>
    <w:rsid w:val="0014647F"/>
    <w:rsid w:val="00147B27"/>
    <w:rsid w:val="001544A2"/>
    <w:rsid w:val="00155FEC"/>
    <w:rsid w:val="00157E5B"/>
    <w:rsid w:val="001606F3"/>
    <w:rsid w:val="001662AE"/>
    <w:rsid w:val="00166D14"/>
    <w:rsid w:val="001701D1"/>
    <w:rsid w:val="00173F64"/>
    <w:rsid w:val="00183D78"/>
    <w:rsid w:val="001903F9"/>
    <w:rsid w:val="0019082F"/>
    <w:rsid w:val="00191A38"/>
    <w:rsid w:val="00191E31"/>
    <w:rsid w:val="0019319C"/>
    <w:rsid w:val="0019788D"/>
    <w:rsid w:val="001A02F1"/>
    <w:rsid w:val="001A03EE"/>
    <w:rsid w:val="001A633B"/>
    <w:rsid w:val="001A64E9"/>
    <w:rsid w:val="001A6EDD"/>
    <w:rsid w:val="001B1E7F"/>
    <w:rsid w:val="001B25ED"/>
    <w:rsid w:val="001B4371"/>
    <w:rsid w:val="001B53EB"/>
    <w:rsid w:val="001C2544"/>
    <w:rsid w:val="001D0932"/>
    <w:rsid w:val="001D2DAC"/>
    <w:rsid w:val="001D483E"/>
    <w:rsid w:val="001D5055"/>
    <w:rsid w:val="001E7058"/>
    <w:rsid w:val="001F2308"/>
    <w:rsid w:val="001F383B"/>
    <w:rsid w:val="0020171A"/>
    <w:rsid w:val="00210F1E"/>
    <w:rsid w:val="00213924"/>
    <w:rsid w:val="00213DFA"/>
    <w:rsid w:val="0021463F"/>
    <w:rsid w:val="00214ED1"/>
    <w:rsid w:val="00234536"/>
    <w:rsid w:val="0023492F"/>
    <w:rsid w:val="002358C1"/>
    <w:rsid w:val="00237F85"/>
    <w:rsid w:val="002476E7"/>
    <w:rsid w:val="002574CF"/>
    <w:rsid w:val="00257749"/>
    <w:rsid w:val="00257D2D"/>
    <w:rsid w:val="00270254"/>
    <w:rsid w:val="00271887"/>
    <w:rsid w:val="00271DEB"/>
    <w:rsid w:val="00276A8D"/>
    <w:rsid w:val="002803EF"/>
    <w:rsid w:val="00282826"/>
    <w:rsid w:val="0028288E"/>
    <w:rsid w:val="0028644C"/>
    <w:rsid w:val="00287A9C"/>
    <w:rsid w:val="00293442"/>
    <w:rsid w:val="00294672"/>
    <w:rsid w:val="00294F38"/>
    <w:rsid w:val="002A30DC"/>
    <w:rsid w:val="002C030A"/>
    <w:rsid w:val="002D0049"/>
    <w:rsid w:val="002D154F"/>
    <w:rsid w:val="002D3151"/>
    <w:rsid w:val="002D5618"/>
    <w:rsid w:val="002D6D89"/>
    <w:rsid w:val="002D7A08"/>
    <w:rsid w:val="002E1BB4"/>
    <w:rsid w:val="002E3A44"/>
    <w:rsid w:val="002F245E"/>
    <w:rsid w:val="002F540B"/>
    <w:rsid w:val="00311137"/>
    <w:rsid w:val="00312D1F"/>
    <w:rsid w:val="00317305"/>
    <w:rsid w:val="0031768C"/>
    <w:rsid w:val="0032173A"/>
    <w:rsid w:val="00321A71"/>
    <w:rsid w:val="00325AC7"/>
    <w:rsid w:val="00325F81"/>
    <w:rsid w:val="00327F1A"/>
    <w:rsid w:val="003304BA"/>
    <w:rsid w:val="0033083A"/>
    <w:rsid w:val="00342D51"/>
    <w:rsid w:val="00345C87"/>
    <w:rsid w:val="00346D29"/>
    <w:rsid w:val="00350FB6"/>
    <w:rsid w:val="00357CBC"/>
    <w:rsid w:val="003607D6"/>
    <w:rsid w:val="00373600"/>
    <w:rsid w:val="003772CF"/>
    <w:rsid w:val="00384099"/>
    <w:rsid w:val="00387EED"/>
    <w:rsid w:val="0039131B"/>
    <w:rsid w:val="00391DA9"/>
    <w:rsid w:val="00392AE1"/>
    <w:rsid w:val="00393A5A"/>
    <w:rsid w:val="00395360"/>
    <w:rsid w:val="003A3BD1"/>
    <w:rsid w:val="003A3E01"/>
    <w:rsid w:val="003A61DB"/>
    <w:rsid w:val="003B08FB"/>
    <w:rsid w:val="003B3B24"/>
    <w:rsid w:val="003B46C2"/>
    <w:rsid w:val="003B6075"/>
    <w:rsid w:val="003D1B22"/>
    <w:rsid w:val="003D1BB0"/>
    <w:rsid w:val="003D3CC6"/>
    <w:rsid w:val="003D3E91"/>
    <w:rsid w:val="003D4614"/>
    <w:rsid w:val="003D5A2B"/>
    <w:rsid w:val="003D5C02"/>
    <w:rsid w:val="003D5EDC"/>
    <w:rsid w:val="003D7414"/>
    <w:rsid w:val="003E0968"/>
    <w:rsid w:val="003E14AF"/>
    <w:rsid w:val="003E6B87"/>
    <w:rsid w:val="003F08D4"/>
    <w:rsid w:val="003F5D70"/>
    <w:rsid w:val="00400BA7"/>
    <w:rsid w:val="0040153E"/>
    <w:rsid w:val="0040591A"/>
    <w:rsid w:val="00407B39"/>
    <w:rsid w:val="00410468"/>
    <w:rsid w:val="00421E53"/>
    <w:rsid w:val="00430BF4"/>
    <w:rsid w:val="00431385"/>
    <w:rsid w:val="00431A6D"/>
    <w:rsid w:val="00433306"/>
    <w:rsid w:val="00442EE1"/>
    <w:rsid w:val="0044361F"/>
    <w:rsid w:val="004459E9"/>
    <w:rsid w:val="00445B99"/>
    <w:rsid w:val="004472CE"/>
    <w:rsid w:val="004518F1"/>
    <w:rsid w:val="00453E6E"/>
    <w:rsid w:val="00455288"/>
    <w:rsid w:val="00457A7D"/>
    <w:rsid w:val="004622C3"/>
    <w:rsid w:val="00463CA5"/>
    <w:rsid w:val="00464550"/>
    <w:rsid w:val="00465F28"/>
    <w:rsid w:val="0047014F"/>
    <w:rsid w:val="004714CC"/>
    <w:rsid w:val="00471634"/>
    <w:rsid w:val="004719F9"/>
    <w:rsid w:val="00475FBB"/>
    <w:rsid w:val="004775F2"/>
    <w:rsid w:val="004778B7"/>
    <w:rsid w:val="00481790"/>
    <w:rsid w:val="004848F6"/>
    <w:rsid w:val="00485547"/>
    <w:rsid w:val="004A3823"/>
    <w:rsid w:val="004A38AF"/>
    <w:rsid w:val="004A610E"/>
    <w:rsid w:val="004A7785"/>
    <w:rsid w:val="004A7F58"/>
    <w:rsid w:val="004B3A7B"/>
    <w:rsid w:val="004B5AEE"/>
    <w:rsid w:val="004B5CD5"/>
    <w:rsid w:val="004C2312"/>
    <w:rsid w:val="004C4CA6"/>
    <w:rsid w:val="004C71BF"/>
    <w:rsid w:val="004D5006"/>
    <w:rsid w:val="004D5B10"/>
    <w:rsid w:val="004D7B98"/>
    <w:rsid w:val="004E25B7"/>
    <w:rsid w:val="004E28E9"/>
    <w:rsid w:val="004E44ED"/>
    <w:rsid w:val="004E71C0"/>
    <w:rsid w:val="004F3884"/>
    <w:rsid w:val="004F3C13"/>
    <w:rsid w:val="004F69DC"/>
    <w:rsid w:val="00502245"/>
    <w:rsid w:val="00511F33"/>
    <w:rsid w:val="0051599D"/>
    <w:rsid w:val="00515C58"/>
    <w:rsid w:val="00515ECC"/>
    <w:rsid w:val="00521D6F"/>
    <w:rsid w:val="005247FB"/>
    <w:rsid w:val="00525B5C"/>
    <w:rsid w:val="00527ADF"/>
    <w:rsid w:val="00531D1B"/>
    <w:rsid w:val="005334E8"/>
    <w:rsid w:val="00533772"/>
    <w:rsid w:val="005337B3"/>
    <w:rsid w:val="00535D36"/>
    <w:rsid w:val="0053651A"/>
    <w:rsid w:val="00536841"/>
    <w:rsid w:val="00536F86"/>
    <w:rsid w:val="00537C52"/>
    <w:rsid w:val="00540408"/>
    <w:rsid w:val="00540C54"/>
    <w:rsid w:val="00541575"/>
    <w:rsid w:val="00544A7B"/>
    <w:rsid w:val="00565001"/>
    <w:rsid w:val="00566120"/>
    <w:rsid w:val="00567D9F"/>
    <w:rsid w:val="00577B58"/>
    <w:rsid w:val="00581702"/>
    <w:rsid w:val="0058774F"/>
    <w:rsid w:val="00595044"/>
    <w:rsid w:val="00597141"/>
    <w:rsid w:val="005A7C73"/>
    <w:rsid w:val="005B37F3"/>
    <w:rsid w:val="005B4DF9"/>
    <w:rsid w:val="005B6A4F"/>
    <w:rsid w:val="005C0562"/>
    <w:rsid w:val="005C4684"/>
    <w:rsid w:val="005D004E"/>
    <w:rsid w:val="005D1879"/>
    <w:rsid w:val="005D29A2"/>
    <w:rsid w:val="005D5618"/>
    <w:rsid w:val="005E3B52"/>
    <w:rsid w:val="005F474D"/>
    <w:rsid w:val="00603CFD"/>
    <w:rsid w:val="00607559"/>
    <w:rsid w:val="00611704"/>
    <w:rsid w:val="00611A6E"/>
    <w:rsid w:val="006120E1"/>
    <w:rsid w:val="00613297"/>
    <w:rsid w:val="00613BB1"/>
    <w:rsid w:val="00615841"/>
    <w:rsid w:val="00616CF5"/>
    <w:rsid w:val="00617554"/>
    <w:rsid w:val="00617EC6"/>
    <w:rsid w:val="006265EF"/>
    <w:rsid w:val="00635A4B"/>
    <w:rsid w:val="00636295"/>
    <w:rsid w:val="00640441"/>
    <w:rsid w:val="00641F7D"/>
    <w:rsid w:val="0064367A"/>
    <w:rsid w:val="0064403B"/>
    <w:rsid w:val="00651D81"/>
    <w:rsid w:val="006542F8"/>
    <w:rsid w:val="00654FDD"/>
    <w:rsid w:val="00664253"/>
    <w:rsid w:val="00671DB1"/>
    <w:rsid w:val="00675AC3"/>
    <w:rsid w:val="00676980"/>
    <w:rsid w:val="006771E8"/>
    <w:rsid w:val="00682D94"/>
    <w:rsid w:val="006878A6"/>
    <w:rsid w:val="00690617"/>
    <w:rsid w:val="00694270"/>
    <w:rsid w:val="006A0986"/>
    <w:rsid w:val="006A1242"/>
    <w:rsid w:val="006A3B50"/>
    <w:rsid w:val="006A71CC"/>
    <w:rsid w:val="006B2297"/>
    <w:rsid w:val="006B38C7"/>
    <w:rsid w:val="006B65AD"/>
    <w:rsid w:val="006C45C1"/>
    <w:rsid w:val="006C47D6"/>
    <w:rsid w:val="006C66A2"/>
    <w:rsid w:val="006D2006"/>
    <w:rsid w:val="006D328C"/>
    <w:rsid w:val="006D495C"/>
    <w:rsid w:val="006D579D"/>
    <w:rsid w:val="006D74CA"/>
    <w:rsid w:val="006E21AD"/>
    <w:rsid w:val="006E31BD"/>
    <w:rsid w:val="006E3D4D"/>
    <w:rsid w:val="006E4735"/>
    <w:rsid w:val="006E4FC1"/>
    <w:rsid w:val="006E54BD"/>
    <w:rsid w:val="006F610E"/>
    <w:rsid w:val="00702F1A"/>
    <w:rsid w:val="0070321F"/>
    <w:rsid w:val="00706314"/>
    <w:rsid w:val="00707308"/>
    <w:rsid w:val="00707B68"/>
    <w:rsid w:val="00707F3B"/>
    <w:rsid w:val="0071132F"/>
    <w:rsid w:val="00713220"/>
    <w:rsid w:val="00713CAD"/>
    <w:rsid w:val="00714061"/>
    <w:rsid w:val="00716849"/>
    <w:rsid w:val="00717E83"/>
    <w:rsid w:val="00721C64"/>
    <w:rsid w:val="007226D2"/>
    <w:rsid w:val="00734494"/>
    <w:rsid w:val="007370CF"/>
    <w:rsid w:val="00743724"/>
    <w:rsid w:val="00746821"/>
    <w:rsid w:val="00746844"/>
    <w:rsid w:val="0074743D"/>
    <w:rsid w:val="00756626"/>
    <w:rsid w:val="0076060F"/>
    <w:rsid w:val="00764AA0"/>
    <w:rsid w:val="007652AE"/>
    <w:rsid w:val="00765674"/>
    <w:rsid w:val="00767876"/>
    <w:rsid w:val="00771083"/>
    <w:rsid w:val="0077422A"/>
    <w:rsid w:val="00790CF1"/>
    <w:rsid w:val="00793E7D"/>
    <w:rsid w:val="007965BF"/>
    <w:rsid w:val="00796C84"/>
    <w:rsid w:val="007A0C1C"/>
    <w:rsid w:val="007A57DC"/>
    <w:rsid w:val="007A603B"/>
    <w:rsid w:val="007B03FA"/>
    <w:rsid w:val="007B15DA"/>
    <w:rsid w:val="007B1B91"/>
    <w:rsid w:val="007B1CBD"/>
    <w:rsid w:val="007B57B8"/>
    <w:rsid w:val="007C350D"/>
    <w:rsid w:val="007C3DC5"/>
    <w:rsid w:val="007C460E"/>
    <w:rsid w:val="007C79DE"/>
    <w:rsid w:val="007D1BB7"/>
    <w:rsid w:val="007D1DF7"/>
    <w:rsid w:val="007D1F20"/>
    <w:rsid w:val="007D2732"/>
    <w:rsid w:val="007D27E8"/>
    <w:rsid w:val="007E3DF4"/>
    <w:rsid w:val="007E61B4"/>
    <w:rsid w:val="007E75BA"/>
    <w:rsid w:val="007F4C10"/>
    <w:rsid w:val="007F57AB"/>
    <w:rsid w:val="008066E5"/>
    <w:rsid w:val="0081201E"/>
    <w:rsid w:val="00812955"/>
    <w:rsid w:val="00816844"/>
    <w:rsid w:val="008224AD"/>
    <w:rsid w:val="00825643"/>
    <w:rsid w:val="008323AD"/>
    <w:rsid w:val="008354C5"/>
    <w:rsid w:val="00835762"/>
    <w:rsid w:val="00840130"/>
    <w:rsid w:val="00840C76"/>
    <w:rsid w:val="00845A8D"/>
    <w:rsid w:val="0084681A"/>
    <w:rsid w:val="00847A5C"/>
    <w:rsid w:val="008502DF"/>
    <w:rsid w:val="00853718"/>
    <w:rsid w:val="00862F42"/>
    <w:rsid w:val="00863D3C"/>
    <w:rsid w:val="00865288"/>
    <w:rsid w:val="00875559"/>
    <w:rsid w:val="008757CC"/>
    <w:rsid w:val="00880ABC"/>
    <w:rsid w:val="00882949"/>
    <w:rsid w:val="008843D3"/>
    <w:rsid w:val="00885B61"/>
    <w:rsid w:val="008863CD"/>
    <w:rsid w:val="00886FDE"/>
    <w:rsid w:val="00887632"/>
    <w:rsid w:val="00890088"/>
    <w:rsid w:val="008907D8"/>
    <w:rsid w:val="008944EC"/>
    <w:rsid w:val="00894F73"/>
    <w:rsid w:val="00897115"/>
    <w:rsid w:val="0089726F"/>
    <w:rsid w:val="008A2910"/>
    <w:rsid w:val="008A32EB"/>
    <w:rsid w:val="008A5447"/>
    <w:rsid w:val="008A7F85"/>
    <w:rsid w:val="008B0E5D"/>
    <w:rsid w:val="008B2699"/>
    <w:rsid w:val="008B32E2"/>
    <w:rsid w:val="008B42C0"/>
    <w:rsid w:val="008B4CA8"/>
    <w:rsid w:val="008C1FAB"/>
    <w:rsid w:val="008C3AD0"/>
    <w:rsid w:val="008C7C3A"/>
    <w:rsid w:val="008D2AF5"/>
    <w:rsid w:val="008D6B3A"/>
    <w:rsid w:val="008D6B8D"/>
    <w:rsid w:val="008E4035"/>
    <w:rsid w:val="008E7492"/>
    <w:rsid w:val="008E7F00"/>
    <w:rsid w:val="008F02F9"/>
    <w:rsid w:val="008F0A9E"/>
    <w:rsid w:val="008F41FF"/>
    <w:rsid w:val="008F4E89"/>
    <w:rsid w:val="0090346C"/>
    <w:rsid w:val="00906FFA"/>
    <w:rsid w:val="00907281"/>
    <w:rsid w:val="0090729D"/>
    <w:rsid w:val="00911C31"/>
    <w:rsid w:val="00915D81"/>
    <w:rsid w:val="0091668B"/>
    <w:rsid w:val="00917F49"/>
    <w:rsid w:val="00930CBB"/>
    <w:rsid w:val="00934B44"/>
    <w:rsid w:val="00941585"/>
    <w:rsid w:val="00944238"/>
    <w:rsid w:val="009457AB"/>
    <w:rsid w:val="00945EF0"/>
    <w:rsid w:val="009470F3"/>
    <w:rsid w:val="00953BF6"/>
    <w:rsid w:val="009556DF"/>
    <w:rsid w:val="00966F8A"/>
    <w:rsid w:val="00967092"/>
    <w:rsid w:val="00970032"/>
    <w:rsid w:val="00972789"/>
    <w:rsid w:val="00973D07"/>
    <w:rsid w:val="009758BA"/>
    <w:rsid w:val="009762DA"/>
    <w:rsid w:val="0098325E"/>
    <w:rsid w:val="0098725D"/>
    <w:rsid w:val="009874EB"/>
    <w:rsid w:val="00987B72"/>
    <w:rsid w:val="00990FC7"/>
    <w:rsid w:val="009920E2"/>
    <w:rsid w:val="009951E4"/>
    <w:rsid w:val="009A27BF"/>
    <w:rsid w:val="009A3D5C"/>
    <w:rsid w:val="009B00FA"/>
    <w:rsid w:val="009B163B"/>
    <w:rsid w:val="009B4E01"/>
    <w:rsid w:val="009C102F"/>
    <w:rsid w:val="009C1132"/>
    <w:rsid w:val="009C5305"/>
    <w:rsid w:val="009C5D46"/>
    <w:rsid w:val="009C71E5"/>
    <w:rsid w:val="009D2576"/>
    <w:rsid w:val="009D3F1E"/>
    <w:rsid w:val="009D6629"/>
    <w:rsid w:val="009D70CC"/>
    <w:rsid w:val="009E25F8"/>
    <w:rsid w:val="009E34E7"/>
    <w:rsid w:val="009E4AE4"/>
    <w:rsid w:val="009E5BF2"/>
    <w:rsid w:val="009E5E25"/>
    <w:rsid w:val="009E7DCE"/>
    <w:rsid w:val="009F76BC"/>
    <w:rsid w:val="00A02501"/>
    <w:rsid w:val="00A11F7A"/>
    <w:rsid w:val="00A12BE5"/>
    <w:rsid w:val="00A131BE"/>
    <w:rsid w:val="00A24A5C"/>
    <w:rsid w:val="00A31924"/>
    <w:rsid w:val="00A3250D"/>
    <w:rsid w:val="00A33D57"/>
    <w:rsid w:val="00A35DB4"/>
    <w:rsid w:val="00A368BA"/>
    <w:rsid w:val="00A37B47"/>
    <w:rsid w:val="00A406C2"/>
    <w:rsid w:val="00A41D19"/>
    <w:rsid w:val="00A447EE"/>
    <w:rsid w:val="00A518A9"/>
    <w:rsid w:val="00A51E42"/>
    <w:rsid w:val="00A547D1"/>
    <w:rsid w:val="00A57127"/>
    <w:rsid w:val="00A611CD"/>
    <w:rsid w:val="00A64531"/>
    <w:rsid w:val="00A64B3C"/>
    <w:rsid w:val="00A65352"/>
    <w:rsid w:val="00A70B76"/>
    <w:rsid w:val="00A73D07"/>
    <w:rsid w:val="00A765EE"/>
    <w:rsid w:val="00A77A08"/>
    <w:rsid w:val="00A80946"/>
    <w:rsid w:val="00A809A1"/>
    <w:rsid w:val="00A878DD"/>
    <w:rsid w:val="00A90ED7"/>
    <w:rsid w:val="00A928AE"/>
    <w:rsid w:val="00AA28BE"/>
    <w:rsid w:val="00AA31D4"/>
    <w:rsid w:val="00AA3252"/>
    <w:rsid w:val="00AA4818"/>
    <w:rsid w:val="00AA49C0"/>
    <w:rsid w:val="00AA5E10"/>
    <w:rsid w:val="00AB02E1"/>
    <w:rsid w:val="00AB7B0F"/>
    <w:rsid w:val="00AC21AC"/>
    <w:rsid w:val="00AC3A4A"/>
    <w:rsid w:val="00AC69D8"/>
    <w:rsid w:val="00AD07AC"/>
    <w:rsid w:val="00AD252D"/>
    <w:rsid w:val="00AD347B"/>
    <w:rsid w:val="00AD59C7"/>
    <w:rsid w:val="00AE32AE"/>
    <w:rsid w:val="00AF1745"/>
    <w:rsid w:val="00AF3902"/>
    <w:rsid w:val="00B0022A"/>
    <w:rsid w:val="00B027DD"/>
    <w:rsid w:val="00B04872"/>
    <w:rsid w:val="00B0595B"/>
    <w:rsid w:val="00B115D0"/>
    <w:rsid w:val="00B17381"/>
    <w:rsid w:val="00B2160B"/>
    <w:rsid w:val="00B244D7"/>
    <w:rsid w:val="00B36E25"/>
    <w:rsid w:val="00B41274"/>
    <w:rsid w:val="00B46EED"/>
    <w:rsid w:val="00B47544"/>
    <w:rsid w:val="00B54017"/>
    <w:rsid w:val="00B56690"/>
    <w:rsid w:val="00B60321"/>
    <w:rsid w:val="00B61AB0"/>
    <w:rsid w:val="00B65AED"/>
    <w:rsid w:val="00B748D5"/>
    <w:rsid w:val="00B77B9E"/>
    <w:rsid w:val="00B82307"/>
    <w:rsid w:val="00B87857"/>
    <w:rsid w:val="00B90E70"/>
    <w:rsid w:val="00B91E7C"/>
    <w:rsid w:val="00B9305B"/>
    <w:rsid w:val="00B931C7"/>
    <w:rsid w:val="00B94AF6"/>
    <w:rsid w:val="00B964A7"/>
    <w:rsid w:val="00B96694"/>
    <w:rsid w:val="00B97C69"/>
    <w:rsid w:val="00BA035A"/>
    <w:rsid w:val="00BA2142"/>
    <w:rsid w:val="00BB01D7"/>
    <w:rsid w:val="00BC0ABD"/>
    <w:rsid w:val="00BC4004"/>
    <w:rsid w:val="00BD1FB1"/>
    <w:rsid w:val="00BD44D7"/>
    <w:rsid w:val="00BD7125"/>
    <w:rsid w:val="00BD7FB8"/>
    <w:rsid w:val="00BE0BC2"/>
    <w:rsid w:val="00BF2679"/>
    <w:rsid w:val="00C00771"/>
    <w:rsid w:val="00C01275"/>
    <w:rsid w:val="00C01456"/>
    <w:rsid w:val="00C07E9F"/>
    <w:rsid w:val="00C113F6"/>
    <w:rsid w:val="00C15627"/>
    <w:rsid w:val="00C21D27"/>
    <w:rsid w:val="00C21E0D"/>
    <w:rsid w:val="00C22886"/>
    <w:rsid w:val="00C22E5A"/>
    <w:rsid w:val="00C230FD"/>
    <w:rsid w:val="00C25922"/>
    <w:rsid w:val="00C30E06"/>
    <w:rsid w:val="00C316CB"/>
    <w:rsid w:val="00C33140"/>
    <w:rsid w:val="00C41797"/>
    <w:rsid w:val="00C41AFF"/>
    <w:rsid w:val="00C45EB6"/>
    <w:rsid w:val="00C47F50"/>
    <w:rsid w:val="00C54251"/>
    <w:rsid w:val="00C557C2"/>
    <w:rsid w:val="00C56F62"/>
    <w:rsid w:val="00C60BCB"/>
    <w:rsid w:val="00C60DE1"/>
    <w:rsid w:val="00C71353"/>
    <w:rsid w:val="00C7215D"/>
    <w:rsid w:val="00C76559"/>
    <w:rsid w:val="00C80747"/>
    <w:rsid w:val="00C83B64"/>
    <w:rsid w:val="00C8662C"/>
    <w:rsid w:val="00C86802"/>
    <w:rsid w:val="00C90450"/>
    <w:rsid w:val="00C90671"/>
    <w:rsid w:val="00C92D0F"/>
    <w:rsid w:val="00C92DE4"/>
    <w:rsid w:val="00C9361C"/>
    <w:rsid w:val="00C97455"/>
    <w:rsid w:val="00C9778D"/>
    <w:rsid w:val="00C97877"/>
    <w:rsid w:val="00CA027F"/>
    <w:rsid w:val="00CA5FB8"/>
    <w:rsid w:val="00CA65F2"/>
    <w:rsid w:val="00CB1B60"/>
    <w:rsid w:val="00CB3C78"/>
    <w:rsid w:val="00CB56D1"/>
    <w:rsid w:val="00CB58CD"/>
    <w:rsid w:val="00CB5EE3"/>
    <w:rsid w:val="00CB76CE"/>
    <w:rsid w:val="00CC0086"/>
    <w:rsid w:val="00CC4B81"/>
    <w:rsid w:val="00CD6817"/>
    <w:rsid w:val="00CD6F94"/>
    <w:rsid w:val="00CE1A0A"/>
    <w:rsid w:val="00CE43A0"/>
    <w:rsid w:val="00CF0A4E"/>
    <w:rsid w:val="00CF56CD"/>
    <w:rsid w:val="00CF5DBB"/>
    <w:rsid w:val="00CF6910"/>
    <w:rsid w:val="00CF7791"/>
    <w:rsid w:val="00D01023"/>
    <w:rsid w:val="00D1099E"/>
    <w:rsid w:val="00D10B7C"/>
    <w:rsid w:val="00D202EB"/>
    <w:rsid w:val="00D2157B"/>
    <w:rsid w:val="00D215A5"/>
    <w:rsid w:val="00D21CAB"/>
    <w:rsid w:val="00D22DE9"/>
    <w:rsid w:val="00D24F70"/>
    <w:rsid w:val="00D253C9"/>
    <w:rsid w:val="00D2781F"/>
    <w:rsid w:val="00D30C2A"/>
    <w:rsid w:val="00D37B2A"/>
    <w:rsid w:val="00D43FA6"/>
    <w:rsid w:val="00D45456"/>
    <w:rsid w:val="00D54121"/>
    <w:rsid w:val="00D54275"/>
    <w:rsid w:val="00D54EA5"/>
    <w:rsid w:val="00D63DEC"/>
    <w:rsid w:val="00D64E8D"/>
    <w:rsid w:val="00D65EBA"/>
    <w:rsid w:val="00D6681B"/>
    <w:rsid w:val="00D67159"/>
    <w:rsid w:val="00D67D77"/>
    <w:rsid w:val="00D67E19"/>
    <w:rsid w:val="00D71EBE"/>
    <w:rsid w:val="00D723B1"/>
    <w:rsid w:val="00D73FD4"/>
    <w:rsid w:val="00D829B5"/>
    <w:rsid w:val="00D85CE6"/>
    <w:rsid w:val="00D91A37"/>
    <w:rsid w:val="00D91AB9"/>
    <w:rsid w:val="00D927B4"/>
    <w:rsid w:val="00D963D1"/>
    <w:rsid w:val="00DA0F23"/>
    <w:rsid w:val="00DA165D"/>
    <w:rsid w:val="00DB1E26"/>
    <w:rsid w:val="00DB274A"/>
    <w:rsid w:val="00DB2F6C"/>
    <w:rsid w:val="00DB4515"/>
    <w:rsid w:val="00DC23AA"/>
    <w:rsid w:val="00DC68C4"/>
    <w:rsid w:val="00DD0832"/>
    <w:rsid w:val="00DD2201"/>
    <w:rsid w:val="00DD48AF"/>
    <w:rsid w:val="00DD59F0"/>
    <w:rsid w:val="00DD62BD"/>
    <w:rsid w:val="00DE559A"/>
    <w:rsid w:val="00DF4F37"/>
    <w:rsid w:val="00DF4F6E"/>
    <w:rsid w:val="00DF696F"/>
    <w:rsid w:val="00E047D3"/>
    <w:rsid w:val="00E077FE"/>
    <w:rsid w:val="00E112B7"/>
    <w:rsid w:val="00E20E98"/>
    <w:rsid w:val="00E3062A"/>
    <w:rsid w:val="00E35783"/>
    <w:rsid w:val="00E36ED9"/>
    <w:rsid w:val="00E42F4C"/>
    <w:rsid w:val="00E459D9"/>
    <w:rsid w:val="00E4721F"/>
    <w:rsid w:val="00E473E3"/>
    <w:rsid w:val="00E47CCB"/>
    <w:rsid w:val="00E52570"/>
    <w:rsid w:val="00E55047"/>
    <w:rsid w:val="00E63B16"/>
    <w:rsid w:val="00E73B2C"/>
    <w:rsid w:val="00E7523D"/>
    <w:rsid w:val="00E75410"/>
    <w:rsid w:val="00E75D1E"/>
    <w:rsid w:val="00E7611F"/>
    <w:rsid w:val="00E83C02"/>
    <w:rsid w:val="00E873BE"/>
    <w:rsid w:val="00E9019B"/>
    <w:rsid w:val="00E94AAB"/>
    <w:rsid w:val="00E97DF9"/>
    <w:rsid w:val="00EA093D"/>
    <w:rsid w:val="00EA1CEA"/>
    <w:rsid w:val="00EA227D"/>
    <w:rsid w:val="00EA7579"/>
    <w:rsid w:val="00EB3611"/>
    <w:rsid w:val="00EC4718"/>
    <w:rsid w:val="00EC4E21"/>
    <w:rsid w:val="00EC5429"/>
    <w:rsid w:val="00ED4500"/>
    <w:rsid w:val="00ED596D"/>
    <w:rsid w:val="00ED796B"/>
    <w:rsid w:val="00ED7F9D"/>
    <w:rsid w:val="00EE08EC"/>
    <w:rsid w:val="00EE0C0C"/>
    <w:rsid w:val="00EE3D4D"/>
    <w:rsid w:val="00EE5C9D"/>
    <w:rsid w:val="00EF0355"/>
    <w:rsid w:val="00EF29BA"/>
    <w:rsid w:val="00EF4319"/>
    <w:rsid w:val="00EF49C4"/>
    <w:rsid w:val="00F02232"/>
    <w:rsid w:val="00F02798"/>
    <w:rsid w:val="00F10331"/>
    <w:rsid w:val="00F1305F"/>
    <w:rsid w:val="00F16900"/>
    <w:rsid w:val="00F17148"/>
    <w:rsid w:val="00F17278"/>
    <w:rsid w:val="00F1787F"/>
    <w:rsid w:val="00F21696"/>
    <w:rsid w:val="00F2592E"/>
    <w:rsid w:val="00F32F10"/>
    <w:rsid w:val="00F340EB"/>
    <w:rsid w:val="00F42B6C"/>
    <w:rsid w:val="00F457AA"/>
    <w:rsid w:val="00F45CDA"/>
    <w:rsid w:val="00F468E1"/>
    <w:rsid w:val="00F50C7A"/>
    <w:rsid w:val="00F5135D"/>
    <w:rsid w:val="00F51905"/>
    <w:rsid w:val="00F5384F"/>
    <w:rsid w:val="00F539FB"/>
    <w:rsid w:val="00F53C56"/>
    <w:rsid w:val="00F560B5"/>
    <w:rsid w:val="00F60457"/>
    <w:rsid w:val="00F61036"/>
    <w:rsid w:val="00F62C2E"/>
    <w:rsid w:val="00F62DE7"/>
    <w:rsid w:val="00F66BC5"/>
    <w:rsid w:val="00F711E0"/>
    <w:rsid w:val="00F73E5C"/>
    <w:rsid w:val="00F77F1A"/>
    <w:rsid w:val="00F83B76"/>
    <w:rsid w:val="00F9381A"/>
    <w:rsid w:val="00F975B1"/>
    <w:rsid w:val="00FA6A48"/>
    <w:rsid w:val="00FB15CB"/>
    <w:rsid w:val="00FB3575"/>
    <w:rsid w:val="00FC11A4"/>
    <w:rsid w:val="00FC70E7"/>
    <w:rsid w:val="00FD14CE"/>
    <w:rsid w:val="00FD570F"/>
    <w:rsid w:val="00FE3353"/>
    <w:rsid w:val="00FE7290"/>
    <w:rsid w:val="00FE7294"/>
    <w:rsid w:val="00FF05B4"/>
    <w:rsid w:val="00FF2A7B"/>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88F487"/>
  <w15:docId w15:val="{B59FA8C9-0D99-F74A-A9FA-47D7E594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298"/>
    <w:rPr>
      <w:sz w:val="24"/>
      <w:szCs w:val="24"/>
    </w:rPr>
  </w:style>
  <w:style w:type="paragraph" w:styleId="Titre1">
    <w:name w:val="heading 1"/>
    <w:basedOn w:val="Normal"/>
    <w:next w:val="Normal"/>
    <w:link w:val="Titre1Car"/>
    <w:qFormat/>
    <w:rsid w:val="00537C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qFormat/>
    <w:rsid w:val="00BF2679"/>
    <w:pPr>
      <w:keepNext/>
      <w:spacing w:before="240" w:after="60"/>
      <w:outlineLvl w:val="3"/>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aliases w:val="TOC ADB"/>
    <w:qFormat/>
    <w:rsid w:val="00B027DD"/>
    <w:rPr>
      <w:color w:val="0000FF"/>
      <w:u w:val="single"/>
    </w:rPr>
  </w:style>
  <w:style w:type="paragraph" w:styleId="Notedebasdepage">
    <w:name w:val="footnote text"/>
    <w:basedOn w:val="Normal"/>
    <w:link w:val="NotedebasdepageCar"/>
    <w:uiPriority w:val="99"/>
    <w:semiHidden/>
    <w:rsid w:val="00713220"/>
    <w:rPr>
      <w:sz w:val="20"/>
      <w:szCs w:val="20"/>
    </w:rPr>
  </w:style>
  <w:style w:type="character" w:styleId="Appelnotedebasdep">
    <w:name w:val="footnote reference"/>
    <w:uiPriority w:val="99"/>
    <w:semiHidden/>
    <w:rsid w:val="00713220"/>
    <w:rPr>
      <w:vertAlign w:val="superscript"/>
    </w:rPr>
  </w:style>
  <w:style w:type="paragraph" w:customStyle="1" w:styleId="TOCNumber1">
    <w:name w:val="TOC Number1"/>
    <w:basedOn w:val="Titre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Numrodepage">
    <w:name w:val="page number"/>
    <w:basedOn w:val="Policepardfaut"/>
    <w:rsid w:val="00BF2679"/>
  </w:style>
  <w:style w:type="paragraph" w:styleId="En-tte">
    <w:name w:val="header"/>
    <w:basedOn w:val="Normal"/>
    <w:rsid w:val="00BF2679"/>
    <w:pPr>
      <w:pBdr>
        <w:bottom w:val="single" w:sz="4" w:space="1" w:color="000000"/>
      </w:pBdr>
      <w:tabs>
        <w:tab w:val="right" w:pos="9000"/>
      </w:tabs>
      <w:jc w:val="both"/>
    </w:pPr>
    <w:rPr>
      <w:sz w:val="20"/>
      <w:szCs w:val="20"/>
    </w:rPr>
  </w:style>
  <w:style w:type="paragraph" w:styleId="Normalcentr">
    <w:name w:val="Block Text"/>
    <w:basedOn w:val="Normal"/>
    <w:rsid w:val="00BF2679"/>
    <w:pPr>
      <w:tabs>
        <w:tab w:val="left" w:pos="1440"/>
        <w:tab w:val="left" w:pos="1800"/>
      </w:tabs>
      <w:suppressAutoHyphens/>
      <w:ind w:left="1080" w:right="-72" w:hanging="540"/>
      <w:jc w:val="both"/>
    </w:pPr>
    <w:rPr>
      <w:szCs w:val="20"/>
    </w:rPr>
  </w:style>
  <w:style w:type="paragraph" w:styleId="Pieddepage">
    <w:name w:val="footer"/>
    <w:basedOn w:val="Normal"/>
    <w:link w:val="PieddepageCar"/>
    <w:uiPriority w:val="99"/>
    <w:rsid w:val="00676980"/>
    <w:pPr>
      <w:tabs>
        <w:tab w:val="center" w:pos="4320"/>
        <w:tab w:val="right" w:pos="8640"/>
      </w:tabs>
    </w:pPr>
  </w:style>
  <w:style w:type="paragraph" w:styleId="Textedebulles">
    <w:name w:val="Balloon Text"/>
    <w:basedOn w:val="Normal"/>
    <w:semiHidden/>
    <w:rsid w:val="00346D29"/>
    <w:rPr>
      <w:rFonts w:ascii="Tahoma" w:hAnsi="Tahoma" w:cs="Tahoma"/>
      <w:sz w:val="16"/>
      <w:szCs w:val="16"/>
    </w:rPr>
  </w:style>
  <w:style w:type="character" w:styleId="Marquedecommentaire">
    <w:name w:val="annotation reference"/>
    <w:semiHidden/>
    <w:rsid w:val="001349B5"/>
    <w:rPr>
      <w:sz w:val="16"/>
      <w:szCs w:val="16"/>
    </w:rPr>
  </w:style>
  <w:style w:type="paragraph" w:styleId="Commentaire">
    <w:name w:val="annotation text"/>
    <w:basedOn w:val="Normal"/>
    <w:link w:val="CommentaireCar"/>
    <w:uiPriority w:val="99"/>
    <w:rsid w:val="001349B5"/>
    <w:rPr>
      <w:sz w:val="20"/>
      <w:szCs w:val="20"/>
    </w:rPr>
  </w:style>
  <w:style w:type="paragraph" w:styleId="Objetducommentaire">
    <w:name w:val="annotation subject"/>
    <w:basedOn w:val="Commentaire"/>
    <w:next w:val="Commentaire"/>
    <w:semiHidden/>
    <w:rsid w:val="001349B5"/>
    <w:rPr>
      <w:b/>
      <w:bCs/>
    </w:rPr>
  </w:style>
  <w:style w:type="paragraph" w:styleId="Textebru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re">
    <w:name w:val="Title"/>
    <w:basedOn w:val="Normal"/>
    <w:link w:val="TitreCar"/>
    <w:qFormat/>
    <w:rsid w:val="007D1F20"/>
    <w:pPr>
      <w:jc w:val="center"/>
    </w:pPr>
    <w:rPr>
      <w:b/>
      <w:sz w:val="48"/>
      <w:szCs w:val="20"/>
    </w:rPr>
  </w:style>
  <w:style w:type="character" w:customStyle="1" w:styleId="TitreCar">
    <w:name w:val="Titre Car"/>
    <w:link w:val="Titre"/>
    <w:rsid w:val="007D1F20"/>
    <w:rPr>
      <w:b/>
      <w:sz w:val="48"/>
    </w:rPr>
  </w:style>
  <w:style w:type="character" w:customStyle="1" w:styleId="UnresolvedMention1">
    <w:name w:val="Unresolved Mention1"/>
    <w:basedOn w:val="Policepardfaut"/>
    <w:uiPriority w:val="47"/>
    <w:rsid w:val="00325AC7"/>
    <w:rPr>
      <w:color w:val="605E5C"/>
      <w:shd w:val="clear" w:color="auto" w:fill="E1DFDD"/>
    </w:rPr>
  </w:style>
  <w:style w:type="paragraph" w:styleId="Paragraphedeliste">
    <w:name w:val="List Paragraph"/>
    <w:aliases w:val="List Paragraph (numbered (a)),Graph &amp; Table tite,MCHIP_list paragraph,List Paragraph1,Recommendation,Titre1,Liste couleur - Accent 12,Bullets,Liste couleur - Accent 13,Premier,Paragraphe à Puce,List,References,ReferencesCxSpLast"/>
    <w:basedOn w:val="Normal"/>
    <w:link w:val="ParagraphedelisteCar"/>
    <w:uiPriority w:val="34"/>
    <w:qFormat/>
    <w:rsid w:val="00325AC7"/>
    <w:pPr>
      <w:ind w:left="720"/>
    </w:pPr>
  </w:style>
  <w:style w:type="paragraph" w:styleId="Lgende">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eastAsia="de-DE"/>
    </w:rPr>
  </w:style>
  <w:style w:type="paragraph" w:styleId="Listepuces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Titre3Car">
    <w:name w:val="Titre 3 Car"/>
    <w:basedOn w:val="Policepardfaut"/>
    <w:link w:val="Titre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aireCar">
    <w:name w:val="Commentaire Car"/>
    <w:link w:val="Commentaire"/>
    <w:uiPriority w:val="99"/>
    <w:rsid w:val="000B3BCE"/>
  </w:style>
  <w:style w:type="character" w:styleId="Lienhypertextesuivivisit">
    <w:name w:val="FollowedHyperlink"/>
    <w:basedOn w:val="Policepardfaut"/>
    <w:semiHidden/>
    <w:unhideWhenUsed/>
    <w:rsid w:val="004C71BF"/>
    <w:rPr>
      <w:color w:val="954F72" w:themeColor="followedHyperlink"/>
      <w:u w:val="single"/>
    </w:rPr>
  </w:style>
  <w:style w:type="character" w:customStyle="1" w:styleId="NotedebasdepageCar">
    <w:name w:val="Note de bas de page Car"/>
    <w:basedOn w:val="Policepardfaut"/>
    <w:link w:val="Notedebasdepage"/>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Sansinterligne">
    <w:name w:val="No Spacing"/>
    <w:link w:val="SansinterligneCar"/>
    <w:uiPriority w:val="1"/>
    <w:qFormat/>
    <w:rsid w:val="00CF6910"/>
    <w:rPr>
      <w:sz w:val="24"/>
      <w:szCs w:val="24"/>
    </w:rPr>
  </w:style>
  <w:style w:type="table" w:customStyle="1" w:styleId="Tabellagriglia4-colore51">
    <w:name w:val="Tabella griglia 4 - colore 51"/>
    <w:basedOn w:val="Tableau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Accentuation">
    <w:name w:val="Emphasis"/>
    <w:basedOn w:val="Policepardfaut"/>
    <w:qFormat/>
    <w:rsid w:val="006E21AD"/>
    <w:rPr>
      <w:i/>
      <w:iCs/>
    </w:rPr>
  </w:style>
  <w:style w:type="character" w:customStyle="1" w:styleId="PieddepageCar">
    <w:name w:val="Pied de page Car"/>
    <w:basedOn w:val="Policepardfaut"/>
    <w:link w:val="Pieddepage"/>
    <w:uiPriority w:val="99"/>
    <w:rsid w:val="00357CBC"/>
    <w:rPr>
      <w:sz w:val="24"/>
      <w:szCs w:val="24"/>
    </w:rPr>
  </w:style>
  <w:style w:type="paragraph" w:styleId="Corpsdetexte">
    <w:name w:val="Body Text"/>
    <w:aliases w:val="subtitle2,body text,body,Specs,Body Text Char1 Char Char Char,Body Text Char1 Char Char Char Char Char Char Char Char Char,Body Text Char1 Char Char Char Char Char Char Char Char Char Char Char Char Char,subtitle2 Char,body Char"/>
    <w:basedOn w:val="Normal"/>
    <w:link w:val="CorpsdetexteCar"/>
    <w:uiPriority w:val="99"/>
    <w:rsid w:val="00537C52"/>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right="-58"/>
      <w:jc w:val="center"/>
    </w:pPr>
    <w:rPr>
      <w:rFonts w:ascii="Garamond" w:hAnsi="Garamond"/>
      <w:b/>
      <w:i/>
      <w:color w:val="000000"/>
    </w:rPr>
  </w:style>
  <w:style w:type="character" w:customStyle="1" w:styleId="CorpsdetexteCar">
    <w:name w:val="Corps de texte Car"/>
    <w:aliases w:val="subtitle2 Car,body text Car,body Car,Specs Car,Body Text Char1 Char Char Char Car,Body Text Char1 Char Char Char Char Char Char Char Char Char Car,Body Text Char1 Char Char Char Char Char Char Char Char Char Char Char Char Char Car"/>
    <w:basedOn w:val="Policepardfaut"/>
    <w:link w:val="Corpsdetexte"/>
    <w:uiPriority w:val="99"/>
    <w:rsid w:val="00537C52"/>
    <w:rPr>
      <w:rFonts w:ascii="Garamond" w:hAnsi="Garamond"/>
      <w:b/>
      <w:i/>
      <w:color w:val="000000"/>
      <w:sz w:val="24"/>
      <w:szCs w:val="24"/>
    </w:rPr>
  </w:style>
  <w:style w:type="paragraph" w:customStyle="1" w:styleId="Heading1a">
    <w:name w:val="Heading 1a"/>
    <w:basedOn w:val="Titre1"/>
    <w:next w:val="Normal"/>
    <w:rsid w:val="00537C52"/>
    <w:pPr>
      <w:spacing w:before="0" w:after="360"/>
      <w:jc w:val="center"/>
      <w:outlineLvl w:val="9"/>
    </w:pPr>
    <w:rPr>
      <w:rFonts w:ascii="Times New Roman" w:eastAsia="Times New Roman" w:hAnsi="Times New Roman" w:cs="Times New Roman"/>
      <w:b/>
      <w:color w:val="auto"/>
      <w:szCs w:val="20"/>
    </w:rPr>
  </w:style>
  <w:style w:type="character" w:customStyle="1" w:styleId="Titre1Car">
    <w:name w:val="Titre 1 Car"/>
    <w:basedOn w:val="Policepardfaut"/>
    <w:link w:val="Titre1"/>
    <w:rsid w:val="00537C52"/>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033402"/>
    <w:pPr>
      <w:spacing w:before="100" w:beforeAutospacing="1" w:after="100" w:afterAutospacing="1"/>
    </w:pPr>
    <w:rPr>
      <w:lang w:val="en-GB" w:eastAsia="en-GB"/>
    </w:rPr>
  </w:style>
  <w:style w:type="character" w:customStyle="1" w:styleId="SansinterligneCar">
    <w:name w:val="Sans interligne Car"/>
    <w:link w:val="Sansinterligne"/>
    <w:uiPriority w:val="1"/>
    <w:locked/>
    <w:rsid w:val="00037AFC"/>
    <w:rPr>
      <w:sz w:val="24"/>
      <w:szCs w:val="24"/>
    </w:rPr>
  </w:style>
  <w:style w:type="character" w:customStyle="1" w:styleId="ParagraphedelisteCar">
    <w:name w:val="Paragraphe de liste Car"/>
    <w:aliases w:val="List Paragraph (numbered (a)) Car,Graph &amp; Table tite Car,MCHIP_list paragraph Car,List Paragraph1 Car,Recommendation Car,Titre1 Car,Liste couleur - Accent 12 Car,Bullets Car,Liste couleur - Accent 13 Car,Premier Car,List Car"/>
    <w:basedOn w:val="Policepardfaut"/>
    <w:link w:val="Paragraphedeliste"/>
    <w:uiPriority w:val="34"/>
    <w:qFormat/>
    <w:locked/>
    <w:rsid w:val="0020171A"/>
    <w:rPr>
      <w:sz w:val="24"/>
      <w:szCs w:val="24"/>
    </w:rPr>
  </w:style>
  <w:style w:type="paragraph" w:customStyle="1" w:styleId="ITBSubclause">
    <w:name w:val="ITB Subclause"/>
    <w:basedOn w:val="Normal"/>
    <w:qFormat/>
    <w:rsid w:val="00A65352"/>
    <w:pPr>
      <w:numPr>
        <w:ilvl w:val="1"/>
        <w:numId w:val="31"/>
      </w:numPr>
      <w:tabs>
        <w:tab w:val="left" w:pos="624"/>
      </w:tabs>
      <w:spacing w:before="240"/>
    </w:pPr>
    <w:rPr>
      <w:rFonts w:ascii="Arial" w:hAnsi="Arial"/>
      <w:szCs w:val="20"/>
    </w:rPr>
  </w:style>
  <w:style w:type="paragraph" w:customStyle="1" w:styleId="ITBClauses">
    <w:name w:val="ITB Clauses"/>
    <w:basedOn w:val="Normal"/>
    <w:qFormat/>
    <w:rsid w:val="00A65352"/>
    <w:pPr>
      <w:numPr>
        <w:numId w:val="31"/>
      </w:numPr>
      <w:spacing w:before="240"/>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967667852">
      <w:bodyDiv w:val="1"/>
      <w:marLeft w:val="0"/>
      <w:marRight w:val="0"/>
      <w:marTop w:val="0"/>
      <w:marBottom w:val="0"/>
      <w:divBdr>
        <w:top w:val="none" w:sz="0" w:space="0" w:color="auto"/>
        <w:left w:val="none" w:sz="0" w:space="0" w:color="auto"/>
        <w:bottom w:val="none" w:sz="0" w:space="0" w:color="auto"/>
        <w:right w:val="none" w:sz="0" w:space="0" w:color="auto"/>
      </w:divBdr>
    </w:div>
    <w:div w:id="998734471">
      <w:bodyDiv w:val="1"/>
      <w:marLeft w:val="0"/>
      <w:marRight w:val="0"/>
      <w:marTop w:val="0"/>
      <w:marBottom w:val="0"/>
      <w:divBdr>
        <w:top w:val="none" w:sz="0" w:space="0" w:color="auto"/>
        <w:left w:val="none" w:sz="0" w:space="0" w:color="auto"/>
        <w:bottom w:val="none" w:sz="0" w:space="0" w:color="auto"/>
        <w:right w:val="none" w:sz="0" w:space="0" w:color="auto"/>
      </w:divBdr>
      <w:divsChild>
        <w:div w:id="734547444">
          <w:marLeft w:val="0"/>
          <w:marRight w:val="0"/>
          <w:marTop w:val="0"/>
          <w:marBottom w:val="0"/>
          <w:divBdr>
            <w:top w:val="none" w:sz="0" w:space="0" w:color="auto"/>
            <w:left w:val="none" w:sz="0" w:space="0" w:color="auto"/>
            <w:bottom w:val="none" w:sz="0" w:space="0" w:color="auto"/>
            <w:right w:val="none" w:sz="0" w:space="0" w:color="auto"/>
          </w:divBdr>
        </w:div>
      </w:divsChild>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851144613">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fad.org/fr/project-procurement" TargetMode="External"/><Relationship Id="rId18" Type="http://schemas.openxmlformats.org/officeDocument/2006/relationships/hyperlink" Target="https://ute-gouv-ht.bonfirehub.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ute.gouv.ht/wp-content/uploads/2025/11/20251124-modele-a-remplir-dp-ce-efose-001-ligne-de-base-pour-insertion-dans-ami.doc" TargetMode="External"/><Relationship Id="rId17" Type="http://schemas.openxmlformats.org/officeDocument/2006/relationships/hyperlink" Target="https://ute-gouv-ht.bonfirehub.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te-gouv-ht.bonfirehub.com/" TargetMode="External"/><Relationship Id="rId20" Type="http://schemas.openxmlformats.org/officeDocument/2006/relationships/hyperlink" Target="https://ute-gouv-ht.bonfirehub.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ute-gouv-ht.bonfirehub.com/"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ute-gouv-ht.bonfirehub.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ssation.marches@ute.gouv.h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ifad.org/fr/document-detail/asset/40738506" TargetMode="External"/><Relationship Id="rId2" Type="http://schemas.openxmlformats.org/officeDocument/2006/relationships/hyperlink" Target="https://www.ifad.org/fr/document-detail/asset/40189695" TargetMode="External"/><Relationship Id="rId1" Type="http://schemas.openxmlformats.org/officeDocument/2006/relationships/hyperlink" Target="https://www.ifad.org/fr/document-detail/asset/4194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304CF33B3E64EAD0EF36AE8A01673" ma:contentTypeVersion="0" ma:contentTypeDescription="Create a new document." ma:contentTypeScope="" ma:versionID="ceeb67d06c71e254f8c9d24cbfbf79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BB4D3-7820-419E-B582-86BBE0688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3.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3D6A55-00F5-43FB-8F48-BAA6064EC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1426</Words>
  <Characters>8131</Characters>
  <Application>Microsoft Office Word</Application>
  <DocSecurity>0</DocSecurity>
  <Lines>67</Lines>
  <Paragraphs>19</Paragraphs>
  <ScaleCrop>false</ScaleCrop>
  <HeadingPairs>
    <vt:vector size="6" baseType="variant">
      <vt:variant>
        <vt:lpstr>Titre</vt:lpstr>
      </vt:variant>
      <vt:variant>
        <vt:i4>1</vt:i4>
      </vt:variant>
      <vt:variant>
        <vt:lpstr>Title</vt:lpstr>
      </vt:variant>
      <vt:variant>
        <vt:i4>1</vt:i4>
      </vt:variant>
      <vt:variant>
        <vt:lpstr>Titolo</vt:lpstr>
      </vt:variant>
      <vt:variant>
        <vt:i4>1</vt:i4>
      </vt:variant>
    </vt:vector>
  </HeadingPairs>
  <TitlesOfParts>
    <vt:vector size="3" baseType="lpstr">
      <vt:lpstr>16th November 2007</vt:lpstr>
      <vt:lpstr>16th November 2007</vt:lpstr>
      <vt:lpstr>16th November 2007</vt:lpstr>
    </vt:vector>
  </TitlesOfParts>
  <Company>Crown Agents</Company>
  <LinksUpToDate>false</LinksUpToDate>
  <CharactersWithSpaces>9538</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R.SARAHPHINA PERRIER</cp:lastModifiedBy>
  <cp:revision>7</cp:revision>
  <cp:lastPrinted>2025-11-28T21:42:00Z</cp:lastPrinted>
  <dcterms:created xsi:type="dcterms:W3CDTF">2025-11-24T19:41:00Z</dcterms:created>
  <dcterms:modified xsi:type="dcterms:W3CDTF">2025-11-28T21:49:00Z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0x010100FDC304CF33B3E64EAD0EF36AE8A01673</vt:lpwstr>
  </property>
  <property fmtid="{D5CDD505-2E9C-101B-9397-08002B2CF9AE}" pid="4" name="UNDER LEG REVIEW">
    <vt:bool>true</vt:bool>
  </property>
</Properties>
</file>