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7E9A" w14:textId="77777777" w:rsidR="00B1644B" w:rsidRPr="00B1644B" w:rsidRDefault="00B1644B" w:rsidP="000A7448">
      <w:pPr>
        <w:pStyle w:val="Heading1"/>
        <w:rPr>
          <w:sz w:val="20"/>
          <w:szCs w:val="20"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CBCAF9" wp14:editId="297F0B38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1648980" cy="552450"/>
            <wp:effectExtent l="0" t="0" r="8890" b="0"/>
            <wp:wrapSquare wrapText="bothSides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8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fr-FR"/>
        </w:rPr>
        <w:br w:type="textWrapping" w:clear="all"/>
      </w:r>
    </w:p>
    <w:p w14:paraId="00000001" w14:textId="2CFDE6D7" w:rsidR="00886133" w:rsidRDefault="00472654" w:rsidP="000A7448">
      <w:pPr>
        <w:pStyle w:val="Heading1"/>
        <w:rPr>
          <w:lang w:val="fr-FR"/>
        </w:rPr>
      </w:pPr>
      <w:r w:rsidRPr="00472654">
        <w:rPr>
          <w:lang w:val="fr-FR"/>
        </w:rPr>
        <w:t>Avis d’Appel d’offres</w:t>
      </w:r>
    </w:p>
    <w:p w14:paraId="34444225" w14:textId="77777777" w:rsidR="00B1644B" w:rsidRPr="00B1644B" w:rsidRDefault="00B1644B" w:rsidP="00B1644B">
      <w:pPr>
        <w:rPr>
          <w:sz w:val="16"/>
          <w:szCs w:val="16"/>
          <w:lang w:val="fr-FR"/>
        </w:rPr>
      </w:pPr>
    </w:p>
    <w:p w14:paraId="00000002" w14:textId="77777777" w:rsidR="00886133" w:rsidRPr="00472654" w:rsidRDefault="00472654">
      <w:pPr>
        <w:jc w:val="center"/>
        <w:rPr>
          <w:rFonts w:ascii="Tahoma" w:eastAsia="Tahoma" w:hAnsi="Tahoma" w:cs="Tahoma"/>
          <w:b/>
          <w:bCs/>
          <w:sz w:val="28"/>
          <w:szCs w:val="28"/>
          <w:lang w:val="fr-FR"/>
        </w:rPr>
      </w:pPr>
      <w:r w:rsidRPr="00472654">
        <w:rPr>
          <w:rFonts w:ascii="Tahoma" w:eastAsia="Tahoma" w:hAnsi="Tahoma" w:cs="Tahoma"/>
          <w:b/>
          <w:bCs/>
          <w:sz w:val="28"/>
          <w:szCs w:val="28"/>
          <w:lang w:val="fr-FR"/>
        </w:rPr>
        <w:t>(Procédure à enveloppe unique)</w:t>
      </w:r>
    </w:p>
    <w:p w14:paraId="00000004" w14:textId="2B8E541A" w:rsidR="00886133" w:rsidRPr="000A7448" w:rsidRDefault="00472654" w:rsidP="000A7448">
      <w:pPr>
        <w:jc w:val="center"/>
        <w:rPr>
          <w:b/>
          <w:bCs/>
          <w:sz w:val="28"/>
          <w:szCs w:val="28"/>
          <w:lang w:val="fr-FR"/>
        </w:rPr>
      </w:pPr>
      <w:r w:rsidRPr="00472654">
        <w:rPr>
          <w:rFonts w:ascii="Tahoma" w:eastAsia="Tahoma" w:hAnsi="Tahoma" w:cs="Tahoma"/>
          <w:b/>
          <w:bCs/>
          <w:sz w:val="28"/>
          <w:szCs w:val="28"/>
          <w:lang w:val="fr-FR"/>
        </w:rPr>
        <w:t>Pays : Haïti</w:t>
      </w:r>
    </w:p>
    <w:p w14:paraId="00000005" w14:textId="77777777" w:rsidR="00886133" w:rsidRPr="000A7448" w:rsidRDefault="00472654" w:rsidP="000A7448">
      <w:pPr>
        <w:jc w:val="both"/>
        <w:rPr>
          <w:rFonts w:ascii="Tahoma" w:hAnsi="Tahoma" w:cs="Tahoma"/>
          <w:b/>
          <w:bCs/>
          <w:sz w:val="20"/>
          <w:szCs w:val="20"/>
          <w:lang w:val="fr-FR"/>
        </w:rPr>
      </w:pPr>
      <w:r w:rsidRPr="000A7448">
        <w:rPr>
          <w:rFonts w:ascii="Tahoma" w:hAnsi="Tahoma" w:cs="Tahoma"/>
          <w:b/>
          <w:bCs/>
          <w:sz w:val="20"/>
          <w:szCs w:val="20"/>
          <w:lang w:val="fr-FR"/>
        </w:rPr>
        <w:t xml:space="preserve">1. Contexte  </w:t>
      </w:r>
    </w:p>
    <w:p w14:paraId="15DC89C2" w14:textId="26ED45A0" w:rsidR="000A7448" w:rsidRDefault="000A7448" w:rsidP="000A7448">
      <w:pPr>
        <w:jc w:val="both"/>
        <w:rPr>
          <w:rFonts w:ascii="Tahoma" w:hAnsi="Tahoma" w:cs="Tahoma"/>
          <w:sz w:val="20"/>
          <w:szCs w:val="20"/>
          <w:lang w:val="fr-FR"/>
        </w:rPr>
      </w:pPr>
      <w:r w:rsidRPr="000A7448">
        <w:rPr>
          <w:rFonts w:ascii="Tahoma" w:hAnsi="Tahoma" w:cs="Tahoma"/>
          <w:sz w:val="20"/>
          <w:szCs w:val="20"/>
          <w:lang w:val="fr-FR"/>
        </w:rPr>
        <w:t xml:space="preserve">La </w:t>
      </w:r>
      <w:r w:rsidR="00F93A2A" w:rsidRPr="000A7448">
        <w:rPr>
          <w:rFonts w:ascii="Tahoma" w:eastAsia="Tahoma" w:hAnsi="Tahoma" w:cs="Tahoma"/>
          <w:sz w:val="20"/>
          <w:szCs w:val="20"/>
          <w:lang w:val="fr-FR"/>
        </w:rPr>
        <w:t xml:space="preserve">Fondation Panaméricaine de Développement </w:t>
      </w:r>
      <w:r w:rsidRPr="000A7448">
        <w:rPr>
          <w:rFonts w:ascii="Tahoma" w:hAnsi="Tahoma" w:cs="Tahoma"/>
          <w:sz w:val="20"/>
          <w:szCs w:val="20"/>
          <w:lang w:val="fr-FR"/>
        </w:rPr>
        <w:t>(PADF), dans le cadre de l’exécution d</w:t>
      </w:r>
      <w:r w:rsidR="00D50A31">
        <w:rPr>
          <w:rFonts w:ascii="Tahoma" w:hAnsi="Tahoma" w:cs="Tahoma"/>
          <w:sz w:val="20"/>
          <w:szCs w:val="20"/>
          <w:lang w:val="fr-FR"/>
        </w:rPr>
        <w:t>’un</w:t>
      </w:r>
      <w:r w:rsidRPr="000A7448">
        <w:rPr>
          <w:rFonts w:ascii="Tahoma" w:hAnsi="Tahoma" w:cs="Tahoma"/>
          <w:sz w:val="20"/>
          <w:szCs w:val="20"/>
          <w:lang w:val="fr-FR"/>
        </w:rPr>
        <w:t xml:space="preserve"> projet de renforcement des capacités et d’appui technique</w:t>
      </w:r>
      <w:r w:rsidR="00EC5C4D">
        <w:rPr>
          <w:rFonts w:ascii="Tahoma" w:hAnsi="Tahoma" w:cs="Tahoma"/>
          <w:sz w:val="20"/>
          <w:szCs w:val="20"/>
          <w:lang w:val="fr-FR"/>
        </w:rPr>
        <w:t>,</w:t>
      </w:r>
      <w:r w:rsidRPr="000A7448">
        <w:rPr>
          <w:rFonts w:ascii="Tahoma" w:hAnsi="Tahoma" w:cs="Tahoma"/>
          <w:sz w:val="20"/>
          <w:szCs w:val="20"/>
          <w:lang w:val="fr-FR"/>
        </w:rPr>
        <w:t xml:space="preserve"> lance un appel d’offres pour la fourniture de stations de production d’énergie solaire portables et de panneaux solaires au profit certains bénéficiaires.</w:t>
      </w:r>
    </w:p>
    <w:p w14:paraId="797FE6AE" w14:textId="77777777" w:rsidR="000A7448" w:rsidRPr="000A7448" w:rsidRDefault="000A7448" w:rsidP="000A7448">
      <w:pPr>
        <w:jc w:val="both"/>
        <w:rPr>
          <w:rFonts w:ascii="Tahoma" w:hAnsi="Tahoma" w:cs="Tahoma"/>
          <w:sz w:val="20"/>
          <w:szCs w:val="20"/>
          <w:lang w:val="fr-FR"/>
        </w:rPr>
      </w:pPr>
    </w:p>
    <w:p w14:paraId="0000000A" w14:textId="77777777" w:rsidR="00886133" w:rsidRPr="000A7448" w:rsidRDefault="00472654" w:rsidP="000A7448">
      <w:pPr>
        <w:jc w:val="both"/>
        <w:rPr>
          <w:rFonts w:ascii="Tahoma" w:eastAsia="Cambria" w:hAnsi="Tahoma" w:cs="Tahoma"/>
          <w:b/>
          <w:bCs/>
          <w:sz w:val="20"/>
          <w:szCs w:val="20"/>
          <w:lang w:val="fr-FR"/>
        </w:rPr>
      </w:pPr>
      <w:r w:rsidRPr="000A7448">
        <w:rPr>
          <w:rFonts w:ascii="Tahoma" w:hAnsi="Tahoma" w:cs="Tahoma"/>
          <w:b/>
          <w:bCs/>
          <w:sz w:val="20"/>
          <w:szCs w:val="20"/>
          <w:lang w:val="fr-FR"/>
        </w:rPr>
        <w:t>2. Objectifs</w:t>
      </w:r>
    </w:p>
    <w:p w14:paraId="028286F2" w14:textId="0273E824" w:rsidR="000A7448" w:rsidRPr="000A7448" w:rsidRDefault="00D35D83" w:rsidP="000A7448">
      <w:pPr>
        <w:jc w:val="both"/>
        <w:rPr>
          <w:rFonts w:ascii="Tahoma" w:hAnsi="Tahoma" w:cs="Tahoma"/>
          <w:sz w:val="20"/>
          <w:szCs w:val="20"/>
          <w:lang w:val="fr-FR"/>
        </w:rPr>
      </w:pPr>
      <w:r w:rsidRPr="00D35D83">
        <w:rPr>
          <w:rFonts w:ascii="Tahoma" w:hAnsi="Tahoma" w:cs="Tahoma"/>
          <w:sz w:val="20"/>
          <w:szCs w:val="20"/>
          <w:lang w:val="fr-FR"/>
        </w:rPr>
        <w:t>Cet appel d’offres a pour objectif de sélectionner un fournisseur capable de livrer à Port-au-Prince</w:t>
      </w:r>
      <w:r w:rsidR="00C029FD">
        <w:rPr>
          <w:rFonts w:ascii="Tahoma" w:hAnsi="Tahoma" w:cs="Tahoma"/>
          <w:sz w:val="20"/>
          <w:szCs w:val="20"/>
          <w:lang w:val="fr-FR"/>
        </w:rPr>
        <w:t>,</w:t>
      </w:r>
      <w:r w:rsidRPr="00D35D83">
        <w:rPr>
          <w:rFonts w:ascii="Tahoma" w:hAnsi="Tahoma" w:cs="Tahoma"/>
          <w:sz w:val="20"/>
          <w:szCs w:val="20"/>
          <w:lang w:val="fr-FR"/>
        </w:rPr>
        <w:t xml:space="preserve"> des stations d’énergie solaire portables ainsi que des panneaux solaires de marque </w:t>
      </w:r>
      <w:r w:rsidRPr="00D35D83">
        <w:rPr>
          <w:rFonts w:ascii="Tahoma" w:hAnsi="Tahoma" w:cs="Tahoma"/>
          <w:b/>
          <w:bCs/>
          <w:sz w:val="20"/>
          <w:szCs w:val="20"/>
          <w:lang w:val="fr-FR"/>
        </w:rPr>
        <w:t>BLUETTI</w:t>
      </w:r>
      <w:r w:rsidRPr="00D35D83">
        <w:rPr>
          <w:rFonts w:ascii="Tahoma" w:hAnsi="Tahoma" w:cs="Tahoma"/>
          <w:sz w:val="20"/>
          <w:szCs w:val="20"/>
          <w:lang w:val="fr-FR"/>
        </w:rPr>
        <w:t xml:space="preserve">, conformément aux spécifications techniques </w:t>
      </w:r>
      <w:r>
        <w:rPr>
          <w:rFonts w:ascii="Tahoma" w:hAnsi="Tahoma" w:cs="Tahoma"/>
          <w:sz w:val="20"/>
          <w:szCs w:val="20"/>
          <w:lang w:val="fr-FR"/>
        </w:rPr>
        <w:t xml:space="preserve">ci-dessous </w:t>
      </w:r>
      <w:r w:rsidR="000A7448" w:rsidRPr="000A7448">
        <w:rPr>
          <w:rFonts w:ascii="Tahoma" w:hAnsi="Tahoma" w:cs="Tahoma"/>
          <w:sz w:val="20"/>
          <w:szCs w:val="20"/>
          <w:lang w:val="fr-FR"/>
        </w:rPr>
        <w:t>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3119"/>
        <w:gridCol w:w="4229"/>
        <w:gridCol w:w="971"/>
      </w:tblGrid>
      <w:tr w:rsidR="000A7448" w:rsidRPr="000A7448" w14:paraId="788280D1" w14:textId="77777777" w:rsidTr="008340F6">
        <w:trPr>
          <w:tblHeader/>
          <w:tblCellSpacing w:w="15" w:type="dxa"/>
        </w:trPr>
        <w:tc>
          <w:tcPr>
            <w:tcW w:w="310" w:type="dxa"/>
          </w:tcPr>
          <w:p w14:paraId="647F96C7" w14:textId="77777777" w:rsidR="000A7448" w:rsidRPr="000A7448" w:rsidRDefault="000A7448" w:rsidP="008340F6">
            <w:pPr>
              <w:spacing w:after="160" w:line="278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A7448">
              <w:rPr>
                <w:rFonts w:ascii="Tahoma" w:hAnsi="Tahoma" w:cs="Tahoma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3089" w:type="dxa"/>
            <w:vAlign w:val="center"/>
            <w:hideMark/>
          </w:tcPr>
          <w:p w14:paraId="0DC83839" w14:textId="77777777" w:rsidR="000A7448" w:rsidRPr="000A7448" w:rsidRDefault="000A7448" w:rsidP="008340F6">
            <w:pPr>
              <w:spacing w:after="160" w:line="278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0A7448">
              <w:rPr>
                <w:rFonts w:ascii="Tahoma" w:hAnsi="Tahoma" w:cs="Tahoma"/>
                <w:b/>
                <w:bCs/>
                <w:sz w:val="20"/>
                <w:szCs w:val="20"/>
              </w:rPr>
              <w:t>Produit</w:t>
            </w:r>
            <w:proofErr w:type="spellEnd"/>
          </w:p>
        </w:tc>
        <w:tc>
          <w:tcPr>
            <w:tcW w:w="4199" w:type="dxa"/>
            <w:vAlign w:val="center"/>
            <w:hideMark/>
          </w:tcPr>
          <w:p w14:paraId="5521AAB6" w14:textId="77777777" w:rsidR="000A7448" w:rsidRPr="000A7448" w:rsidRDefault="000A7448" w:rsidP="008340F6">
            <w:pPr>
              <w:spacing w:after="160" w:line="278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A7448">
              <w:rPr>
                <w:rFonts w:ascii="Tahoma" w:hAnsi="Tahoma" w:cs="Tahoma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882" w:type="dxa"/>
            <w:vAlign w:val="center"/>
            <w:hideMark/>
          </w:tcPr>
          <w:p w14:paraId="079EF751" w14:textId="77777777" w:rsidR="000A7448" w:rsidRPr="000A7448" w:rsidRDefault="000A7448" w:rsidP="008340F6">
            <w:pPr>
              <w:spacing w:after="160" w:line="278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0A7448">
              <w:rPr>
                <w:rFonts w:ascii="Tahoma" w:hAnsi="Tahoma" w:cs="Tahoma"/>
                <w:b/>
                <w:bCs/>
                <w:sz w:val="20"/>
                <w:szCs w:val="20"/>
              </w:rPr>
              <w:t>Quantité</w:t>
            </w:r>
            <w:proofErr w:type="spellEnd"/>
          </w:p>
        </w:tc>
      </w:tr>
      <w:tr w:rsidR="000A7448" w:rsidRPr="000A7448" w14:paraId="2EE9CC9A" w14:textId="77777777" w:rsidTr="008340F6">
        <w:trPr>
          <w:tblCellSpacing w:w="15" w:type="dxa"/>
        </w:trPr>
        <w:tc>
          <w:tcPr>
            <w:tcW w:w="310" w:type="dxa"/>
          </w:tcPr>
          <w:p w14:paraId="4194BA14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3089" w:type="dxa"/>
            <w:vAlign w:val="center"/>
            <w:hideMark/>
          </w:tcPr>
          <w:p w14:paraId="01B35754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SOL-GEN-BLUETTI-AC200PL</w:t>
            </w:r>
          </w:p>
        </w:tc>
        <w:tc>
          <w:tcPr>
            <w:tcW w:w="4199" w:type="dxa"/>
            <w:vAlign w:val="center"/>
            <w:hideMark/>
          </w:tcPr>
          <w:p w14:paraId="5829DE9F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BLUETTI AC200PL Portable Power Station | 2,400W 2,304Wh</w:t>
            </w:r>
          </w:p>
        </w:tc>
        <w:tc>
          <w:tcPr>
            <w:tcW w:w="882" w:type="dxa"/>
            <w:vAlign w:val="center"/>
            <w:hideMark/>
          </w:tcPr>
          <w:p w14:paraId="594E60F0" w14:textId="77777777" w:rsidR="000A7448" w:rsidRPr="000A7448" w:rsidRDefault="000A7448" w:rsidP="008340F6">
            <w:pPr>
              <w:spacing w:after="160" w:line="278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</w:tr>
      <w:tr w:rsidR="000A7448" w:rsidRPr="000A7448" w14:paraId="16782A0F" w14:textId="77777777" w:rsidTr="008340F6">
        <w:trPr>
          <w:tblCellSpacing w:w="15" w:type="dxa"/>
        </w:trPr>
        <w:tc>
          <w:tcPr>
            <w:tcW w:w="310" w:type="dxa"/>
          </w:tcPr>
          <w:p w14:paraId="5A5AFB9F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3089" w:type="dxa"/>
            <w:vAlign w:val="center"/>
            <w:hideMark/>
          </w:tcPr>
          <w:p w14:paraId="6F73EE22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SP-BLUETTI-350</w:t>
            </w:r>
          </w:p>
        </w:tc>
        <w:tc>
          <w:tcPr>
            <w:tcW w:w="4199" w:type="dxa"/>
            <w:vAlign w:val="center"/>
            <w:hideMark/>
          </w:tcPr>
          <w:p w14:paraId="4D83735B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BLUETTI Flexible 350W Solar Pannel</w:t>
            </w:r>
          </w:p>
        </w:tc>
        <w:tc>
          <w:tcPr>
            <w:tcW w:w="882" w:type="dxa"/>
            <w:vAlign w:val="center"/>
            <w:hideMark/>
          </w:tcPr>
          <w:p w14:paraId="46ED3E34" w14:textId="77777777" w:rsidR="000A7448" w:rsidRPr="000A7448" w:rsidRDefault="000A7448" w:rsidP="008340F6">
            <w:pPr>
              <w:spacing w:after="160" w:line="278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68</w:t>
            </w:r>
          </w:p>
        </w:tc>
      </w:tr>
      <w:tr w:rsidR="000A7448" w:rsidRPr="000A7448" w14:paraId="647E7DF7" w14:textId="77777777" w:rsidTr="008340F6">
        <w:trPr>
          <w:tblCellSpacing w:w="15" w:type="dxa"/>
        </w:trPr>
        <w:tc>
          <w:tcPr>
            <w:tcW w:w="310" w:type="dxa"/>
          </w:tcPr>
          <w:p w14:paraId="1AF23AC6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3089" w:type="dxa"/>
            <w:vAlign w:val="center"/>
            <w:hideMark/>
          </w:tcPr>
          <w:p w14:paraId="59C56FAE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SOL-GEN-BLUETTI-EP500</w:t>
            </w:r>
          </w:p>
        </w:tc>
        <w:tc>
          <w:tcPr>
            <w:tcW w:w="4199" w:type="dxa"/>
            <w:vAlign w:val="center"/>
            <w:hideMark/>
          </w:tcPr>
          <w:p w14:paraId="065A576E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BLUETTI EP500Pro Solar Power Station | 3,000W 5,120Wh</w:t>
            </w:r>
          </w:p>
        </w:tc>
        <w:tc>
          <w:tcPr>
            <w:tcW w:w="882" w:type="dxa"/>
            <w:vAlign w:val="center"/>
            <w:hideMark/>
          </w:tcPr>
          <w:p w14:paraId="52D8DC0B" w14:textId="77777777" w:rsidR="000A7448" w:rsidRPr="000A7448" w:rsidRDefault="000A7448" w:rsidP="008340F6">
            <w:pPr>
              <w:spacing w:after="160" w:line="278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0A7448" w:rsidRPr="000A7448" w14:paraId="4FBBF139" w14:textId="77777777" w:rsidTr="008340F6">
        <w:trPr>
          <w:tblCellSpacing w:w="15" w:type="dxa"/>
        </w:trPr>
        <w:tc>
          <w:tcPr>
            <w:tcW w:w="310" w:type="dxa"/>
          </w:tcPr>
          <w:p w14:paraId="63B3631E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3089" w:type="dxa"/>
            <w:vAlign w:val="center"/>
            <w:hideMark/>
          </w:tcPr>
          <w:p w14:paraId="73EE4F6F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SP-BLUETTI-350</w:t>
            </w:r>
          </w:p>
        </w:tc>
        <w:tc>
          <w:tcPr>
            <w:tcW w:w="4199" w:type="dxa"/>
            <w:vAlign w:val="center"/>
            <w:hideMark/>
          </w:tcPr>
          <w:p w14:paraId="186A57DA" w14:textId="77777777" w:rsidR="000A7448" w:rsidRPr="000A7448" w:rsidRDefault="000A7448" w:rsidP="008340F6">
            <w:pPr>
              <w:spacing w:after="160" w:line="278" w:lineRule="auto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BLUETTI Flexible 350W Solar Pannel</w:t>
            </w:r>
          </w:p>
        </w:tc>
        <w:tc>
          <w:tcPr>
            <w:tcW w:w="882" w:type="dxa"/>
            <w:vAlign w:val="center"/>
            <w:hideMark/>
          </w:tcPr>
          <w:p w14:paraId="42B909DB" w14:textId="77777777" w:rsidR="000A7448" w:rsidRPr="000A7448" w:rsidRDefault="000A7448" w:rsidP="008340F6">
            <w:pPr>
              <w:spacing w:after="160" w:line="278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A7448">
              <w:rPr>
                <w:rFonts w:ascii="Tahoma" w:hAnsi="Tahoma" w:cs="Tahoma"/>
                <w:sz w:val="20"/>
                <w:szCs w:val="20"/>
              </w:rPr>
              <w:t>72</w:t>
            </w:r>
          </w:p>
        </w:tc>
      </w:tr>
    </w:tbl>
    <w:p w14:paraId="01D4F850" w14:textId="77777777" w:rsidR="000A7448" w:rsidRPr="000A7448" w:rsidRDefault="000A7448" w:rsidP="000A7448">
      <w:pPr>
        <w:jc w:val="both"/>
        <w:rPr>
          <w:rFonts w:ascii="Tahoma" w:hAnsi="Tahoma" w:cs="Tahoma"/>
          <w:sz w:val="20"/>
          <w:szCs w:val="20"/>
          <w:lang w:val="fr-FR"/>
        </w:rPr>
      </w:pPr>
    </w:p>
    <w:p w14:paraId="4C82856F" w14:textId="77777777" w:rsidR="000D0571" w:rsidRDefault="004536CA" w:rsidP="000D0571">
      <w:pPr>
        <w:jc w:val="both"/>
        <w:rPr>
          <w:rFonts w:ascii="Tahoma" w:eastAsia="Tahoma" w:hAnsi="Tahoma" w:cs="Tahoma"/>
          <w:sz w:val="20"/>
          <w:szCs w:val="20"/>
          <w:lang w:val="fr-FR"/>
        </w:rPr>
      </w:pPr>
      <w:r w:rsidRPr="004536CA">
        <w:rPr>
          <w:rFonts w:ascii="Tahoma" w:eastAsia="Tahoma" w:hAnsi="Tahoma" w:cs="Tahoma"/>
          <w:sz w:val="20"/>
          <w:szCs w:val="20"/>
          <w:lang w:val="fr-FR"/>
        </w:rPr>
        <w:t>La procédure sera conduite par voie de mise en concurrence ouverte à tous les soumissionnaires intéressés.</w:t>
      </w:r>
      <w:r w:rsidR="000D0571">
        <w:rPr>
          <w:rFonts w:ascii="Tahoma" w:eastAsia="Tahoma" w:hAnsi="Tahoma" w:cs="Tahoma"/>
          <w:sz w:val="20"/>
          <w:szCs w:val="20"/>
          <w:lang w:val="fr-FR"/>
        </w:rPr>
        <w:t xml:space="preserve"> </w:t>
      </w:r>
      <w:r w:rsidRPr="004536CA">
        <w:rPr>
          <w:rFonts w:ascii="Tahoma" w:eastAsia="Tahoma" w:hAnsi="Tahoma" w:cs="Tahoma"/>
          <w:sz w:val="20"/>
          <w:szCs w:val="20"/>
          <w:lang w:val="fr-FR"/>
        </w:rPr>
        <w:t>Les candidats peuvent obtenir les Termes de Référence en envoyant un courriel à l’adresse suivante :</w:t>
      </w:r>
    </w:p>
    <w:p w14:paraId="4C18D865" w14:textId="636A397A" w:rsidR="004536CA" w:rsidRDefault="004536CA" w:rsidP="000D0571">
      <w:pPr>
        <w:jc w:val="both"/>
        <w:rPr>
          <w:rFonts w:ascii="Tahoma" w:eastAsia="Tahoma" w:hAnsi="Tahoma" w:cs="Tahoma"/>
          <w:sz w:val="20"/>
          <w:szCs w:val="20"/>
          <w:lang w:val="fr-FR"/>
        </w:rPr>
      </w:pPr>
      <w:r>
        <w:rPr>
          <w:rFonts w:ascii="Tahoma" w:eastAsia="Tahoma" w:hAnsi="Tahoma" w:cs="Tahoma"/>
          <w:sz w:val="20"/>
          <w:szCs w:val="20"/>
          <w:lang w:val="fr-FR"/>
        </w:rPr>
        <w:t xml:space="preserve"> </w:t>
      </w:r>
      <w:hyperlink r:id="rId9" w:history="1">
        <w:r w:rsidR="000D0571" w:rsidRPr="004536CA">
          <w:rPr>
            <w:rStyle w:val="Hyperlink"/>
            <w:rFonts w:ascii="Tahoma" w:eastAsia="Tahoma" w:hAnsi="Tahoma" w:cs="Tahoma"/>
            <w:b/>
            <w:bCs/>
            <w:sz w:val="20"/>
            <w:szCs w:val="20"/>
            <w:lang w:val="fr-FR"/>
          </w:rPr>
          <w:t>h-procurement@padf.org</w:t>
        </w:r>
      </w:hyperlink>
      <w:r w:rsidR="000D0571">
        <w:rPr>
          <w:rFonts w:ascii="Tahoma" w:eastAsia="Tahoma" w:hAnsi="Tahoma" w:cs="Tahoma"/>
          <w:b/>
          <w:bCs/>
          <w:sz w:val="20"/>
          <w:szCs w:val="20"/>
          <w:lang w:val="fr-FR"/>
        </w:rPr>
        <w:t xml:space="preserve"> </w:t>
      </w:r>
      <w:r w:rsidR="000D0571" w:rsidRPr="000D0571">
        <w:rPr>
          <w:rFonts w:ascii="Tahoma" w:eastAsia="Tahoma" w:hAnsi="Tahoma" w:cs="Tahoma"/>
          <w:b/>
          <w:bCs/>
          <w:sz w:val="20"/>
          <w:szCs w:val="20"/>
          <w:lang w:val="fr-FR"/>
        </w:rPr>
        <w:t>,</w:t>
      </w:r>
      <w:r w:rsidRPr="004536CA">
        <w:rPr>
          <w:rFonts w:ascii="Tahoma" w:eastAsia="Tahoma" w:hAnsi="Tahoma" w:cs="Tahoma"/>
          <w:sz w:val="20"/>
          <w:szCs w:val="20"/>
          <w:lang w:val="fr-FR"/>
        </w:rPr>
        <w:t>du lundi au vendredi, de 9h00 à 1</w:t>
      </w:r>
      <w:r w:rsidR="00A81F14">
        <w:rPr>
          <w:rFonts w:ascii="Tahoma" w:eastAsia="Tahoma" w:hAnsi="Tahoma" w:cs="Tahoma"/>
          <w:sz w:val="20"/>
          <w:szCs w:val="20"/>
          <w:lang w:val="fr-FR"/>
        </w:rPr>
        <w:t>5</w:t>
      </w:r>
      <w:r w:rsidRPr="004536CA">
        <w:rPr>
          <w:rFonts w:ascii="Tahoma" w:eastAsia="Tahoma" w:hAnsi="Tahoma" w:cs="Tahoma"/>
          <w:sz w:val="20"/>
          <w:szCs w:val="20"/>
          <w:lang w:val="fr-FR"/>
        </w:rPr>
        <w:t>h00.</w:t>
      </w:r>
    </w:p>
    <w:p w14:paraId="7E809A11" w14:textId="77777777" w:rsidR="000D0571" w:rsidRPr="004536CA" w:rsidRDefault="000D0571" w:rsidP="000D0571">
      <w:pPr>
        <w:jc w:val="both"/>
        <w:rPr>
          <w:rFonts w:ascii="Tahoma" w:eastAsia="Tahoma" w:hAnsi="Tahoma" w:cs="Tahoma"/>
          <w:sz w:val="20"/>
          <w:szCs w:val="20"/>
          <w:lang w:val="fr-FR"/>
        </w:rPr>
      </w:pPr>
    </w:p>
    <w:p w14:paraId="46C7CAB4" w14:textId="77777777" w:rsidR="009204C5" w:rsidRDefault="004536CA" w:rsidP="004536CA">
      <w:pPr>
        <w:rPr>
          <w:rFonts w:ascii="Tahoma" w:eastAsia="Tahoma" w:hAnsi="Tahoma" w:cs="Tahoma"/>
          <w:sz w:val="20"/>
          <w:szCs w:val="20"/>
          <w:lang w:val="fr-FR"/>
        </w:rPr>
      </w:pPr>
      <w:r w:rsidRPr="004536CA">
        <w:rPr>
          <w:rFonts w:ascii="Tahoma" w:eastAsia="Tahoma" w:hAnsi="Tahoma" w:cs="Tahoma"/>
          <w:sz w:val="20"/>
          <w:szCs w:val="20"/>
          <w:lang w:val="fr-FR"/>
        </w:rPr>
        <w:t>Les offres, protégées par un mot de passe, devront être soumises par voie électronique</w:t>
      </w:r>
      <w:r w:rsidR="009204C5">
        <w:rPr>
          <w:rFonts w:ascii="Tahoma" w:eastAsia="Tahoma" w:hAnsi="Tahoma" w:cs="Tahoma"/>
          <w:sz w:val="20"/>
          <w:szCs w:val="20"/>
          <w:lang w:val="fr-FR"/>
        </w:rPr>
        <w:t xml:space="preserve"> : </w:t>
      </w:r>
    </w:p>
    <w:p w14:paraId="29572290" w14:textId="1A735D52" w:rsidR="000D0571" w:rsidRDefault="00484FDF" w:rsidP="004536CA">
      <w:pPr>
        <w:rPr>
          <w:rFonts w:ascii="Tahoma" w:eastAsia="Tahoma" w:hAnsi="Tahoma" w:cs="Tahoma"/>
          <w:sz w:val="20"/>
          <w:szCs w:val="20"/>
          <w:lang w:val="fr-FR"/>
        </w:rPr>
      </w:pPr>
      <w:hyperlink r:id="rId10" w:history="1">
        <w:r w:rsidRPr="004536CA">
          <w:rPr>
            <w:rStyle w:val="Hyperlink"/>
            <w:rFonts w:ascii="Tahoma" w:eastAsia="Tahoma" w:hAnsi="Tahoma" w:cs="Tahoma"/>
            <w:b/>
            <w:bCs/>
            <w:sz w:val="20"/>
            <w:szCs w:val="20"/>
            <w:lang w:val="fr-FR"/>
          </w:rPr>
          <w:t>h-procurement@padf.org</w:t>
        </w:r>
      </w:hyperlink>
      <w:r w:rsidR="004536CA" w:rsidRPr="004536CA">
        <w:rPr>
          <w:rFonts w:ascii="Tahoma" w:eastAsia="Tahoma" w:hAnsi="Tahoma" w:cs="Tahoma"/>
          <w:sz w:val="20"/>
          <w:szCs w:val="20"/>
          <w:lang w:val="fr-FR"/>
        </w:rPr>
        <w:t xml:space="preserve"> </w:t>
      </w:r>
      <w:r w:rsidR="004536CA" w:rsidRPr="004536CA">
        <w:rPr>
          <w:rFonts w:ascii="Tahoma" w:eastAsia="Tahoma" w:hAnsi="Tahoma" w:cs="Tahoma"/>
          <w:b/>
          <w:bCs/>
          <w:sz w:val="20"/>
          <w:szCs w:val="20"/>
          <w:lang w:val="fr-FR"/>
        </w:rPr>
        <w:t>au plus tard le vendredi 8 août 2025 à 10</w:t>
      </w:r>
      <w:r w:rsidR="000D0571">
        <w:rPr>
          <w:rFonts w:ascii="Tahoma" w:eastAsia="Tahoma" w:hAnsi="Tahoma" w:cs="Tahoma"/>
          <w:b/>
          <w:bCs/>
          <w:sz w:val="20"/>
          <w:szCs w:val="20"/>
          <w:lang w:val="fr-FR"/>
        </w:rPr>
        <w:t xml:space="preserve"> : </w:t>
      </w:r>
      <w:r w:rsidR="00A81F14">
        <w:rPr>
          <w:rFonts w:ascii="Tahoma" w:eastAsia="Tahoma" w:hAnsi="Tahoma" w:cs="Tahoma"/>
          <w:b/>
          <w:bCs/>
          <w:sz w:val="20"/>
          <w:szCs w:val="20"/>
          <w:lang w:val="fr-FR"/>
        </w:rPr>
        <w:t>0</w:t>
      </w:r>
      <w:r w:rsidR="004536CA" w:rsidRPr="004536CA">
        <w:rPr>
          <w:rFonts w:ascii="Tahoma" w:eastAsia="Tahoma" w:hAnsi="Tahoma" w:cs="Tahoma"/>
          <w:b/>
          <w:bCs/>
          <w:sz w:val="20"/>
          <w:szCs w:val="20"/>
          <w:lang w:val="fr-FR"/>
        </w:rPr>
        <w:t>0</w:t>
      </w:r>
      <w:r w:rsidR="000D0571">
        <w:rPr>
          <w:rFonts w:ascii="Tahoma" w:eastAsia="Tahoma" w:hAnsi="Tahoma" w:cs="Tahoma"/>
          <w:b/>
          <w:bCs/>
          <w:sz w:val="20"/>
          <w:szCs w:val="20"/>
          <w:lang w:val="fr-FR"/>
        </w:rPr>
        <w:t xml:space="preserve"> </w:t>
      </w:r>
      <w:proofErr w:type="spellStart"/>
      <w:r w:rsidR="000D0571">
        <w:rPr>
          <w:rFonts w:ascii="Tahoma" w:eastAsia="Tahoma" w:hAnsi="Tahoma" w:cs="Tahoma"/>
          <w:b/>
          <w:bCs/>
          <w:sz w:val="20"/>
          <w:szCs w:val="20"/>
          <w:lang w:val="fr-FR"/>
        </w:rPr>
        <w:t>am</w:t>
      </w:r>
      <w:proofErr w:type="spellEnd"/>
      <w:r w:rsidR="004536CA" w:rsidRPr="004536CA">
        <w:rPr>
          <w:rFonts w:ascii="Tahoma" w:eastAsia="Tahoma" w:hAnsi="Tahoma" w:cs="Tahoma"/>
          <w:sz w:val="20"/>
          <w:szCs w:val="20"/>
          <w:lang w:val="fr-FR"/>
        </w:rPr>
        <w:t>.</w:t>
      </w:r>
    </w:p>
    <w:p w14:paraId="7032883C" w14:textId="027A4FE1" w:rsidR="004536CA" w:rsidRPr="004536CA" w:rsidRDefault="004536CA" w:rsidP="004536CA">
      <w:pPr>
        <w:rPr>
          <w:rFonts w:ascii="Tahoma" w:eastAsia="Tahoma" w:hAnsi="Tahoma" w:cs="Tahoma"/>
          <w:sz w:val="20"/>
          <w:szCs w:val="20"/>
          <w:lang w:val="fr-FR"/>
        </w:rPr>
      </w:pPr>
      <w:r w:rsidRPr="004536CA">
        <w:rPr>
          <w:rFonts w:ascii="Tahoma" w:eastAsia="Tahoma" w:hAnsi="Tahoma" w:cs="Tahoma"/>
          <w:sz w:val="20"/>
          <w:szCs w:val="20"/>
          <w:lang w:val="fr-FR"/>
        </w:rPr>
        <w:br/>
      </w:r>
      <w:r w:rsidRPr="004536CA">
        <w:rPr>
          <w:rFonts w:ascii="Tahoma" w:eastAsia="Tahoma" w:hAnsi="Tahoma" w:cs="Tahoma"/>
          <w:b/>
          <w:bCs/>
          <w:sz w:val="20"/>
          <w:szCs w:val="20"/>
          <w:lang w:val="fr-FR"/>
        </w:rPr>
        <w:t>Les offres reçues après cette date et heure seront automatiquement rejetées</w:t>
      </w:r>
      <w:r w:rsidRPr="004536CA">
        <w:rPr>
          <w:rFonts w:ascii="Tahoma" w:eastAsia="Tahoma" w:hAnsi="Tahoma" w:cs="Tahoma"/>
          <w:sz w:val="20"/>
          <w:szCs w:val="20"/>
          <w:lang w:val="fr-FR"/>
        </w:rPr>
        <w:t>.</w:t>
      </w:r>
    </w:p>
    <w:p w14:paraId="00000011" w14:textId="6B04A80C" w:rsidR="00886133" w:rsidRPr="000A7448" w:rsidRDefault="007E3B95">
      <w:pPr>
        <w:rPr>
          <w:rFonts w:ascii="Tahoma" w:eastAsia="Tahoma" w:hAnsi="Tahoma" w:cs="Tahoma"/>
          <w:sz w:val="20"/>
          <w:szCs w:val="20"/>
          <w:lang w:val="fr-FR"/>
        </w:rPr>
      </w:pPr>
      <w:r>
        <w:rPr>
          <w:rFonts w:ascii="Tahoma" w:eastAsia="Tahoma" w:hAnsi="Tahoma" w:cs="Tahoma"/>
          <w:sz w:val="20"/>
          <w:szCs w:val="20"/>
          <w:lang w:val="fr-FR"/>
        </w:rPr>
        <w:t xml:space="preserve"> </w:t>
      </w:r>
    </w:p>
    <w:p w14:paraId="63E9C985" w14:textId="77777777" w:rsidR="005A6456" w:rsidRDefault="00472654">
      <w:pPr>
        <w:rPr>
          <w:rFonts w:ascii="Tahoma" w:eastAsia="Tahoma" w:hAnsi="Tahoma" w:cs="Tahoma"/>
          <w:sz w:val="20"/>
          <w:szCs w:val="20"/>
          <w:lang w:val="fr-FR"/>
        </w:rPr>
      </w:pPr>
      <w:r w:rsidRPr="000A7448">
        <w:rPr>
          <w:rFonts w:ascii="Tahoma" w:eastAsia="Tahoma" w:hAnsi="Tahoma" w:cs="Tahoma"/>
          <w:sz w:val="20"/>
          <w:szCs w:val="20"/>
          <w:lang w:val="fr-FR"/>
        </w:rPr>
        <w:t>Fondation Panaméricaine de Développement (PADF)</w:t>
      </w:r>
    </w:p>
    <w:p w14:paraId="00000014" w14:textId="1AE4DEFE" w:rsidR="00886133" w:rsidRPr="000A7448" w:rsidRDefault="00472654">
      <w:pPr>
        <w:rPr>
          <w:rFonts w:ascii="Tahoma" w:eastAsia="Tahoma" w:hAnsi="Tahoma" w:cs="Tahoma"/>
          <w:sz w:val="20"/>
          <w:szCs w:val="20"/>
          <w:lang w:val="fr-FR"/>
        </w:rPr>
      </w:pPr>
      <w:r w:rsidRPr="000A7448">
        <w:rPr>
          <w:rFonts w:ascii="Tahoma" w:eastAsia="Tahoma" w:hAnsi="Tahoma" w:cs="Tahoma"/>
          <w:sz w:val="20"/>
          <w:szCs w:val="20"/>
          <w:lang w:val="fr-FR"/>
        </w:rPr>
        <w:t xml:space="preserve">11, </w:t>
      </w:r>
      <w:proofErr w:type="spellStart"/>
      <w:r w:rsidRPr="000A7448">
        <w:rPr>
          <w:rFonts w:ascii="Tahoma" w:eastAsia="Tahoma" w:hAnsi="Tahoma" w:cs="Tahoma"/>
          <w:sz w:val="20"/>
          <w:szCs w:val="20"/>
          <w:lang w:val="fr-FR"/>
        </w:rPr>
        <w:t>Juvenat</w:t>
      </w:r>
      <w:proofErr w:type="spellEnd"/>
      <w:r w:rsidRPr="000A7448">
        <w:rPr>
          <w:rFonts w:ascii="Tahoma" w:eastAsia="Tahoma" w:hAnsi="Tahoma" w:cs="Tahoma"/>
          <w:sz w:val="20"/>
          <w:szCs w:val="20"/>
          <w:lang w:val="fr-FR"/>
        </w:rPr>
        <w:t xml:space="preserve"> 4</w:t>
      </w:r>
    </w:p>
    <w:p w14:paraId="00000016" w14:textId="1E1F0695" w:rsidR="00886133" w:rsidRPr="000A7448" w:rsidRDefault="00472654">
      <w:pPr>
        <w:rPr>
          <w:rFonts w:ascii="Tahoma" w:eastAsia="Tahoma" w:hAnsi="Tahoma" w:cs="Tahoma"/>
          <w:sz w:val="20"/>
          <w:szCs w:val="20"/>
          <w:lang w:val="fr-FR"/>
        </w:rPr>
      </w:pPr>
      <w:r w:rsidRPr="000A7448">
        <w:rPr>
          <w:rFonts w:ascii="Tahoma" w:eastAsia="Tahoma" w:hAnsi="Tahoma" w:cs="Tahoma"/>
          <w:sz w:val="20"/>
          <w:szCs w:val="20"/>
          <w:lang w:val="fr-FR"/>
        </w:rPr>
        <w:t>Pétion-</w:t>
      </w:r>
      <w:r w:rsidR="009410CB">
        <w:rPr>
          <w:rFonts w:ascii="Tahoma" w:eastAsia="Tahoma" w:hAnsi="Tahoma" w:cs="Tahoma"/>
          <w:sz w:val="20"/>
          <w:szCs w:val="20"/>
          <w:lang w:val="fr-FR"/>
        </w:rPr>
        <w:t>V</w:t>
      </w:r>
      <w:r w:rsidRPr="000A7448">
        <w:rPr>
          <w:rFonts w:ascii="Tahoma" w:eastAsia="Tahoma" w:hAnsi="Tahoma" w:cs="Tahoma"/>
          <w:sz w:val="20"/>
          <w:szCs w:val="20"/>
          <w:lang w:val="fr-FR"/>
        </w:rPr>
        <w:t>ille</w:t>
      </w:r>
      <w:r w:rsidR="009410CB">
        <w:rPr>
          <w:rFonts w:ascii="Tahoma" w:eastAsia="Tahoma" w:hAnsi="Tahoma" w:cs="Tahoma"/>
          <w:sz w:val="20"/>
          <w:szCs w:val="20"/>
          <w:lang w:val="fr-FR"/>
        </w:rPr>
        <w:t xml:space="preserve">, </w:t>
      </w:r>
      <w:r w:rsidRPr="000A7448">
        <w:rPr>
          <w:rFonts w:ascii="Tahoma" w:eastAsia="Tahoma" w:hAnsi="Tahoma" w:cs="Tahoma"/>
          <w:sz w:val="20"/>
          <w:szCs w:val="20"/>
          <w:lang w:val="fr-FR"/>
        </w:rPr>
        <w:t>Haïti</w:t>
      </w:r>
    </w:p>
    <w:p w14:paraId="0000001E" w14:textId="3F5DC46D" w:rsidR="00886133" w:rsidRPr="00B1644B" w:rsidRDefault="00472654">
      <w:pPr>
        <w:rPr>
          <w:lang w:val="fr-FR"/>
        </w:rPr>
      </w:pPr>
      <w:r w:rsidRPr="000A7448">
        <w:rPr>
          <w:rFonts w:ascii="Tahoma" w:eastAsia="Tahoma" w:hAnsi="Tahoma" w:cs="Tahoma"/>
          <w:sz w:val="20"/>
          <w:szCs w:val="20"/>
          <w:lang w:val="fr-FR"/>
        </w:rPr>
        <w:t>Téléphone :  +509 28131425 à 28</w:t>
      </w:r>
    </w:p>
    <w:sectPr w:rsidR="00886133" w:rsidRPr="00B1644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07E49" w14:textId="77777777" w:rsidR="00335EB3" w:rsidRDefault="00335EB3" w:rsidP="00335EB3">
      <w:pPr>
        <w:spacing w:line="240" w:lineRule="auto"/>
      </w:pPr>
      <w:r>
        <w:separator/>
      </w:r>
    </w:p>
  </w:endnote>
  <w:endnote w:type="continuationSeparator" w:id="0">
    <w:p w14:paraId="3D5DF4A4" w14:textId="77777777" w:rsidR="00335EB3" w:rsidRDefault="00335EB3" w:rsidP="00335E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93F0C5E-156D-4983-A77A-FA6D47790B80}"/>
    <w:embedBold r:id="rId2" w:fontKey="{342841A8-EBF7-45D4-9E53-F27BF44015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61DA9FD-115D-4822-8BB7-6AEE06CECA6B}"/>
    <w:embedBold r:id="rId4" w:fontKey="{351239DA-5F34-4F91-83CF-C7B67475CB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07A5B4C-2B88-4669-84B2-2EFDE987A7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95814" w14:textId="77777777" w:rsidR="00335EB3" w:rsidRDefault="00335EB3" w:rsidP="00335EB3">
      <w:pPr>
        <w:spacing w:line="240" w:lineRule="auto"/>
      </w:pPr>
      <w:r>
        <w:separator/>
      </w:r>
    </w:p>
  </w:footnote>
  <w:footnote w:type="continuationSeparator" w:id="0">
    <w:p w14:paraId="396F564A" w14:textId="77777777" w:rsidR="00335EB3" w:rsidRDefault="00335EB3" w:rsidP="00335EB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85C59"/>
    <w:multiLevelType w:val="hybridMultilevel"/>
    <w:tmpl w:val="419A1258"/>
    <w:lvl w:ilvl="0" w:tplc="8BBAF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5654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133"/>
    <w:rsid w:val="000A7448"/>
    <w:rsid w:val="000B5685"/>
    <w:rsid w:val="000C44AC"/>
    <w:rsid w:val="000D0571"/>
    <w:rsid w:val="00131226"/>
    <w:rsid w:val="00335EB3"/>
    <w:rsid w:val="003414F0"/>
    <w:rsid w:val="00361F35"/>
    <w:rsid w:val="004536CA"/>
    <w:rsid w:val="00472654"/>
    <w:rsid w:val="00484FDF"/>
    <w:rsid w:val="004A4B9F"/>
    <w:rsid w:val="004E3FF4"/>
    <w:rsid w:val="005A6456"/>
    <w:rsid w:val="006227A1"/>
    <w:rsid w:val="00633C82"/>
    <w:rsid w:val="00780794"/>
    <w:rsid w:val="007934FF"/>
    <w:rsid w:val="007E3B95"/>
    <w:rsid w:val="00886133"/>
    <w:rsid w:val="009204C5"/>
    <w:rsid w:val="009410CB"/>
    <w:rsid w:val="00A5017F"/>
    <w:rsid w:val="00A81F14"/>
    <w:rsid w:val="00B1644B"/>
    <w:rsid w:val="00C029FD"/>
    <w:rsid w:val="00C2416D"/>
    <w:rsid w:val="00D35D83"/>
    <w:rsid w:val="00D50A31"/>
    <w:rsid w:val="00E40DC9"/>
    <w:rsid w:val="00EC5C4D"/>
    <w:rsid w:val="00F6109E"/>
    <w:rsid w:val="00F9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7618"/>
  <w15:docId w15:val="{F8BD1DB5-9C8A-4DF6-8493-16AF7755A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A7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74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0A7448"/>
    <w:pPr>
      <w:spacing w:after="200"/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35EB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EB3"/>
  </w:style>
  <w:style w:type="paragraph" w:styleId="Footer">
    <w:name w:val="footer"/>
    <w:basedOn w:val="Normal"/>
    <w:link w:val="FooterChar"/>
    <w:uiPriority w:val="99"/>
    <w:unhideWhenUsed/>
    <w:rsid w:val="00335EB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padf.org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h-procurement@padf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-procurement@padf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Sparte Odera</dc:creator>
  <cp:lastModifiedBy>Rosemonde St Hilaire Sopin</cp:lastModifiedBy>
  <cp:revision>4</cp:revision>
  <cp:lastPrinted>2025-08-01T13:25:00Z</cp:lastPrinted>
  <dcterms:created xsi:type="dcterms:W3CDTF">2025-08-01T13:24:00Z</dcterms:created>
  <dcterms:modified xsi:type="dcterms:W3CDTF">2025-08-01T15:24:00Z</dcterms:modified>
</cp:coreProperties>
</file>