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6527E" w14:textId="1F4D3885" w:rsidR="0057682B" w:rsidRPr="005C04F3" w:rsidRDefault="007A767F" w:rsidP="00D01F97">
      <w:pPr>
        <w:spacing w:line="276" w:lineRule="auto"/>
        <w:jc w:val="both"/>
        <w:rPr>
          <w:b/>
        </w:rPr>
      </w:pPr>
      <w:r>
        <w:rPr>
          <w:noProof/>
        </w:rPr>
        <w:drawing>
          <wp:anchor distT="0" distB="0" distL="114300" distR="114300" simplePos="0" relativeHeight="251661312" behindDoc="0" locked="0" layoutInCell="1" allowOverlap="1" wp14:anchorId="552047FF" wp14:editId="778DCE0D">
            <wp:simplePos x="0" y="0"/>
            <wp:positionH relativeFrom="column">
              <wp:posOffset>4083875</wp:posOffset>
            </wp:positionH>
            <wp:positionV relativeFrom="paragraph">
              <wp:posOffset>41910</wp:posOffset>
            </wp:positionV>
            <wp:extent cx="2623820" cy="516255"/>
            <wp:effectExtent l="0" t="0" r="5080" b="0"/>
            <wp:wrapNone/>
            <wp:docPr id="1681660884" name="Picture 3"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660884" name="Picture 3" descr="A group of logos with text&#10;&#10;AI-generated content may be incorrect."/>
                    <pic:cNvPicPr>
                      <a:picLocks noChangeAspect="1"/>
                    </pic:cNvPicPr>
                  </pic:nvPicPr>
                  <pic:blipFill rotWithShape="1">
                    <a:blip r:embed="rId7" cstate="print">
                      <a:extLst>
                        <a:ext uri="{28A0092B-C50C-407E-A947-70E740481C1C}">
                          <a14:useLocalDpi xmlns:a14="http://schemas.microsoft.com/office/drawing/2010/main" val="0"/>
                        </a:ext>
                      </a:extLst>
                    </a:blip>
                    <a:srcRect l="10534" t="9699" r="7513" b="64695"/>
                    <a:stretch/>
                  </pic:blipFill>
                  <pic:spPr bwMode="auto">
                    <a:xfrm>
                      <a:off x="0" y="0"/>
                      <a:ext cx="2623820" cy="51625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rPr>
        <w:drawing>
          <wp:anchor distT="0" distB="0" distL="114300" distR="114300" simplePos="0" relativeHeight="251660288" behindDoc="0" locked="0" layoutInCell="1" allowOverlap="1" wp14:anchorId="6E0E7DB7" wp14:editId="26FAF0E5">
            <wp:simplePos x="0" y="0"/>
            <wp:positionH relativeFrom="column">
              <wp:posOffset>0</wp:posOffset>
            </wp:positionH>
            <wp:positionV relativeFrom="paragraph">
              <wp:posOffset>0</wp:posOffset>
            </wp:positionV>
            <wp:extent cx="2858770" cy="590550"/>
            <wp:effectExtent l="0" t="0" r="0" b="0"/>
            <wp:wrapNone/>
            <wp:docPr id="60591975" name="Picture 2"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91975" name="Picture 2" descr="A group of logos with text&#10;&#10;AI-generated content may be incorrect."/>
                    <pic:cNvPicPr>
                      <a:picLocks noChangeAspect="1"/>
                    </pic:cNvPicPr>
                  </pic:nvPicPr>
                  <pic:blipFill rotWithShape="1">
                    <a:blip r:embed="rId8" cstate="print">
                      <a:extLst>
                        <a:ext uri="{28A0092B-C50C-407E-A947-70E740481C1C}">
                          <a14:useLocalDpi xmlns:a14="http://schemas.microsoft.com/office/drawing/2010/main" val="0"/>
                        </a:ext>
                      </a:extLst>
                    </a:blip>
                    <a:srcRect l="3935" t="59360" r="4851" b="10767"/>
                    <a:stretch/>
                  </pic:blipFill>
                  <pic:spPr bwMode="auto">
                    <a:xfrm>
                      <a:off x="0" y="0"/>
                      <a:ext cx="2858770" cy="5905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7682B" w:rsidRPr="005C04F3">
        <w:rPr>
          <w:noProof/>
        </w:rPr>
        <mc:AlternateContent>
          <mc:Choice Requires="wps">
            <w:drawing>
              <wp:anchor distT="0" distB="0" distL="114300" distR="114300" simplePos="0" relativeHeight="251658240" behindDoc="0" locked="0" layoutInCell="1" allowOverlap="1" wp14:anchorId="5A0F0793" wp14:editId="1C685BD8">
                <wp:simplePos x="0" y="0"/>
                <wp:positionH relativeFrom="page">
                  <wp:posOffset>25400</wp:posOffset>
                </wp:positionH>
                <wp:positionV relativeFrom="paragraph">
                  <wp:posOffset>-393700</wp:posOffset>
                </wp:positionV>
                <wp:extent cx="603250" cy="10134600"/>
                <wp:effectExtent l="19050" t="19050" r="44450" b="381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0" cy="10134600"/>
                        </a:xfrm>
                        <a:prstGeom prst="rect">
                          <a:avLst/>
                        </a:prstGeom>
                        <a:solidFill>
                          <a:schemeClr val="accent1">
                            <a:lumMod val="50000"/>
                          </a:schemeClr>
                        </a:solidFill>
                        <a:ln w="57150">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996F6A" id="Rectangle 6" o:spid="_x0000_s1026" style="position:absolute;margin-left:2pt;margin-top:-31pt;width:47.5pt;height:79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" fillcolor="#1f3763 [1604]" strokecolor="#a8d08d [1945]" strokeweight="4.5pt">
                <v:path arrowok="t"/>
                <w10:wrap anchorx="page"/>
              </v:rect>
            </w:pict>
          </mc:Fallback>
        </mc:AlternateContent>
      </w:r>
    </w:p>
    <w:p w14:paraId="7CB799C4" w14:textId="3FC53DED" w:rsidR="0057682B" w:rsidRPr="005C04F3" w:rsidRDefault="0057682B" w:rsidP="00D01F97">
      <w:pPr>
        <w:tabs>
          <w:tab w:val="left" w:pos="190"/>
          <w:tab w:val="left" w:pos="720"/>
        </w:tabs>
        <w:spacing w:line="276" w:lineRule="auto"/>
        <w:rPr>
          <w:b/>
          <w:lang w:val="fr-FR"/>
        </w:rPr>
      </w:pPr>
      <w:r w:rsidRPr="005C04F3">
        <w:rPr>
          <w:b/>
        </w:rPr>
        <w:tab/>
      </w:r>
      <w:r w:rsidRPr="005C04F3">
        <w:rPr>
          <w:b/>
        </w:rPr>
        <w:tab/>
      </w:r>
      <w:r w:rsidRPr="005C04F3">
        <w:rPr>
          <w:noProof/>
          <w:lang w:val="fr-FR"/>
        </w:rPr>
        <w:t xml:space="preserve"> </w:t>
      </w:r>
      <w:r w:rsidR="00B75AD8" w:rsidRPr="005C04F3">
        <w:rPr>
          <w:noProof/>
          <w:lang w:val="fr-FR"/>
        </w:rPr>
        <w:t xml:space="preserve">                             </w:t>
      </w:r>
      <w:r w:rsidRPr="005C04F3">
        <w:rPr>
          <w:noProof/>
          <w:lang w:val="fr-FR"/>
        </w:rPr>
        <w:t xml:space="preserve">                                                                             </w:t>
      </w:r>
    </w:p>
    <w:p w14:paraId="2A92E6EC" w14:textId="77777777" w:rsidR="0057682B" w:rsidRPr="005C04F3" w:rsidRDefault="0057682B" w:rsidP="00D01F97">
      <w:pPr>
        <w:tabs>
          <w:tab w:val="left" w:pos="720"/>
        </w:tabs>
        <w:spacing w:line="276" w:lineRule="auto"/>
        <w:jc w:val="center"/>
        <w:rPr>
          <w:b/>
          <w:lang w:val="fr-FR"/>
        </w:rPr>
      </w:pPr>
    </w:p>
    <w:p w14:paraId="6FD93F97" w14:textId="77777777" w:rsidR="00D12621" w:rsidRDefault="00D12621" w:rsidP="00D01F97">
      <w:pPr>
        <w:tabs>
          <w:tab w:val="left" w:pos="720"/>
        </w:tabs>
        <w:spacing w:line="276" w:lineRule="auto"/>
        <w:jc w:val="center"/>
        <w:rPr>
          <w:b/>
          <w:u w:val="double"/>
          <w:lang w:val="fr-FR"/>
        </w:rPr>
      </w:pPr>
    </w:p>
    <w:p w14:paraId="74BD1F0F" w14:textId="77777777" w:rsidR="00D12621" w:rsidRDefault="00D12621" w:rsidP="00D01F97">
      <w:pPr>
        <w:tabs>
          <w:tab w:val="left" w:pos="720"/>
        </w:tabs>
        <w:spacing w:line="276" w:lineRule="auto"/>
        <w:jc w:val="center"/>
        <w:rPr>
          <w:b/>
          <w:u w:val="double"/>
          <w:lang w:val="fr-FR"/>
        </w:rPr>
      </w:pPr>
    </w:p>
    <w:p w14:paraId="6C065CC5" w14:textId="77777777" w:rsidR="00997F01" w:rsidRDefault="00997F01" w:rsidP="00D01F97">
      <w:pPr>
        <w:tabs>
          <w:tab w:val="left" w:pos="720"/>
        </w:tabs>
        <w:spacing w:line="276" w:lineRule="auto"/>
        <w:jc w:val="center"/>
        <w:rPr>
          <w:b/>
          <w:u w:val="double"/>
          <w:lang w:val="fr-FR"/>
        </w:rPr>
      </w:pPr>
    </w:p>
    <w:p w14:paraId="60B1A2CE" w14:textId="7C697512" w:rsidR="0057682B" w:rsidRDefault="0057682B" w:rsidP="00D01F97">
      <w:pPr>
        <w:tabs>
          <w:tab w:val="left" w:pos="720"/>
        </w:tabs>
        <w:spacing w:line="276" w:lineRule="auto"/>
        <w:jc w:val="center"/>
        <w:rPr>
          <w:b/>
          <w:u w:val="double"/>
          <w:lang w:val="fr-FR"/>
        </w:rPr>
      </w:pPr>
      <w:r w:rsidRPr="005C04F3">
        <w:rPr>
          <w:b/>
          <w:u w:val="double"/>
          <w:lang w:val="fr-FR"/>
        </w:rPr>
        <w:t>TERMES DE RÉFÉRENCE</w:t>
      </w:r>
    </w:p>
    <w:p w14:paraId="1A095391" w14:textId="208C775C" w:rsidR="00A376E3" w:rsidRDefault="00A376E3" w:rsidP="00D01F97">
      <w:pPr>
        <w:tabs>
          <w:tab w:val="left" w:pos="720"/>
        </w:tabs>
        <w:spacing w:line="276" w:lineRule="auto"/>
        <w:jc w:val="center"/>
        <w:rPr>
          <w:b/>
          <w:u w:val="double"/>
          <w:lang w:val="fr-FR"/>
        </w:rPr>
      </w:pPr>
    </w:p>
    <w:p w14:paraId="1A70292E" w14:textId="318A21CC" w:rsidR="00D12621" w:rsidRDefault="00D12621" w:rsidP="00D01F97">
      <w:pPr>
        <w:tabs>
          <w:tab w:val="left" w:pos="720"/>
        </w:tabs>
        <w:spacing w:line="276" w:lineRule="auto"/>
        <w:jc w:val="center"/>
        <w:rPr>
          <w:b/>
          <w:u w:val="double"/>
          <w:lang w:val="fr-FR"/>
        </w:rPr>
      </w:pPr>
      <w:r>
        <w:rPr>
          <w:b/>
          <w:u w:val="double"/>
          <w:lang w:val="fr-FR"/>
        </w:rPr>
        <w:t xml:space="preserve">LOT 5 </w:t>
      </w:r>
      <w:r w:rsidR="0010450E">
        <w:rPr>
          <w:b/>
          <w:u w:val="double"/>
          <w:lang w:val="fr-FR"/>
        </w:rPr>
        <w:t xml:space="preserve"> (</w:t>
      </w:r>
      <w:r>
        <w:rPr>
          <w:b/>
          <w:u w:val="double"/>
          <w:lang w:val="fr-FR"/>
        </w:rPr>
        <w:t xml:space="preserve">PLM </w:t>
      </w:r>
      <w:r w:rsidR="0010450E">
        <w:rPr>
          <w:b/>
          <w:u w:val="double"/>
          <w:lang w:val="fr-FR"/>
        </w:rPr>
        <w:t>–</w:t>
      </w:r>
      <w:r>
        <w:rPr>
          <w:b/>
          <w:u w:val="double"/>
          <w:lang w:val="fr-FR"/>
        </w:rPr>
        <w:t xml:space="preserve"> NORD</w:t>
      </w:r>
      <w:r w:rsidR="0010450E">
        <w:rPr>
          <w:b/>
          <w:u w:val="double"/>
          <w:lang w:val="fr-FR"/>
        </w:rPr>
        <w:t>)</w:t>
      </w:r>
    </w:p>
    <w:p w14:paraId="6D83026A" w14:textId="77777777" w:rsidR="00E8644C" w:rsidRPr="005C04F3" w:rsidRDefault="00E8644C" w:rsidP="00D01F97">
      <w:pPr>
        <w:tabs>
          <w:tab w:val="left" w:pos="720"/>
        </w:tabs>
        <w:spacing w:line="276" w:lineRule="auto"/>
        <w:jc w:val="center"/>
        <w:rPr>
          <w:b/>
          <w:u w:val="double"/>
          <w:lang w:val="fr-FR"/>
        </w:rPr>
      </w:pPr>
    </w:p>
    <w:p w14:paraId="19BFA616" w14:textId="18B17459" w:rsidR="0057682B" w:rsidRDefault="0057682B" w:rsidP="00D01F97">
      <w:pPr>
        <w:tabs>
          <w:tab w:val="left" w:pos="720"/>
        </w:tabs>
        <w:spacing w:line="276" w:lineRule="auto"/>
        <w:jc w:val="both"/>
        <w:rPr>
          <w:b/>
          <w:lang w:val="fr-FR"/>
        </w:rPr>
      </w:pPr>
      <w:r w:rsidRPr="005C04F3">
        <w:rPr>
          <w:b/>
          <w:lang w:val="fr-FR"/>
        </w:rPr>
        <w:t xml:space="preserve">DES TRAVAUX DE CONSTRUCTION </w:t>
      </w:r>
      <w:r w:rsidR="00655EC1">
        <w:rPr>
          <w:b/>
          <w:lang w:val="fr-FR"/>
        </w:rPr>
        <w:t>DE</w:t>
      </w:r>
      <w:r w:rsidR="001545F5">
        <w:rPr>
          <w:b/>
          <w:lang w:val="fr-FR"/>
        </w:rPr>
        <w:t>S STATIONS DE</w:t>
      </w:r>
      <w:r w:rsidR="00E042D0">
        <w:rPr>
          <w:b/>
          <w:lang w:val="fr-FR"/>
        </w:rPr>
        <w:t xml:space="preserve"> </w:t>
      </w:r>
      <w:r w:rsidR="00655EC1">
        <w:rPr>
          <w:b/>
          <w:lang w:val="fr-FR"/>
        </w:rPr>
        <w:t>LAVAGE DES MAINS</w:t>
      </w:r>
      <w:r w:rsidR="00655EC1" w:rsidRPr="005C04F3">
        <w:rPr>
          <w:b/>
          <w:lang w:val="fr-FR"/>
        </w:rPr>
        <w:t xml:space="preserve"> DANS</w:t>
      </w:r>
      <w:r w:rsidR="00152D74" w:rsidRPr="005C04F3">
        <w:rPr>
          <w:b/>
          <w:lang w:val="fr-FR"/>
        </w:rPr>
        <w:t xml:space="preserve"> LES ECOLES SUIVANTES :</w:t>
      </w:r>
    </w:p>
    <w:p w14:paraId="424E948C" w14:textId="77777777" w:rsidR="001545F5" w:rsidRPr="005C04F3" w:rsidRDefault="001545F5" w:rsidP="00D01F97">
      <w:pPr>
        <w:tabs>
          <w:tab w:val="left" w:pos="720"/>
        </w:tabs>
        <w:spacing w:line="276" w:lineRule="auto"/>
        <w:jc w:val="both"/>
        <w:rPr>
          <w:b/>
          <w:lang w:val="fr-FR"/>
        </w:rPr>
      </w:pPr>
    </w:p>
    <w:p w14:paraId="68534706" w14:textId="7DC6F369" w:rsidR="0057682B" w:rsidRPr="001545F5" w:rsidRDefault="005558A0" w:rsidP="00D01F97">
      <w:pPr>
        <w:pStyle w:val="ListParagraph"/>
        <w:numPr>
          <w:ilvl w:val="0"/>
          <w:numId w:val="21"/>
        </w:numPr>
        <w:tabs>
          <w:tab w:val="left" w:pos="720"/>
        </w:tabs>
        <w:rPr>
          <w:b/>
          <w:lang w:val="fr-FR"/>
        </w:rPr>
      </w:pPr>
      <w:r w:rsidRPr="001545F5">
        <w:rPr>
          <w:b/>
          <w:lang w:val="fr-FR"/>
        </w:rPr>
        <w:t xml:space="preserve">ECOLE NATIONALE </w:t>
      </w:r>
      <w:r w:rsidR="00BF3C4E">
        <w:rPr>
          <w:b/>
          <w:lang w:val="fr-FR"/>
        </w:rPr>
        <w:t>EFA A</w:t>
      </w:r>
      <w:r w:rsidR="003B6D2A">
        <w:rPr>
          <w:b/>
          <w:lang w:val="fr-FR"/>
        </w:rPr>
        <w:t>N</w:t>
      </w:r>
      <w:r w:rsidR="00BF3C4E">
        <w:rPr>
          <w:b/>
          <w:lang w:val="fr-FR"/>
        </w:rPr>
        <w:t>TENOR FIRMIN</w:t>
      </w:r>
      <w:r w:rsidR="00AB74E6" w:rsidRPr="001545F5">
        <w:rPr>
          <w:b/>
          <w:lang w:val="fr-FR"/>
        </w:rPr>
        <w:t>…</w:t>
      </w:r>
      <w:r w:rsidR="007D5B8E">
        <w:rPr>
          <w:b/>
          <w:lang w:val="fr-FR"/>
        </w:rPr>
        <w:t>…………………..</w:t>
      </w:r>
      <w:r w:rsidR="00AB74E6" w:rsidRPr="001545F5">
        <w:rPr>
          <w:b/>
          <w:lang w:val="fr-FR"/>
        </w:rPr>
        <w:t>…</w:t>
      </w:r>
      <w:r w:rsidR="00C733A6">
        <w:rPr>
          <w:b/>
          <w:lang w:val="fr-FR"/>
        </w:rPr>
        <w:t>(NORD)</w:t>
      </w:r>
    </w:p>
    <w:p w14:paraId="423D2090" w14:textId="76CF5A11" w:rsidR="00152D74" w:rsidRPr="001545F5" w:rsidRDefault="00152D74" w:rsidP="00D01F97">
      <w:pPr>
        <w:pStyle w:val="ListParagraph"/>
        <w:numPr>
          <w:ilvl w:val="0"/>
          <w:numId w:val="21"/>
        </w:numPr>
        <w:tabs>
          <w:tab w:val="left" w:pos="720"/>
        </w:tabs>
        <w:rPr>
          <w:b/>
          <w:lang w:val="fr-FR"/>
        </w:rPr>
      </w:pPr>
      <w:r w:rsidRPr="001545F5">
        <w:rPr>
          <w:b/>
          <w:lang w:val="fr-FR"/>
        </w:rPr>
        <w:t xml:space="preserve">ECOLE </w:t>
      </w:r>
      <w:r w:rsidR="00BF3C4E" w:rsidRPr="001545F5">
        <w:rPr>
          <w:b/>
          <w:lang w:val="fr-FR"/>
        </w:rPr>
        <w:t>NATIONALE</w:t>
      </w:r>
      <w:r w:rsidR="00BF3C4E">
        <w:rPr>
          <w:b/>
          <w:lang w:val="fr-FR"/>
        </w:rPr>
        <w:t xml:space="preserve"> FONDATION VINCENT</w:t>
      </w:r>
      <w:r w:rsidR="007D5B8E">
        <w:rPr>
          <w:b/>
          <w:lang w:val="fr-FR"/>
        </w:rPr>
        <w:t>……………………</w:t>
      </w:r>
      <w:r w:rsidR="00AB74E6" w:rsidRPr="001545F5">
        <w:rPr>
          <w:b/>
          <w:lang w:val="fr-FR"/>
        </w:rPr>
        <w:t>……</w:t>
      </w:r>
      <w:r w:rsidR="00C733A6">
        <w:rPr>
          <w:b/>
          <w:lang w:val="fr-FR"/>
        </w:rPr>
        <w:t>(NORD</w:t>
      </w:r>
      <w:r w:rsidR="002453C7">
        <w:rPr>
          <w:b/>
          <w:lang w:val="fr-FR"/>
        </w:rPr>
        <w:t xml:space="preserve"> </w:t>
      </w:r>
      <w:r w:rsidR="00C733A6">
        <w:rPr>
          <w:b/>
          <w:lang w:val="fr-FR"/>
        </w:rPr>
        <w:t>)</w:t>
      </w:r>
    </w:p>
    <w:p w14:paraId="4407D083" w14:textId="1709AFFA" w:rsidR="001545F5" w:rsidRPr="001545F5" w:rsidRDefault="001545F5" w:rsidP="00D01F97">
      <w:pPr>
        <w:pStyle w:val="ListParagraph"/>
        <w:numPr>
          <w:ilvl w:val="0"/>
          <w:numId w:val="21"/>
        </w:numPr>
        <w:tabs>
          <w:tab w:val="left" w:pos="720"/>
        </w:tabs>
        <w:rPr>
          <w:b/>
          <w:lang w:val="fr-FR"/>
        </w:rPr>
      </w:pPr>
      <w:r w:rsidRPr="001545F5">
        <w:rPr>
          <w:b/>
          <w:lang w:val="fr-FR"/>
        </w:rPr>
        <w:t>ECOLE NATIONALE</w:t>
      </w:r>
      <w:r w:rsidR="00BF3C4E">
        <w:rPr>
          <w:b/>
          <w:lang w:val="fr-FR"/>
        </w:rPr>
        <w:t xml:space="preserve"> JEAN XXIII</w:t>
      </w:r>
      <w:r w:rsidRPr="001545F5">
        <w:rPr>
          <w:b/>
          <w:lang w:val="fr-FR"/>
        </w:rPr>
        <w:t>………</w:t>
      </w:r>
      <w:r w:rsidR="007D5B8E">
        <w:rPr>
          <w:b/>
          <w:lang w:val="fr-FR"/>
        </w:rPr>
        <w:t>…………………...</w:t>
      </w:r>
      <w:r w:rsidRPr="001545F5">
        <w:rPr>
          <w:b/>
          <w:lang w:val="fr-FR"/>
        </w:rPr>
        <w:t>……………</w:t>
      </w:r>
      <w:r w:rsidR="00C733A6">
        <w:rPr>
          <w:b/>
          <w:lang w:val="fr-FR"/>
        </w:rPr>
        <w:t>(NORD)</w:t>
      </w:r>
    </w:p>
    <w:p w14:paraId="050178D0" w14:textId="04027FF0" w:rsidR="001545F5" w:rsidRPr="001545F5" w:rsidRDefault="001545F5" w:rsidP="00D01F97">
      <w:pPr>
        <w:pStyle w:val="ListParagraph"/>
        <w:numPr>
          <w:ilvl w:val="0"/>
          <w:numId w:val="21"/>
        </w:numPr>
        <w:tabs>
          <w:tab w:val="left" w:pos="720"/>
        </w:tabs>
        <w:rPr>
          <w:b/>
          <w:lang w:val="fr-FR"/>
        </w:rPr>
      </w:pPr>
      <w:r w:rsidRPr="001545F5">
        <w:rPr>
          <w:b/>
          <w:lang w:val="fr-FR"/>
        </w:rPr>
        <w:t>ECOLE NATIONALE</w:t>
      </w:r>
      <w:r w:rsidR="00BF3C4E">
        <w:rPr>
          <w:b/>
          <w:lang w:val="fr-FR"/>
        </w:rPr>
        <w:t xml:space="preserve"> GRISON GARDE</w:t>
      </w:r>
      <w:r w:rsidRPr="001545F5">
        <w:rPr>
          <w:b/>
          <w:lang w:val="fr-FR"/>
        </w:rPr>
        <w:t>……</w:t>
      </w:r>
      <w:r w:rsidR="002C0C80">
        <w:rPr>
          <w:b/>
          <w:lang w:val="fr-FR"/>
        </w:rPr>
        <w:t>………………….</w:t>
      </w:r>
      <w:r w:rsidRPr="001545F5">
        <w:rPr>
          <w:b/>
          <w:lang w:val="fr-FR"/>
        </w:rPr>
        <w:t>…………</w:t>
      </w:r>
      <w:r w:rsidR="00C733A6">
        <w:rPr>
          <w:b/>
          <w:lang w:val="fr-FR"/>
        </w:rPr>
        <w:t>(NORD</w:t>
      </w:r>
      <w:r w:rsidR="002453C7">
        <w:rPr>
          <w:b/>
          <w:lang w:val="fr-FR"/>
        </w:rPr>
        <w:t xml:space="preserve"> </w:t>
      </w:r>
      <w:r w:rsidR="00C733A6">
        <w:rPr>
          <w:b/>
          <w:lang w:val="fr-FR"/>
        </w:rPr>
        <w:t>)</w:t>
      </w:r>
    </w:p>
    <w:p w14:paraId="2484673B" w14:textId="6F307C4F" w:rsidR="001545F5" w:rsidRPr="001545F5" w:rsidRDefault="001545F5" w:rsidP="00D01F97">
      <w:pPr>
        <w:pStyle w:val="ListParagraph"/>
        <w:numPr>
          <w:ilvl w:val="0"/>
          <w:numId w:val="21"/>
        </w:numPr>
        <w:tabs>
          <w:tab w:val="left" w:pos="720"/>
        </w:tabs>
        <w:rPr>
          <w:b/>
          <w:lang w:val="fr-FR"/>
        </w:rPr>
      </w:pPr>
      <w:r w:rsidRPr="001545F5">
        <w:rPr>
          <w:b/>
          <w:lang w:val="fr-FR"/>
        </w:rPr>
        <w:t>ECOLE NATIONALE</w:t>
      </w:r>
      <w:r w:rsidR="00BF3C4E">
        <w:rPr>
          <w:b/>
          <w:lang w:val="fr-FR"/>
        </w:rPr>
        <w:t xml:space="preserve"> SAINTE PHILOMENE FOND. COMPLETE</w:t>
      </w:r>
      <w:r w:rsidR="002C0C80">
        <w:rPr>
          <w:b/>
          <w:lang w:val="fr-FR"/>
        </w:rPr>
        <w:t>…..</w:t>
      </w:r>
      <w:r w:rsidR="00BF3C4E">
        <w:rPr>
          <w:b/>
          <w:lang w:val="fr-FR"/>
        </w:rPr>
        <w:t xml:space="preserve"> </w:t>
      </w:r>
      <w:r w:rsidR="00C733A6">
        <w:rPr>
          <w:b/>
          <w:lang w:val="fr-FR"/>
        </w:rPr>
        <w:t>(</w:t>
      </w:r>
      <w:r w:rsidR="00BF3C4E">
        <w:rPr>
          <w:b/>
          <w:lang w:val="fr-FR"/>
        </w:rPr>
        <w:t>NORD)</w:t>
      </w:r>
    </w:p>
    <w:p w14:paraId="06790799" w14:textId="7A26A116" w:rsidR="001545F5" w:rsidRPr="001545F5" w:rsidRDefault="001545F5" w:rsidP="00D01F97">
      <w:pPr>
        <w:pStyle w:val="ListParagraph"/>
        <w:tabs>
          <w:tab w:val="left" w:pos="720"/>
        </w:tabs>
        <w:rPr>
          <w:b/>
          <w:lang w:val="fr-FR"/>
        </w:rPr>
      </w:pPr>
    </w:p>
    <w:p w14:paraId="1FE16FFB" w14:textId="77777777" w:rsidR="00655EC1" w:rsidRPr="00655EC1" w:rsidRDefault="00655EC1" w:rsidP="00D01F97">
      <w:pPr>
        <w:tabs>
          <w:tab w:val="left" w:pos="720"/>
        </w:tabs>
        <w:spacing w:line="276" w:lineRule="auto"/>
        <w:rPr>
          <w:b/>
          <w:lang w:val="fr-FR"/>
        </w:rPr>
      </w:pPr>
    </w:p>
    <w:p w14:paraId="584E657F" w14:textId="54770A26" w:rsidR="0057682B" w:rsidRPr="003A6E69" w:rsidRDefault="007B57DE" w:rsidP="00D01F97">
      <w:pPr>
        <w:tabs>
          <w:tab w:val="left" w:pos="720"/>
        </w:tabs>
        <w:spacing w:line="276" w:lineRule="auto"/>
        <w:rPr>
          <w:b/>
          <w:lang w:val="fr-FR"/>
        </w:rPr>
      </w:pPr>
      <w:r w:rsidRPr="003A6E69">
        <w:rPr>
          <w:lang w:val="fr-FR"/>
        </w:rPr>
        <w:t xml:space="preserve"> </w:t>
      </w:r>
      <w:r w:rsidR="00154D4A">
        <w:rPr>
          <w:lang w:val="fr-FR"/>
        </w:rPr>
        <w:t xml:space="preserve">                        </w:t>
      </w:r>
      <w:r w:rsidR="00A2175A">
        <w:rPr>
          <w:noProof/>
        </w:rPr>
        <w:drawing>
          <wp:inline distT="0" distB="0" distL="0" distR="0" wp14:anchorId="6DB399F8" wp14:editId="6A82747C">
            <wp:extent cx="4206240" cy="2543165"/>
            <wp:effectExtent l="0" t="0" r="3810" b="0"/>
            <wp:docPr id="10" name="Picture 10" descr="A map of the reg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map of the regio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9237" cy="2708224"/>
                    </a:xfrm>
                    <a:prstGeom prst="rect">
                      <a:avLst/>
                    </a:prstGeom>
                    <a:noFill/>
                    <a:ln>
                      <a:noFill/>
                    </a:ln>
                  </pic:spPr>
                </pic:pic>
              </a:graphicData>
            </a:graphic>
          </wp:inline>
        </w:drawing>
      </w:r>
    </w:p>
    <w:p w14:paraId="4EE21245" w14:textId="77777777" w:rsidR="0035266A" w:rsidRPr="003A6E69" w:rsidRDefault="0057682B" w:rsidP="00D01F97">
      <w:pPr>
        <w:tabs>
          <w:tab w:val="left" w:pos="720"/>
        </w:tabs>
        <w:spacing w:line="276" w:lineRule="auto"/>
        <w:rPr>
          <w:b/>
          <w:lang w:val="fr-FR"/>
        </w:rPr>
      </w:pPr>
      <w:r w:rsidRPr="003A6E69">
        <w:rPr>
          <w:b/>
          <w:lang w:val="fr-FR"/>
        </w:rPr>
        <w:tab/>
      </w:r>
    </w:p>
    <w:p w14:paraId="284F8A69" w14:textId="77777777" w:rsidR="0035266A" w:rsidRPr="003A6E69" w:rsidRDefault="0035266A" w:rsidP="00D01F97">
      <w:pPr>
        <w:tabs>
          <w:tab w:val="left" w:pos="720"/>
        </w:tabs>
        <w:spacing w:line="276" w:lineRule="auto"/>
        <w:rPr>
          <w:b/>
          <w:lang w:val="fr-FR"/>
        </w:rPr>
      </w:pPr>
    </w:p>
    <w:p w14:paraId="08332E48" w14:textId="77777777" w:rsidR="0035266A" w:rsidRPr="003A6E69" w:rsidRDefault="0035266A" w:rsidP="00D01F97">
      <w:pPr>
        <w:tabs>
          <w:tab w:val="left" w:pos="720"/>
        </w:tabs>
        <w:spacing w:line="276" w:lineRule="auto"/>
        <w:rPr>
          <w:b/>
          <w:lang w:val="fr-FR"/>
        </w:rPr>
      </w:pPr>
    </w:p>
    <w:p w14:paraId="7C8B668F" w14:textId="04C5A1B1" w:rsidR="0035266A" w:rsidRPr="003A6E69" w:rsidRDefault="0035266A" w:rsidP="00D01F97">
      <w:pPr>
        <w:tabs>
          <w:tab w:val="left" w:pos="720"/>
        </w:tabs>
        <w:spacing w:line="276" w:lineRule="auto"/>
        <w:rPr>
          <w:b/>
          <w:lang w:val="fr-FR"/>
        </w:rPr>
      </w:pPr>
    </w:p>
    <w:p w14:paraId="243AC4AD" w14:textId="05E21031" w:rsidR="00E940A2" w:rsidRDefault="0057682B" w:rsidP="00D01F97">
      <w:pPr>
        <w:tabs>
          <w:tab w:val="left" w:pos="720"/>
        </w:tabs>
        <w:spacing w:line="276" w:lineRule="auto"/>
        <w:rPr>
          <w:b/>
          <w:lang w:val="fr-FR"/>
        </w:rPr>
      </w:pPr>
      <w:r w:rsidRPr="003A6E69">
        <w:rPr>
          <w:b/>
          <w:lang w:val="fr-FR"/>
        </w:rPr>
        <w:tab/>
      </w:r>
      <w:r w:rsidRPr="003A6E69">
        <w:rPr>
          <w:b/>
          <w:lang w:val="fr-FR"/>
        </w:rPr>
        <w:tab/>
      </w:r>
      <w:r w:rsidRPr="003A6E69">
        <w:rPr>
          <w:b/>
          <w:lang w:val="fr-FR"/>
        </w:rPr>
        <w:tab/>
      </w:r>
      <w:r w:rsidRPr="003A6E69">
        <w:rPr>
          <w:b/>
          <w:lang w:val="fr-FR"/>
        </w:rPr>
        <w:tab/>
      </w:r>
      <w:r w:rsidRPr="003A6E69">
        <w:rPr>
          <w:b/>
          <w:lang w:val="fr-FR"/>
        </w:rPr>
        <w:tab/>
      </w:r>
      <w:r w:rsidRPr="003A6E69">
        <w:rPr>
          <w:b/>
          <w:lang w:val="fr-FR"/>
        </w:rPr>
        <w:tab/>
      </w:r>
      <w:r w:rsidRPr="003A6E69">
        <w:rPr>
          <w:b/>
          <w:lang w:val="fr-FR"/>
        </w:rPr>
        <w:tab/>
      </w:r>
      <w:r w:rsidRPr="003A6E69">
        <w:rPr>
          <w:b/>
          <w:lang w:val="fr-FR"/>
        </w:rPr>
        <w:tab/>
      </w:r>
      <w:r w:rsidRPr="003A6E69">
        <w:rPr>
          <w:b/>
          <w:lang w:val="fr-FR"/>
        </w:rPr>
        <w:tab/>
      </w:r>
      <w:r w:rsidR="00BF3C4E" w:rsidRPr="00BF3C4E">
        <w:rPr>
          <w:b/>
          <w:lang w:val="fr-FR"/>
        </w:rPr>
        <w:t>NOVEMBRE</w:t>
      </w:r>
      <w:r w:rsidRPr="005C04F3">
        <w:rPr>
          <w:b/>
          <w:lang w:val="fr-FR"/>
        </w:rPr>
        <w:t xml:space="preserve"> 202</w:t>
      </w:r>
      <w:r w:rsidR="008C1294">
        <w:rPr>
          <w:b/>
          <w:lang w:val="fr-FR"/>
        </w:rPr>
        <w:t>4</w:t>
      </w:r>
      <w:r w:rsidRPr="005C04F3">
        <w:rPr>
          <w:b/>
          <w:lang w:val="fr-FR"/>
        </w:rPr>
        <w:t xml:space="preserve">                                                                     </w:t>
      </w:r>
    </w:p>
    <w:sdt>
      <w:sdtPr>
        <w:rPr>
          <w:rFonts w:eastAsia="Times New Roman" w:cs="Times New Roman"/>
          <w:b w:val="0"/>
          <w:szCs w:val="24"/>
        </w:rPr>
        <w:id w:val="209382371"/>
        <w:docPartObj>
          <w:docPartGallery w:val="Table of Contents"/>
          <w:docPartUnique/>
        </w:docPartObj>
      </w:sdtPr>
      <w:sdtEndPr>
        <w:rPr>
          <w:bCs/>
          <w:noProof/>
        </w:rPr>
      </w:sdtEndPr>
      <w:sdtContent>
        <w:p w14:paraId="5B4EEC63" w14:textId="5C5655A9" w:rsidR="005B616D" w:rsidRDefault="0057649E" w:rsidP="005B616D">
          <w:pPr>
            <w:pStyle w:val="TOCHeading"/>
            <w:numPr>
              <w:ilvl w:val="0"/>
              <w:numId w:val="0"/>
            </w:numPr>
            <w:ind w:left="540" w:hanging="360"/>
          </w:pPr>
          <w:r>
            <w:t>Sommaire</w:t>
          </w:r>
        </w:p>
        <w:p w14:paraId="6EF983C9" w14:textId="356A7C22" w:rsidR="005B616D"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r>
            <w:fldChar w:fldCharType="begin"/>
          </w:r>
          <w:r>
            <w:instrText xml:space="preserve"> TOC \o "1-3" \h \z \u </w:instrText>
          </w:r>
          <w:r>
            <w:fldChar w:fldCharType="separate"/>
          </w:r>
          <w:hyperlink w:anchor="_Toc188361235" w:history="1">
            <w:r w:rsidRPr="00343D2F">
              <w:rPr>
                <w:rStyle w:val="Hyperlink"/>
                <w:noProof/>
              </w:rPr>
              <w:t>1.</w:t>
            </w:r>
            <w:r w:rsidR="00393DFE">
              <w:rPr>
                <w:rStyle w:val="Hyperlink"/>
                <w:noProof/>
              </w:rPr>
              <w:t xml:space="preserve"> </w:t>
            </w:r>
            <w:r w:rsidRPr="00343D2F">
              <w:rPr>
                <w:rStyle w:val="Hyperlink"/>
                <w:noProof/>
              </w:rPr>
              <w:t>Informations générales sur le projet à exécuter</w:t>
            </w:r>
            <w:r>
              <w:rPr>
                <w:noProof/>
                <w:webHidden/>
              </w:rPr>
              <w:tab/>
            </w:r>
            <w:r>
              <w:rPr>
                <w:noProof/>
                <w:webHidden/>
              </w:rPr>
              <w:fldChar w:fldCharType="begin"/>
            </w:r>
            <w:r>
              <w:rPr>
                <w:noProof/>
                <w:webHidden/>
              </w:rPr>
              <w:instrText xml:space="preserve"> PAGEREF _Toc188361235 \h </w:instrText>
            </w:r>
            <w:r>
              <w:rPr>
                <w:noProof/>
                <w:webHidden/>
              </w:rPr>
            </w:r>
            <w:r>
              <w:rPr>
                <w:noProof/>
                <w:webHidden/>
              </w:rPr>
              <w:fldChar w:fldCharType="separate"/>
            </w:r>
            <w:r>
              <w:rPr>
                <w:noProof/>
                <w:webHidden/>
              </w:rPr>
              <w:t>3</w:t>
            </w:r>
            <w:r>
              <w:rPr>
                <w:noProof/>
                <w:webHidden/>
              </w:rPr>
              <w:fldChar w:fldCharType="end"/>
            </w:r>
          </w:hyperlink>
        </w:p>
        <w:p w14:paraId="7541A43C" w14:textId="48117E73" w:rsidR="005B616D"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36" w:history="1">
            <w:r w:rsidRPr="00343D2F">
              <w:rPr>
                <w:rStyle w:val="Hyperlink"/>
                <w:noProof/>
              </w:rPr>
              <w:t>2.</w:t>
            </w:r>
            <w:r w:rsidR="00393DFE">
              <w:rPr>
                <w:rStyle w:val="Hyperlink"/>
                <w:noProof/>
              </w:rPr>
              <w:t xml:space="preserve"> </w:t>
            </w:r>
            <w:r w:rsidRPr="00343D2F">
              <w:rPr>
                <w:rStyle w:val="Hyperlink"/>
                <w:noProof/>
              </w:rPr>
              <w:t>Introduction/Présentation de l’organisation (CRS).</w:t>
            </w:r>
            <w:r>
              <w:rPr>
                <w:noProof/>
                <w:webHidden/>
              </w:rPr>
              <w:tab/>
            </w:r>
            <w:r>
              <w:rPr>
                <w:noProof/>
                <w:webHidden/>
              </w:rPr>
              <w:fldChar w:fldCharType="begin"/>
            </w:r>
            <w:r>
              <w:rPr>
                <w:noProof/>
                <w:webHidden/>
              </w:rPr>
              <w:instrText xml:space="preserve"> PAGEREF _Toc188361236 \h </w:instrText>
            </w:r>
            <w:r>
              <w:rPr>
                <w:noProof/>
                <w:webHidden/>
              </w:rPr>
            </w:r>
            <w:r>
              <w:rPr>
                <w:noProof/>
                <w:webHidden/>
              </w:rPr>
              <w:fldChar w:fldCharType="separate"/>
            </w:r>
            <w:r>
              <w:rPr>
                <w:noProof/>
                <w:webHidden/>
              </w:rPr>
              <w:t>4</w:t>
            </w:r>
            <w:r>
              <w:rPr>
                <w:noProof/>
                <w:webHidden/>
              </w:rPr>
              <w:fldChar w:fldCharType="end"/>
            </w:r>
          </w:hyperlink>
        </w:p>
        <w:p w14:paraId="7246997D" w14:textId="5F7CF8D0" w:rsidR="005B616D"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37" w:history="1">
            <w:r w:rsidRPr="00343D2F">
              <w:rPr>
                <w:rStyle w:val="Hyperlink"/>
                <w:rFonts w:eastAsia="Century Gothic"/>
                <w:noProof/>
              </w:rPr>
              <w:t>3.</w:t>
            </w:r>
            <w:r w:rsidR="00393DFE">
              <w:rPr>
                <w:rStyle w:val="Hyperlink"/>
                <w:rFonts w:eastAsia="Century Gothic"/>
                <w:noProof/>
              </w:rPr>
              <w:t xml:space="preserve"> </w:t>
            </w:r>
            <w:r w:rsidRPr="00343D2F">
              <w:rPr>
                <w:rStyle w:val="Hyperlink"/>
                <w:rFonts w:eastAsia="Century Gothic"/>
                <w:noProof/>
              </w:rPr>
              <w:t>Contexte du projet</w:t>
            </w:r>
            <w:r>
              <w:rPr>
                <w:noProof/>
                <w:webHidden/>
              </w:rPr>
              <w:tab/>
            </w:r>
            <w:r>
              <w:rPr>
                <w:noProof/>
                <w:webHidden/>
              </w:rPr>
              <w:fldChar w:fldCharType="begin"/>
            </w:r>
            <w:r>
              <w:rPr>
                <w:noProof/>
                <w:webHidden/>
              </w:rPr>
              <w:instrText xml:space="preserve"> PAGEREF _Toc188361237 \h </w:instrText>
            </w:r>
            <w:r>
              <w:rPr>
                <w:noProof/>
                <w:webHidden/>
              </w:rPr>
            </w:r>
            <w:r>
              <w:rPr>
                <w:noProof/>
                <w:webHidden/>
              </w:rPr>
              <w:fldChar w:fldCharType="separate"/>
            </w:r>
            <w:r>
              <w:rPr>
                <w:noProof/>
                <w:webHidden/>
              </w:rPr>
              <w:t>4</w:t>
            </w:r>
            <w:r>
              <w:rPr>
                <w:noProof/>
                <w:webHidden/>
              </w:rPr>
              <w:fldChar w:fldCharType="end"/>
            </w:r>
          </w:hyperlink>
        </w:p>
        <w:p w14:paraId="197B4ED1" w14:textId="76352832" w:rsidR="005B616D"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38" w:history="1">
            <w:r w:rsidRPr="00343D2F">
              <w:rPr>
                <w:rStyle w:val="Hyperlink"/>
                <w:noProof/>
              </w:rPr>
              <w:t>4.</w:t>
            </w:r>
            <w:r w:rsidR="00393DFE">
              <w:rPr>
                <w:rFonts w:asciiTheme="minorHAnsi" w:eastAsiaTheme="minorEastAsia" w:hAnsiTheme="minorHAnsi" w:cstheme="minorBidi"/>
                <w:noProof/>
                <w:kern w:val="2"/>
                <w:lang w:val="en-US" w:eastAsia="en-US" w:bidi="ar-SA"/>
                <w14:ligatures w14:val="standardContextual"/>
              </w:rPr>
              <w:t xml:space="preserve"> </w:t>
            </w:r>
            <w:r w:rsidRPr="00343D2F">
              <w:rPr>
                <w:rStyle w:val="Hyperlink"/>
                <w:noProof/>
              </w:rPr>
              <w:t>Normes minimales à respecter dans la construction des stations de lavage des mains en milieu scolaire</w:t>
            </w:r>
            <w:r>
              <w:rPr>
                <w:noProof/>
                <w:webHidden/>
              </w:rPr>
              <w:tab/>
            </w:r>
            <w:r>
              <w:rPr>
                <w:noProof/>
                <w:webHidden/>
              </w:rPr>
              <w:fldChar w:fldCharType="begin"/>
            </w:r>
            <w:r>
              <w:rPr>
                <w:noProof/>
                <w:webHidden/>
              </w:rPr>
              <w:instrText xml:space="preserve"> PAGEREF _Toc188361238 \h </w:instrText>
            </w:r>
            <w:r>
              <w:rPr>
                <w:noProof/>
                <w:webHidden/>
              </w:rPr>
            </w:r>
            <w:r>
              <w:rPr>
                <w:noProof/>
                <w:webHidden/>
              </w:rPr>
              <w:fldChar w:fldCharType="separate"/>
            </w:r>
            <w:r>
              <w:rPr>
                <w:noProof/>
                <w:webHidden/>
              </w:rPr>
              <w:t>5</w:t>
            </w:r>
            <w:r>
              <w:rPr>
                <w:noProof/>
                <w:webHidden/>
              </w:rPr>
              <w:fldChar w:fldCharType="end"/>
            </w:r>
          </w:hyperlink>
        </w:p>
        <w:p w14:paraId="2A8B6BE3" w14:textId="094CE653" w:rsidR="005B616D"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39" w:history="1">
            <w:r w:rsidRPr="00343D2F">
              <w:rPr>
                <w:rStyle w:val="Hyperlink"/>
                <w:noProof/>
              </w:rPr>
              <w:t>5.</w:t>
            </w:r>
            <w:r w:rsidR="00393DFE">
              <w:rPr>
                <w:rFonts w:asciiTheme="minorHAnsi" w:eastAsiaTheme="minorEastAsia" w:hAnsiTheme="minorHAnsi" w:cstheme="minorBidi"/>
                <w:noProof/>
                <w:kern w:val="2"/>
                <w:lang w:val="en-US" w:eastAsia="en-US" w:bidi="ar-SA"/>
                <w14:ligatures w14:val="standardContextual"/>
              </w:rPr>
              <w:t xml:space="preserve"> </w:t>
            </w:r>
            <w:r w:rsidRPr="00343D2F">
              <w:rPr>
                <w:rStyle w:val="Hyperlink"/>
                <w:noProof/>
              </w:rPr>
              <w:t>Résultats attendus du volet WASH</w:t>
            </w:r>
            <w:r>
              <w:rPr>
                <w:noProof/>
                <w:webHidden/>
              </w:rPr>
              <w:tab/>
            </w:r>
            <w:r>
              <w:rPr>
                <w:noProof/>
                <w:webHidden/>
              </w:rPr>
              <w:fldChar w:fldCharType="begin"/>
            </w:r>
            <w:r>
              <w:rPr>
                <w:noProof/>
                <w:webHidden/>
              </w:rPr>
              <w:instrText xml:space="preserve"> PAGEREF _Toc188361239 \h </w:instrText>
            </w:r>
            <w:r>
              <w:rPr>
                <w:noProof/>
                <w:webHidden/>
              </w:rPr>
            </w:r>
            <w:r>
              <w:rPr>
                <w:noProof/>
                <w:webHidden/>
              </w:rPr>
              <w:fldChar w:fldCharType="separate"/>
            </w:r>
            <w:r>
              <w:rPr>
                <w:noProof/>
                <w:webHidden/>
              </w:rPr>
              <w:t>6</w:t>
            </w:r>
            <w:r>
              <w:rPr>
                <w:noProof/>
                <w:webHidden/>
              </w:rPr>
              <w:fldChar w:fldCharType="end"/>
            </w:r>
          </w:hyperlink>
        </w:p>
        <w:p w14:paraId="41B6B3A3" w14:textId="29EC9D4A" w:rsidR="005B616D"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40" w:history="1">
            <w:r w:rsidRPr="00343D2F">
              <w:rPr>
                <w:rStyle w:val="Hyperlink"/>
                <w:noProof/>
              </w:rPr>
              <w:t>6.</w:t>
            </w:r>
            <w:r w:rsidR="00393DFE">
              <w:rPr>
                <w:rFonts w:asciiTheme="minorHAnsi" w:eastAsiaTheme="minorEastAsia" w:hAnsiTheme="minorHAnsi" w:cstheme="minorBidi"/>
                <w:noProof/>
                <w:kern w:val="2"/>
                <w:lang w:val="en-US" w:eastAsia="en-US" w:bidi="ar-SA"/>
                <w14:ligatures w14:val="standardContextual"/>
              </w:rPr>
              <w:t xml:space="preserve"> </w:t>
            </w:r>
            <w:r w:rsidRPr="00343D2F">
              <w:rPr>
                <w:rStyle w:val="Hyperlink"/>
                <w:noProof/>
              </w:rPr>
              <w:t>Présentation du département du Nord</w:t>
            </w:r>
            <w:r>
              <w:rPr>
                <w:noProof/>
                <w:webHidden/>
              </w:rPr>
              <w:tab/>
            </w:r>
            <w:r>
              <w:rPr>
                <w:noProof/>
                <w:webHidden/>
              </w:rPr>
              <w:fldChar w:fldCharType="begin"/>
            </w:r>
            <w:r>
              <w:rPr>
                <w:noProof/>
                <w:webHidden/>
              </w:rPr>
              <w:instrText xml:space="preserve"> PAGEREF _Toc188361240 \h </w:instrText>
            </w:r>
            <w:r>
              <w:rPr>
                <w:noProof/>
                <w:webHidden/>
              </w:rPr>
            </w:r>
            <w:r>
              <w:rPr>
                <w:noProof/>
                <w:webHidden/>
              </w:rPr>
              <w:fldChar w:fldCharType="separate"/>
            </w:r>
            <w:r>
              <w:rPr>
                <w:noProof/>
                <w:webHidden/>
              </w:rPr>
              <w:t>6</w:t>
            </w:r>
            <w:r>
              <w:rPr>
                <w:noProof/>
                <w:webHidden/>
              </w:rPr>
              <w:fldChar w:fldCharType="end"/>
            </w:r>
          </w:hyperlink>
        </w:p>
        <w:p w14:paraId="19165BB2" w14:textId="25A41B0F" w:rsidR="005B616D"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41" w:history="1">
            <w:r w:rsidRPr="00343D2F">
              <w:rPr>
                <w:rStyle w:val="Hyperlink"/>
                <w:noProof/>
              </w:rPr>
              <w:t>7.</w:t>
            </w:r>
            <w:r w:rsidR="00393DFE">
              <w:rPr>
                <w:rFonts w:asciiTheme="minorHAnsi" w:eastAsiaTheme="minorEastAsia" w:hAnsiTheme="minorHAnsi" w:cstheme="minorBidi"/>
                <w:noProof/>
                <w:kern w:val="2"/>
                <w:lang w:val="en-US" w:eastAsia="en-US" w:bidi="ar-SA"/>
                <w14:ligatures w14:val="standardContextual"/>
              </w:rPr>
              <w:t xml:space="preserve"> </w:t>
            </w:r>
            <w:r w:rsidRPr="00343D2F">
              <w:rPr>
                <w:rStyle w:val="Hyperlink"/>
                <w:noProof/>
              </w:rPr>
              <w:t>Composition de l’offre</w:t>
            </w:r>
            <w:r>
              <w:rPr>
                <w:noProof/>
                <w:webHidden/>
              </w:rPr>
              <w:tab/>
            </w:r>
            <w:r>
              <w:rPr>
                <w:noProof/>
                <w:webHidden/>
              </w:rPr>
              <w:fldChar w:fldCharType="begin"/>
            </w:r>
            <w:r>
              <w:rPr>
                <w:noProof/>
                <w:webHidden/>
              </w:rPr>
              <w:instrText xml:space="preserve"> PAGEREF _Toc188361241 \h </w:instrText>
            </w:r>
            <w:r>
              <w:rPr>
                <w:noProof/>
                <w:webHidden/>
              </w:rPr>
            </w:r>
            <w:r>
              <w:rPr>
                <w:noProof/>
                <w:webHidden/>
              </w:rPr>
              <w:fldChar w:fldCharType="separate"/>
            </w:r>
            <w:r>
              <w:rPr>
                <w:noProof/>
                <w:webHidden/>
              </w:rPr>
              <w:t>6</w:t>
            </w:r>
            <w:r>
              <w:rPr>
                <w:noProof/>
                <w:webHidden/>
              </w:rPr>
              <w:fldChar w:fldCharType="end"/>
            </w:r>
          </w:hyperlink>
        </w:p>
        <w:p w14:paraId="09C86939" w14:textId="771FA7A9" w:rsidR="005B616D"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42" w:history="1">
            <w:r w:rsidRPr="00343D2F">
              <w:rPr>
                <w:rStyle w:val="Hyperlink"/>
                <w:noProof/>
              </w:rPr>
              <w:t>8.</w:t>
            </w:r>
            <w:r w:rsidR="00393DFE">
              <w:rPr>
                <w:rFonts w:asciiTheme="minorHAnsi" w:eastAsiaTheme="minorEastAsia" w:hAnsiTheme="minorHAnsi" w:cstheme="minorBidi"/>
                <w:noProof/>
                <w:kern w:val="2"/>
                <w:lang w:val="en-US" w:eastAsia="en-US" w:bidi="ar-SA"/>
                <w14:ligatures w14:val="standardContextual"/>
              </w:rPr>
              <w:t xml:space="preserve"> </w:t>
            </w:r>
            <w:r w:rsidRPr="00343D2F">
              <w:rPr>
                <w:rStyle w:val="Hyperlink"/>
                <w:noProof/>
              </w:rPr>
              <w:t>Critères de sélection de l’offre</w:t>
            </w:r>
            <w:r>
              <w:rPr>
                <w:noProof/>
                <w:webHidden/>
              </w:rPr>
              <w:tab/>
            </w:r>
            <w:r>
              <w:rPr>
                <w:noProof/>
                <w:webHidden/>
              </w:rPr>
              <w:fldChar w:fldCharType="begin"/>
            </w:r>
            <w:r>
              <w:rPr>
                <w:noProof/>
                <w:webHidden/>
              </w:rPr>
              <w:instrText xml:space="preserve"> PAGEREF _Toc188361242 \h </w:instrText>
            </w:r>
            <w:r>
              <w:rPr>
                <w:noProof/>
                <w:webHidden/>
              </w:rPr>
            </w:r>
            <w:r>
              <w:rPr>
                <w:noProof/>
                <w:webHidden/>
              </w:rPr>
              <w:fldChar w:fldCharType="separate"/>
            </w:r>
            <w:r>
              <w:rPr>
                <w:noProof/>
                <w:webHidden/>
              </w:rPr>
              <w:t>7</w:t>
            </w:r>
            <w:r>
              <w:rPr>
                <w:noProof/>
                <w:webHidden/>
              </w:rPr>
              <w:fldChar w:fldCharType="end"/>
            </w:r>
          </w:hyperlink>
        </w:p>
        <w:p w14:paraId="687973F7" w14:textId="62442502" w:rsidR="005B616D" w:rsidRDefault="005B616D">
          <w:pPr>
            <w:pStyle w:val="TOC1"/>
            <w:tabs>
              <w:tab w:val="left" w:pos="723"/>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43" w:history="1">
            <w:r w:rsidRPr="00343D2F">
              <w:rPr>
                <w:rStyle w:val="Hyperlink"/>
                <w:noProof/>
              </w:rPr>
              <w:t>9.</w:t>
            </w:r>
            <w:r w:rsidR="00393DFE">
              <w:rPr>
                <w:rFonts w:asciiTheme="minorHAnsi" w:eastAsiaTheme="minorEastAsia" w:hAnsiTheme="minorHAnsi" w:cstheme="minorBidi"/>
                <w:noProof/>
                <w:kern w:val="2"/>
                <w:lang w:val="en-US" w:eastAsia="en-US" w:bidi="ar-SA"/>
                <w14:ligatures w14:val="standardContextual"/>
              </w:rPr>
              <w:t xml:space="preserve"> </w:t>
            </w:r>
            <w:r w:rsidRPr="00343D2F">
              <w:rPr>
                <w:rStyle w:val="Hyperlink"/>
                <w:noProof/>
              </w:rPr>
              <w:t>Modalités de paiement</w:t>
            </w:r>
            <w:r>
              <w:rPr>
                <w:noProof/>
                <w:webHidden/>
              </w:rPr>
              <w:tab/>
            </w:r>
            <w:r>
              <w:rPr>
                <w:noProof/>
                <w:webHidden/>
              </w:rPr>
              <w:fldChar w:fldCharType="begin"/>
            </w:r>
            <w:r>
              <w:rPr>
                <w:noProof/>
                <w:webHidden/>
              </w:rPr>
              <w:instrText xml:space="preserve"> PAGEREF _Toc188361243 \h </w:instrText>
            </w:r>
            <w:r>
              <w:rPr>
                <w:noProof/>
                <w:webHidden/>
              </w:rPr>
            </w:r>
            <w:r>
              <w:rPr>
                <w:noProof/>
                <w:webHidden/>
              </w:rPr>
              <w:fldChar w:fldCharType="separate"/>
            </w:r>
            <w:r>
              <w:rPr>
                <w:noProof/>
                <w:webHidden/>
              </w:rPr>
              <w:t>8</w:t>
            </w:r>
            <w:r>
              <w:rPr>
                <w:noProof/>
                <w:webHidden/>
              </w:rPr>
              <w:fldChar w:fldCharType="end"/>
            </w:r>
          </w:hyperlink>
        </w:p>
        <w:p w14:paraId="1662B6C8" w14:textId="6CACF108" w:rsidR="005B616D" w:rsidRDefault="005B616D">
          <w:pPr>
            <w:pStyle w:val="TOC1"/>
            <w:tabs>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44" w:history="1">
            <w:r w:rsidRPr="00343D2F">
              <w:rPr>
                <w:rStyle w:val="Hyperlink"/>
                <w:rFonts w:cs="Times New Roman"/>
                <w:noProof/>
              </w:rPr>
              <w:t>10. Exigences générales.</w:t>
            </w:r>
            <w:r>
              <w:rPr>
                <w:noProof/>
                <w:webHidden/>
              </w:rPr>
              <w:tab/>
            </w:r>
            <w:r>
              <w:rPr>
                <w:noProof/>
                <w:webHidden/>
              </w:rPr>
              <w:fldChar w:fldCharType="begin"/>
            </w:r>
            <w:r>
              <w:rPr>
                <w:noProof/>
                <w:webHidden/>
              </w:rPr>
              <w:instrText xml:space="preserve"> PAGEREF _Toc188361244 \h </w:instrText>
            </w:r>
            <w:r>
              <w:rPr>
                <w:noProof/>
                <w:webHidden/>
              </w:rPr>
            </w:r>
            <w:r>
              <w:rPr>
                <w:noProof/>
                <w:webHidden/>
              </w:rPr>
              <w:fldChar w:fldCharType="separate"/>
            </w:r>
            <w:r>
              <w:rPr>
                <w:noProof/>
                <w:webHidden/>
              </w:rPr>
              <w:t>8</w:t>
            </w:r>
            <w:r>
              <w:rPr>
                <w:noProof/>
                <w:webHidden/>
              </w:rPr>
              <w:fldChar w:fldCharType="end"/>
            </w:r>
          </w:hyperlink>
        </w:p>
        <w:p w14:paraId="640AC748" w14:textId="63E6F5CE" w:rsidR="005B616D" w:rsidRDefault="005B616D">
          <w:pPr>
            <w:pStyle w:val="TOC1"/>
            <w:tabs>
              <w:tab w:val="right" w:leader="dot" w:pos="9350"/>
            </w:tabs>
            <w:rPr>
              <w:rFonts w:asciiTheme="minorHAnsi" w:eastAsiaTheme="minorEastAsia" w:hAnsiTheme="minorHAnsi" w:cstheme="minorBidi"/>
              <w:noProof/>
              <w:kern w:val="2"/>
              <w:lang w:val="en-US" w:eastAsia="en-US" w:bidi="ar-SA"/>
              <w14:ligatures w14:val="standardContextual"/>
            </w:rPr>
          </w:pPr>
          <w:hyperlink w:anchor="_Toc188361245" w:history="1">
            <w:r w:rsidRPr="00343D2F">
              <w:rPr>
                <w:rStyle w:val="Hyperlink"/>
                <w:rFonts w:cs="Times New Roman"/>
                <w:noProof/>
              </w:rPr>
              <w:t>11. Exigences spécifiques</w:t>
            </w:r>
            <w:r>
              <w:rPr>
                <w:noProof/>
                <w:webHidden/>
              </w:rPr>
              <w:tab/>
            </w:r>
            <w:r>
              <w:rPr>
                <w:noProof/>
                <w:webHidden/>
              </w:rPr>
              <w:fldChar w:fldCharType="begin"/>
            </w:r>
            <w:r>
              <w:rPr>
                <w:noProof/>
                <w:webHidden/>
              </w:rPr>
              <w:instrText xml:space="preserve"> PAGEREF _Toc188361245 \h </w:instrText>
            </w:r>
            <w:r>
              <w:rPr>
                <w:noProof/>
                <w:webHidden/>
              </w:rPr>
            </w:r>
            <w:r>
              <w:rPr>
                <w:noProof/>
                <w:webHidden/>
              </w:rPr>
              <w:fldChar w:fldCharType="separate"/>
            </w:r>
            <w:r>
              <w:rPr>
                <w:noProof/>
                <w:webHidden/>
              </w:rPr>
              <w:t>10</w:t>
            </w:r>
            <w:r>
              <w:rPr>
                <w:noProof/>
                <w:webHidden/>
              </w:rPr>
              <w:fldChar w:fldCharType="end"/>
            </w:r>
          </w:hyperlink>
        </w:p>
        <w:p w14:paraId="7DCF75FE" w14:textId="0C8C10F1" w:rsidR="005B616D" w:rsidRDefault="005B616D">
          <w:r>
            <w:rPr>
              <w:b/>
              <w:bCs/>
              <w:noProof/>
            </w:rPr>
            <w:fldChar w:fldCharType="end"/>
          </w:r>
        </w:p>
      </w:sdtContent>
    </w:sdt>
    <w:p w14:paraId="4A596508" w14:textId="77777777" w:rsidR="00E940A2" w:rsidRDefault="00E940A2" w:rsidP="00D01F97">
      <w:pPr>
        <w:tabs>
          <w:tab w:val="left" w:pos="720"/>
        </w:tabs>
        <w:spacing w:line="276" w:lineRule="auto"/>
        <w:rPr>
          <w:b/>
          <w:lang w:val="fr-FR"/>
        </w:rPr>
      </w:pPr>
    </w:p>
    <w:p w14:paraId="40CA0EAE" w14:textId="77777777" w:rsidR="00E940A2" w:rsidRDefault="00E940A2" w:rsidP="00D01F97">
      <w:pPr>
        <w:tabs>
          <w:tab w:val="left" w:pos="720"/>
        </w:tabs>
        <w:spacing w:line="276" w:lineRule="auto"/>
        <w:rPr>
          <w:b/>
          <w:lang w:val="fr-FR"/>
        </w:rPr>
      </w:pPr>
    </w:p>
    <w:p w14:paraId="39AFBA2D" w14:textId="77777777" w:rsidR="00E940A2" w:rsidRDefault="00E940A2" w:rsidP="00D01F97">
      <w:pPr>
        <w:tabs>
          <w:tab w:val="left" w:pos="720"/>
        </w:tabs>
        <w:spacing w:line="276" w:lineRule="auto"/>
        <w:rPr>
          <w:b/>
          <w:lang w:val="fr-FR"/>
        </w:rPr>
      </w:pPr>
    </w:p>
    <w:p w14:paraId="73A5BC25" w14:textId="77777777" w:rsidR="0057682B" w:rsidRPr="005C04F3" w:rsidRDefault="0057682B" w:rsidP="00D01F97">
      <w:pPr>
        <w:tabs>
          <w:tab w:val="left" w:pos="720"/>
        </w:tabs>
        <w:spacing w:line="276" w:lineRule="auto"/>
        <w:jc w:val="both"/>
        <w:rPr>
          <w:lang w:val="fr-FR"/>
        </w:rPr>
      </w:pPr>
    </w:p>
    <w:p w14:paraId="382FCD87" w14:textId="77777777" w:rsidR="0057682B" w:rsidRPr="005C04F3" w:rsidRDefault="0057682B" w:rsidP="00D01F97">
      <w:pPr>
        <w:tabs>
          <w:tab w:val="left" w:pos="720"/>
        </w:tabs>
        <w:spacing w:line="276" w:lineRule="auto"/>
        <w:jc w:val="both"/>
        <w:rPr>
          <w:lang w:val="fr-FR"/>
        </w:rPr>
      </w:pPr>
    </w:p>
    <w:p w14:paraId="1CEC9813" w14:textId="77777777" w:rsidR="0057682B" w:rsidRPr="005C04F3" w:rsidRDefault="0057682B" w:rsidP="00D01F97">
      <w:pPr>
        <w:tabs>
          <w:tab w:val="left" w:pos="720"/>
        </w:tabs>
        <w:spacing w:line="276" w:lineRule="auto"/>
        <w:jc w:val="both"/>
        <w:rPr>
          <w:lang w:val="fr-FR"/>
        </w:rPr>
      </w:pPr>
    </w:p>
    <w:p w14:paraId="3B92D730" w14:textId="0DFD1D06" w:rsidR="0057682B" w:rsidRPr="005C04F3" w:rsidRDefault="0057682B" w:rsidP="00D01F97">
      <w:pPr>
        <w:tabs>
          <w:tab w:val="left" w:pos="720"/>
        </w:tabs>
        <w:spacing w:line="276" w:lineRule="auto"/>
        <w:jc w:val="both"/>
        <w:rPr>
          <w:lang w:val="fr-FR"/>
        </w:rPr>
      </w:pPr>
    </w:p>
    <w:p w14:paraId="424F2581" w14:textId="0149D4E4" w:rsidR="0035266A" w:rsidRDefault="0035266A" w:rsidP="00D01F97">
      <w:pPr>
        <w:tabs>
          <w:tab w:val="left" w:pos="720"/>
        </w:tabs>
        <w:spacing w:line="276" w:lineRule="auto"/>
        <w:jc w:val="both"/>
        <w:rPr>
          <w:lang w:val="fr-FR"/>
        </w:rPr>
      </w:pPr>
    </w:p>
    <w:p w14:paraId="0878CED4" w14:textId="1DA33DA3" w:rsidR="008031FA" w:rsidRDefault="008031FA" w:rsidP="00D01F97">
      <w:pPr>
        <w:tabs>
          <w:tab w:val="left" w:pos="720"/>
        </w:tabs>
        <w:spacing w:line="276" w:lineRule="auto"/>
        <w:jc w:val="both"/>
        <w:rPr>
          <w:lang w:val="fr-FR"/>
        </w:rPr>
      </w:pPr>
    </w:p>
    <w:p w14:paraId="1A80520C" w14:textId="47D85E8D" w:rsidR="008031FA" w:rsidRDefault="008031FA" w:rsidP="00D01F97">
      <w:pPr>
        <w:tabs>
          <w:tab w:val="left" w:pos="720"/>
        </w:tabs>
        <w:spacing w:line="276" w:lineRule="auto"/>
        <w:jc w:val="both"/>
        <w:rPr>
          <w:lang w:val="fr-FR"/>
        </w:rPr>
      </w:pPr>
    </w:p>
    <w:p w14:paraId="52B034A8" w14:textId="4CE0E2B4" w:rsidR="008031FA" w:rsidRDefault="008031FA" w:rsidP="00D01F97">
      <w:pPr>
        <w:tabs>
          <w:tab w:val="left" w:pos="720"/>
        </w:tabs>
        <w:spacing w:line="276" w:lineRule="auto"/>
        <w:jc w:val="both"/>
        <w:rPr>
          <w:lang w:val="fr-FR"/>
        </w:rPr>
      </w:pPr>
    </w:p>
    <w:p w14:paraId="6A65ECC7" w14:textId="633982E1" w:rsidR="008031FA" w:rsidRDefault="008031FA" w:rsidP="00D01F97">
      <w:pPr>
        <w:tabs>
          <w:tab w:val="left" w:pos="720"/>
        </w:tabs>
        <w:spacing w:line="276" w:lineRule="auto"/>
        <w:jc w:val="both"/>
        <w:rPr>
          <w:lang w:val="fr-FR"/>
        </w:rPr>
      </w:pPr>
    </w:p>
    <w:p w14:paraId="305EE3DB" w14:textId="43581489" w:rsidR="008031FA" w:rsidRDefault="008031FA" w:rsidP="00D01F97">
      <w:pPr>
        <w:tabs>
          <w:tab w:val="left" w:pos="720"/>
        </w:tabs>
        <w:spacing w:line="276" w:lineRule="auto"/>
        <w:jc w:val="both"/>
        <w:rPr>
          <w:lang w:val="fr-FR"/>
        </w:rPr>
      </w:pPr>
    </w:p>
    <w:p w14:paraId="2518ACA7" w14:textId="3EA45730" w:rsidR="008031FA" w:rsidRDefault="008031FA" w:rsidP="00D01F97">
      <w:pPr>
        <w:tabs>
          <w:tab w:val="left" w:pos="720"/>
        </w:tabs>
        <w:spacing w:line="276" w:lineRule="auto"/>
        <w:jc w:val="both"/>
        <w:rPr>
          <w:lang w:val="fr-FR"/>
        </w:rPr>
      </w:pPr>
    </w:p>
    <w:p w14:paraId="41B1A215" w14:textId="56A3CAB5" w:rsidR="008031FA" w:rsidRDefault="008031FA" w:rsidP="00D01F97">
      <w:pPr>
        <w:tabs>
          <w:tab w:val="left" w:pos="720"/>
        </w:tabs>
        <w:spacing w:line="276" w:lineRule="auto"/>
        <w:jc w:val="both"/>
        <w:rPr>
          <w:lang w:val="fr-FR"/>
        </w:rPr>
      </w:pPr>
    </w:p>
    <w:p w14:paraId="64A45BBE" w14:textId="106067A3" w:rsidR="008031FA" w:rsidRDefault="008031FA" w:rsidP="00D01F97">
      <w:pPr>
        <w:tabs>
          <w:tab w:val="left" w:pos="720"/>
        </w:tabs>
        <w:spacing w:line="276" w:lineRule="auto"/>
        <w:jc w:val="both"/>
        <w:rPr>
          <w:lang w:val="fr-FR"/>
        </w:rPr>
      </w:pPr>
    </w:p>
    <w:p w14:paraId="5D7482FF" w14:textId="59D265F9" w:rsidR="008031FA" w:rsidRDefault="008031FA" w:rsidP="00D01F97">
      <w:pPr>
        <w:tabs>
          <w:tab w:val="left" w:pos="720"/>
        </w:tabs>
        <w:spacing w:line="276" w:lineRule="auto"/>
        <w:jc w:val="both"/>
        <w:rPr>
          <w:lang w:val="fr-FR"/>
        </w:rPr>
      </w:pPr>
    </w:p>
    <w:p w14:paraId="779EEC87" w14:textId="26E4E68A" w:rsidR="008031FA" w:rsidRDefault="008031FA" w:rsidP="00D01F97">
      <w:pPr>
        <w:tabs>
          <w:tab w:val="left" w:pos="720"/>
        </w:tabs>
        <w:spacing w:line="276" w:lineRule="auto"/>
        <w:jc w:val="both"/>
        <w:rPr>
          <w:lang w:val="fr-FR"/>
        </w:rPr>
      </w:pPr>
    </w:p>
    <w:p w14:paraId="366CFA66" w14:textId="0DCEF2B9" w:rsidR="008031FA" w:rsidRDefault="008031FA" w:rsidP="00D01F97">
      <w:pPr>
        <w:tabs>
          <w:tab w:val="left" w:pos="720"/>
        </w:tabs>
        <w:spacing w:line="276" w:lineRule="auto"/>
        <w:jc w:val="both"/>
        <w:rPr>
          <w:lang w:val="fr-FR"/>
        </w:rPr>
      </w:pPr>
    </w:p>
    <w:p w14:paraId="33DF4E71" w14:textId="77777777" w:rsidR="005A4F6B" w:rsidRDefault="005A4F6B" w:rsidP="00D01F97">
      <w:pPr>
        <w:tabs>
          <w:tab w:val="left" w:pos="720"/>
        </w:tabs>
        <w:spacing w:line="276" w:lineRule="auto"/>
        <w:jc w:val="both"/>
        <w:rPr>
          <w:lang w:val="fr-FR"/>
        </w:rPr>
      </w:pPr>
    </w:p>
    <w:p w14:paraId="27B7F83B" w14:textId="77777777" w:rsidR="005A4F6B" w:rsidRDefault="005A4F6B" w:rsidP="00D01F97">
      <w:pPr>
        <w:tabs>
          <w:tab w:val="left" w:pos="720"/>
        </w:tabs>
        <w:spacing w:line="276" w:lineRule="auto"/>
        <w:jc w:val="both"/>
        <w:rPr>
          <w:lang w:val="fr-FR"/>
        </w:rPr>
      </w:pPr>
    </w:p>
    <w:p w14:paraId="2E3C53FD" w14:textId="77777777" w:rsidR="005A4F6B" w:rsidRDefault="005A4F6B" w:rsidP="00D01F97">
      <w:pPr>
        <w:tabs>
          <w:tab w:val="left" w:pos="720"/>
        </w:tabs>
        <w:spacing w:line="276" w:lineRule="auto"/>
        <w:jc w:val="both"/>
        <w:rPr>
          <w:lang w:val="fr-FR"/>
        </w:rPr>
      </w:pPr>
    </w:p>
    <w:p w14:paraId="498115CD" w14:textId="77777777" w:rsidR="005A4F6B" w:rsidRDefault="005A4F6B" w:rsidP="00D01F97">
      <w:pPr>
        <w:tabs>
          <w:tab w:val="left" w:pos="720"/>
        </w:tabs>
        <w:spacing w:line="276" w:lineRule="auto"/>
        <w:jc w:val="both"/>
        <w:rPr>
          <w:lang w:val="fr-FR"/>
        </w:rPr>
      </w:pPr>
    </w:p>
    <w:p w14:paraId="5DBD7FED" w14:textId="21C9D817" w:rsidR="0057682B" w:rsidRPr="003D49E0" w:rsidRDefault="0057682B" w:rsidP="00D01F97">
      <w:pPr>
        <w:pStyle w:val="Heading1"/>
        <w:rPr>
          <w:lang w:val="fr-FR"/>
        </w:rPr>
      </w:pPr>
      <w:bookmarkStart w:id="0" w:name="_Toc188361235"/>
      <w:r w:rsidRPr="003D49E0">
        <w:rPr>
          <w:lang w:val="fr-FR"/>
        </w:rPr>
        <w:lastRenderedPageBreak/>
        <w:t>Informations générales sur le projet à exécuter</w:t>
      </w:r>
      <w:bookmarkEnd w:id="0"/>
    </w:p>
    <w:p w14:paraId="49E19385" w14:textId="77777777" w:rsidR="0057682B" w:rsidRPr="005C04F3" w:rsidRDefault="0057682B" w:rsidP="00D01F97">
      <w:pPr>
        <w:spacing w:line="276" w:lineRule="auto"/>
        <w:jc w:val="both"/>
        <w:rPr>
          <w:b/>
          <w:bCs/>
          <w:u w:val="single"/>
          <w:lang w:val="fr-FR"/>
        </w:rPr>
      </w:pPr>
    </w:p>
    <w:tbl>
      <w:tblPr>
        <w:tblW w:w="10051" w:type="dxa"/>
        <w:tblInd w:w="-113" w:type="dxa"/>
        <w:tblLook w:val="04A0" w:firstRow="1" w:lastRow="0" w:firstColumn="1" w:lastColumn="0" w:noHBand="0" w:noVBand="1"/>
      </w:tblPr>
      <w:tblGrid>
        <w:gridCol w:w="2512"/>
        <w:gridCol w:w="7496"/>
        <w:gridCol w:w="43"/>
      </w:tblGrid>
      <w:tr w:rsidR="0057682B" w:rsidRPr="00AB74E6" w14:paraId="0B5A8E33" w14:textId="77777777" w:rsidTr="0057682B">
        <w:trPr>
          <w:trHeight w:val="382"/>
        </w:trPr>
        <w:tc>
          <w:tcPr>
            <w:tcW w:w="10051" w:type="dxa"/>
            <w:gridSpan w:val="3"/>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14:paraId="6DE528C9" w14:textId="69C1000B" w:rsidR="0057682B" w:rsidRPr="005C04F3" w:rsidRDefault="005674CA" w:rsidP="00D01F97">
            <w:pPr>
              <w:spacing w:before="60" w:after="60" w:line="276" w:lineRule="auto"/>
              <w:jc w:val="center"/>
              <w:rPr>
                <w:b/>
                <w:lang w:val="fr-FR"/>
              </w:rPr>
            </w:pPr>
            <w:r w:rsidRPr="005674CA">
              <w:rPr>
                <w:b/>
                <w:color w:val="E7E6E6" w:themeColor="background2"/>
                <w:lang w:val="fr-FR"/>
              </w:rPr>
              <w:t>SOMMAIRE</w:t>
            </w:r>
          </w:p>
        </w:tc>
      </w:tr>
      <w:tr w:rsidR="0057682B" w:rsidRPr="00D13FD3" w14:paraId="0247CDE2" w14:textId="77777777" w:rsidTr="0057682B">
        <w:trPr>
          <w:gridAfter w:val="1"/>
          <w:wAfter w:w="43" w:type="dxa"/>
          <w:trHeight w:val="476"/>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C0DF2A6" w14:textId="77777777" w:rsidR="0057682B" w:rsidRPr="005C04F3" w:rsidRDefault="0057682B" w:rsidP="00D01F97">
            <w:pPr>
              <w:spacing w:before="60" w:after="60" w:line="276" w:lineRule="auto"/>
              <w:rPr>
                <w:b/>
                <w:color w:val="FFFFFF" w:themeColor="background1"/>
                <w:lang w:val="fr-FR"/>
              </w:rPr>
            </w:pPr>
            <w:r w:rsidRPr="005C04F3">
              <w:rPr>
                <w:b/>
                <w:color w:val="FFFFFF" w:themeColor="background1"/>
                <w:lang w:val="fr-FR"/>
              </w:rPr>
              <w:t>Titre du Projet et objectif :</w:t>
            </w:r>
          </w:p>
        </w:tc>
        <w:tc>
          <w:tcPr>
            <w:tcW w:w="7496" w:type="dxa"/>
            <w:tcBorders>
              <w:top w:val="single" w:sz="4" w:space="0" w:color="auto"/>
              <w:left w:val="single" w:sz="4" w:space="0" w:color="auto"/>
              <w:bottom w:val="single" w:sz="4" w:space="0" w:color="auto"/>
              <w:right w:val="single" w:sz="4" w:space="0" w:color="auto"/>
            </w:tcBorders>
            <w:hideMark/>
          </w:tcPr>
          <w:p w14:paraId="2E22A605" w14:textId="59228616" w:rsidR="0057682B" w:rsidRPr="005C04F3" w:rsidRDefault="004B4DEB" w:rsidP="00D01F97">
            <w:pPr>
              <w:pStyle w:val="HTMLPreformatted"/>
              <w:shd w:val="clear" w:color="auto" w:fill="FFFFFF"/>
              <w:spacing w:line="276" w:lineRule="auto"/>
              <w:jc w:val="both"/>
              <w:rPr>
                <w:rFonts w:ascii="Times New Roman" w:hAnsi="Times New Roman" w:cs="Times New Roman"/>
                <w:b/>
                <w:sz w:val="24"/>
                <w:szCs w:val="24"/>
                <w:lang w:val="fr-FR"/>
              </w:rPr>
            </w:pPr>
            <w:r w:rsidRPr="005C04F3">
              <w:rPr>
                <w:rFonts w:ascii="Times New Roman" w:hAnsi="Times New Roman" w:cs="Times New Roman"/>
                <w:b/>
                <w:bCs/>
                <w:sz w:val="24"/>
                <w:szCs w:val="24"/>
                <w:lang w:val="fr-HT"/>
              </w:rPr>
              <w:t>McGovern-Dole</w:t>
            </w:r>
            <w:r w:rsidR="003A6E69">
              <w:rPr>
                <w:rFonts w:ascii="Times New Roman" w:hAnsi="Times New Roman" w:cs="Times New Roman"/>
                <w:b/>
                <w:bCs/>
                <w:sz w:val="24"/>
                <w:szCs w:val="24"/>
                <w:lang w:val="fr-HT"/>
              </w:rPr>
              <w:t xml:space="preserve"> F</w:t>
            </w:r>
            <w:r w:rsidR="00A54A6E">
              <w:rPr>
                <w:rFonts w:ascii="Times New Roman" w:hAnsi="Times New Roman" w:cs="Times New Roman"/>
                <w:b/>
                <w:bCs/>
                <w:sz w:val="24"/>
                <w:szCs w:val="24"/>
                <w:lang w:val="fr-HT"/>
              </w:rPr>
              <w:t>ood For Education</w:t>
            </w:r>
            <w:r w:rsidR="00685AC8" w:rsidRPr="005C04F3">
              <w:rPr>
                <w:rFonts w:ascii="Times New Roman" w:hAnsi="Times New Roman" w:cs="Times New Roman"/>
                <w:b/>
                <w:sz w:val="24"/>
                <w:szCs w:val="24"/>
                <w:lang w:val="fr-FR"/>
              </w:rPr>
              <w:t xml:space="preserve"> </w:t>
            </w:r>
            <w:r w:rsidR="0057682B" w:rsidRPr="005C04F3">
              <w:rPr>
                <w:rFonts w:ascii="Times New Roman" w:hAnsi="Times New Roman" w:cs="Times New Roman"/>
                <w:b/>
                <w:sz w:val="24"/>
                <w:szCs w:val="24"/>
                <w:lang w:val="fr-FR"/>
              </w:rPr>
              <w:t>financ</w:t>
            </w:r>
            <w:r w:rsidR="0057682B" w:rsidRPr="005C04F3">
              <w:rPr>
                <w:rFonts w:ascii="Times New Roman" w:hAnsi="Times New Roman" w:cs="Times New Roman"/>
                <w:b/>
                <w:color w:val="44546A" w:themeColor="text2"/>
                <w:sz w:val="24"/>
                <w:szCs w:val="24"/>
                <w:lang w:val="fr-FR"/>
              </w:rPr>
              <w:t>é</w:t>
            </w:r>
            <w:r w:rsidR="0057682B" w:rsidRPr="005C04F3">
              <w:rPr>
                <w:rFonts w:ascii="Times New Roman" w:hAnsi="Times New Roman" w:cs="Times New Roman"/>
                <w:b/>
                <w:sz w:val="24"/>
                <w:szCs w:val="24"/>
                <w:lang w:val="fr-FR"/>
              </w:rPr>
              <w:t xml:space="preserve"> par </w:t>
            </w:r>
            <w:r w:rsidR="00655EC1">
              <w:rPr>
                <w:rFonts w:ascii="Times New Roman" w:hAnsi="Times New Roman" w:cs="Times New Roman"/>
                <w:b/>
                <w:sz w:val="24"/>
                <w:szCs w:val="24"/>
                <w:lang w:val="fr-FR"/>
              </w:rPr>
              <w:t>le PAM</w:t>
            </w:r>
            <w:r w:rsidR="0057682B" w:rsidRPr="005C04F3">
              <w:rPr>
                <w:rFonts w:ascii="Times New Roman" w:hAnsi="Times New Roman" w:cs="Times New Roman"/>
                <w:b/>
                <w:sz w:val="24"/>
                <w:szCs w:val="24"/>
                <w:lang w:val="fr-FR"/>
              </w:rPr>
              <w:t>,</w:t>
            </w:r>
            <w:r w:rsidR="0057682B" w:rsidRPr="005C04F3">
              <w:rPr>
                <w:rFonts w:ascii="Times New Roman" w:hAnsi="Times New Roman" w:cs="Times New Roman"/>
                <w:color w:val="212121"/>
                <w:sz w:val="24"/>
                <w:szCs w:val="24"/>
                <w:lang w:val="fr-FR"/>
              </w:rPr>
              <w:t xml:space="preserve"> </w:t>
            </w:r>
            <w:r w:rsidR="00A54A6E">
              <w:rPr>
                <w:rFonts w:ascii="Times New Roman" w:hAnsi="Times New Roman" w:cs="Times New Roman"/>
                <w:color w:val="212121"/>
                <w:sz w:val="24"/>
                <w:szCs w:val="24"/>
                <w:lang w:val="fr-FR"/>
              </w:rPr>
              <w:t>les objectifs du projet visent à doter les écoles bénéficiaires d’infrastructures WASH de qualité. Ces infrastructures doivent répondre aux normes établies par le département de génie scolaire du ministère de l’éducation nationale (MENFP) ainsi que par l’organe régulateur WASH(DINEPA)</w:t>
            </w:r>
            <w:r w:rsidR="008413B2">
              <w:rPr>
                <w:rFonts w:ascii="Times New Roman" w:hAnsi="Times New Roman" w:cs="Times New Roman"/>
                <w:color w:val="212121"/>
                <w:sz w:val="24"/>
                <w:szCs w:val="24"/>
                <w:lang w:val="fr-FR"/>
              </w:rPr>
              <w:t>.</w:t>
            </w:r>
          </w:p>
        </w:tc>
      </w:tr>
      <w:tr w:rsidR="0057682B" w:rsidRPr="00D13FD3" w14:paraId="0F8E1838" w14:textId="77777777" w:rsidTr="0057682B">
        <w:trPr>
          <w:gridAfter w:val="1"/>
          <w:wAfter w:w="43" w:type="dxa"/>
          <w:trHeight w:val="260"/>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7B21632" w14:textId="77777777"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Politique de protection de CRS</w:t>
            </w:r>
          </w:p>
        </w:tc>
        <w:tc>
          <w:tcPr>
            <w:tcW w:w="7496" w:type="dxa"/>
            <w:tcBorders>
              <w:top w:val="single" w:sz="4" w:space="0" w:color="auto"/>
              <w:left w:val="single" w:sz="4" w:space="0" w:color="auto"/>
              <w:bottom w:val="single" w:sz="4" w:space="0" w:color="auto"/>
              <w:right w:val="single" w:sz="4" w:space="0" w:color="auto"/>
            </w:tcBorders>
            <w:hideMark/>
          </w:tcPr>
          <w:p w14:paraId="260A2D65" w14:textId="77777777" w:rsidR="0057682B" w:rsidRPr="005C04F3" w:rsidRDefault="0057682B" w:rsidP="00D01F97">
            <w:pPr>
              <w:tabs>
                <w:tab w:val="left" w:pos="720"/>
              </w:tabs>
              <w:spacing w:line="276" w:lineRule="auto"/>
              <w:jc w:val="both"/>
              <w:rPr>
                <w:color w:val="222222"/>
                <w:lang w:val="fr-FR"/>
              </w:rPr>
            </w:pPr>
            <w:r w:rsidRPr="005C04F3">
              <w:rPr>
                <w:color w:val="222222"/>
                <w:lang w:val="fr-FR"/>
              </w:rPr>
              <w:t xml:space="preserve">Les procédures de recrutement et de sélection de </w:t>
            </w:r>
            <w:r w:rsidRPr="005C04F3">
              <w:rPr>
                <w:b/>
                <w:bCs/>
                <w:color w:val="222222"/>
                <w:lang w:val="fr-FR"/>
              </w:rPr>
              <w:t>CRS</w:t>
            </w:r>
            <w:r w:rsidRPr="005C04F3">
              <w:rPr>
                <w:color w:val="222222"/>
                <w:lang w:val="fr-FR"/>
              </w:rPr>
              <w:t xml:space="preserve"> reflètent notre engagement à protéger les enfants et les adultes vulnérables contre les abus et l'exploitation.</w:t>
            </w:r>
          </w:p>
          <w:p w14:paraId="6F7C5321" w14:textId="0446C6C3" w:rsidR="0057682B" w:rsidRPr="005C04F3" w:rsidRDefault="0057682B" w:rsidP="00D01F97">
            <w:pPr>
              <w:tabs>
                <w:tab w:val="left" w:pos="720"/>
              </w:tabs>
              <w:spacing w:line="276" w:lineRule="auto"/>
              <w:jc w:val="both"/>
              <w:rPr>
                <w:lang w:val="fr-FR"/>
              </w:rPr>
            </w:pPr>
            <w:r w:rsidRPr="005C04F3">
              <w:rPr>
                <w:color w:val="222222"/>
                <w:lang w:val="fr-FR"/>
              </w:rPr>
              <w:t xml:space="preserve">Le but de cet appel d’offres est de procéder à </w:t>
            </w:r>
            <w:r w:rsidRPr="00A76C68">
              <w:rPr>
                <w:color w:val="222222"/>
                <w:lang w:val="fr-FR"/>
              </w:rPr>
              <w:t xml:space="preserve">la construction </w:t>
            </w:r>
            <w:r w:rsidR="001F7CAB">
              <w:rPr>
                <w:color w:val="222222"/>
                <w:lang w:val="fr-FR"/>
              </w:rPr>
              <w:t xml:space="preserve">de </w:t>
            </w:r>
            <w:r w:rsidR="00494164">
              <w:rPr>
                <w:color w:val="222222"/>
                <w:lang w:val="fr-FR"/>
              </w:rPr>
              <w:t>5</w:t>
            </w:r>
            <w:r w:rsidR="001F7CAB">
              <w:rPr>
                <w:color w:val="222222"/>
                <w:lang w:val="fr-FR"/>
              </w:rPr>
              <w:t xml:space="preserve"> stations de lavage des </w:t>
            </w:r>
            <w:r w:rsidR="00A04933">
              <w:rPr>
                <w:color w:val="222222"/>
                <w:lang w:val="fr-FR"/>
              </w:rPr>
              <w:t>mains dans</w:t>
            </w:r>
            <w:r w:rsidR="001F7CAB">
              <w:rPr>
                <w:color w:val="222222"/>
                <w:lang w:val="fr-FR"/>
              </w:rPr>
              <w:t xml:space="preserve"> les écoles partenaires </w:t>
            </w:r>
            <w:r w:rsidR="00072C90">
              <w:rPr>
                <w:color w:val="222222"/>
                <w:lang w:val="fr-FR"/>
              </w:rPr>
              <w:t xml:space="preserve">sélectionnées dans le département </w:t>
            </w:r>
            <w:r w:rsidR="002453C7">
              <w:rPr>
                <w:color w:val="222222"/>
                <w:lang w:val="fr-FR"/>
              </w:rPr>
              <w:t xml:space="preserve">du </w:t>
            </w:r>
            <w:r w:rsidR="00494164">
              <w:rPr>
                <w:color w:val="222222"/>
                <w:lang w:val="fr-FR"/>
              </w:rPr>
              <w:t>Nord</w:t>
            </w:r>
            <w:r w:rsidR="00072C90">
              <w:rPr>
                <w:color w:val="222222"/>
                <w:lang w:val="fr-FR"/>
              </w:rPr>
              <w:t xml:space="preserve"> </w:t>
            </w:r>
            <w:r w:rsidR="00072C90" w:rsidRPr="00072C90">
              <w:rPr>
                <w:color w:val="222222"/>
                <w:lang w:val="fr-FR"/>
              </w:rPr>
              <w:t>(</w:t>
            </w:r>
            <w:r w:rsidR="008C4658">
              <w:rPr>
                <w:color w:val="222222"/>
                <w:lang w:val="fr-FR"/>
              </w:rPr>
              <w:t>École n</w:t>
            </w:r>
            <w:r w:rsidR="00072C90" w:rsidRPr="00072C90">
              <w:rPr>
                <w:lang w:val="fr-FR"/>
              </w:rPr>
              <w:t>ationale EFA Anténor Firmin</w:t>
            </w:r>
            <w:r w:rsidR="00072C90">
              <w:rPr>
                <w:lang w:val="fr-FR"/>
              </w:rPr>
              <w:t xml:space="preserve">, </w:t>
            </w:r>
            <w:r w:rsidR="008C4658">
              <w:rPr>
                <w:color w:val="222222"/>
                <w:lang w:val="fr-FR"/>
              </w:rPr>
              <w:t>École</w:t>
            </w:r>
            <w:r w:rsidR="008C4658" w:rsidRPr="00072C90">
              <w:rPr>
                <w:lang w:val="fr-FR"/>
              </w:rPr>
              <w:t xml:space="preserve"> </w:t>
            </w:r>
            <w:r w:rsidR="008C4658">
              <w:rPr>
                <w:lang w:val="fr-FR"/>
              </w:rPr>
              <w:t>n</w:t>
            </w:r>
            <w:r w:rsidR="00072C90" w:rsidRPr="00072C90">
              <w:rPr>
                <w:lang w:val="fr-FR"/>
              </w:rPr>
              <w:t>ationale Fondation Vincent</w:t>
            </w:r>
            <w:r w:rsidR="008C4658">
              <w:rPr>
                <w:lang w:val="fr-FR"/>
              </w:rPr>
              <w:t xml:space="preserve">, </w:t>
            </w:r>
            <w:r w:rsidR="008C4658">
              <w:rPr>
                <w:color w:val="222222"/>
                <w:lang w:val="fr-FR"/>
              </w:rPr>
              <w:t>École</w:t>
            </w:r>
            <w:r w:rsidR="008C4658" w:rsidRPr="00072C90">
              <w:rPr>
                <w:lang w:val="fr-FR"/>
              </w:rPr>
              <w:t xml:space="preserve"> </w:t>
            </w:r>
            <w:r w:rsidR="0001459C">
              <w:rPr>
                <w:lang w:val="fr-FR"/>
              </w:rPr>
              <w:t xml:space="preserve">nationale </w:t>
            </w:r>
            <w:r w:rsidR="00072C90" w:rsidRPr="00072C90">
              <w:rPr>
                <w:lang w:val="fr-FR"/>
              </w:rPr>
              <w:t>Jean XXIII</w:t>
            </w:r>
            <w:r w:rsidR="008C4658">
              <w:rPr>
                <w:lang w:val="fr-FR"/>
              </w:rPr>
              <w:t xml:space="preserve">, </w:t>
            </w:r>
            <w:r w:rsidR="0001459C">
              <w:rPr>
                <w:color w:val="222222"/>
                <w:lang w:val="fr-FR"/>
              </w:rPr>
              <w:t>École</w:t>
            </w:r>
            <w:r w:rsidR="0001459C" w:rsidRPr="00072C90">
              <w:rPr>
                <w:lang w:val="fr-FR"/>
              </w:rPr>
              <w:t xml:space="preserve"> </w:t>
            </w:r>
            <w:r w:rsidR="0001459C">
              <w:rPr>
                <w:lang w:val="fr-FR"/>
              </w:rPr>
              <w:t xml:space="preserve">nationale de </w:t>
            </w:r>
            <w:r w:rsidR="00072C90" w:rsidRPr="00072C90">
              <w:rPr>
                <w:lang w:val="fr-FR"/>
              </w:rPr>
              <w:t xml:space="preserve">Grison Garde et </w:t>
            </w:r>
            <w:r w:rsidR="0001459C">
              <w:rPr>
                <w:color w:val="222222"/>
                <w:lang w:val="fr-FR"/>
              </w:rPr>
              <w:t>École</w:t>
            </w:r>
            <w:r w:rsidR="0001459C" w:rsidRPr="00072C90">
              <w:rPr>
                <w:lang w:val="fr-FR"/>
              </w:rPr>
              <w:t xml:space="preserve"> </w:t>
            </w:r>
            <w:r w:rsidR="0001459C">
              <w:rPr>
                <w:lang w:val="fr-FR"/>
              </w:rPr>
              <w:t>n</w:t>
            </w:r>
            <w:r w:rsidR="00072C90" w:rsidRPr="00072C90">
              <w:rPr>
                <w:lang w:val="fr-FR"/>
              </w:rPr>
              <w:t>ationale Sainte Philomène Fondamentale Complète)</w:t>
            </w:r>
          </w:p>
        </w:tc>
      </w:tr>
      <w:tr w:rsidR="0057682B" w:rsidRPr="005C04F3" w14:paraId="68B1C2B3" w14:textId="77777777" w:rsidTr="0057682B">
        <w:trPr>
          <w:gridAfter w:val="1"/>
          <w:wAfter w:w="43" w:type="dxa"/>
          <w:trHeight w:val="260"/>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943E04D" w14:textId="77777777"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Région/Pays</w:t>
            </w:r>
          </w:p>
        </w:tc>
        <w:tc>
          <w:tcPr>
            <w:tcW w:w="7496" w:type="dxa"/>
            <w:tcBorders>
              <w:top w:val="single" w:sz="4" w:space="0" w:color="auto"/>
              <w:left w:val="single" w:sz="4" w:space="0" w:color="auto"/>
              <w:bottom w:val="single" w:sz="4" w:space="0" w:color="auto"/>
              <w:right w:val="single" w:sz="4" w:space="0" w:color="auto"/>
            </w:tcBorders>
            <w:hideMark/>
          </w:tcPr>
          <w:p w14:paraId="1C00E083" w14:textId="77777777" w:rsidR="0057682B" w:rsidRPr="005C04F3" w:rsidRDefault="0057682B" w:rsidP="00D01F97">
            <w:pPr>
              <w:tabs>
                <w:tab w:val="left" w:pos="720"/>
              </w:tabs>
              <w:spacing w:before="60" w:after="60" w:line="276" w:lineRule="auto"/>
              <w:jc w:val="both"/>
              <w:rPr>
                <w:b/>
                <w:snapToGrid w:val="0"/>
                <w:lang w:val="fr-FR"/>
              </w:rPr>
            </w:pPr>
            <w:r w:rsidRPr="005C04F3">
              <w:rPr>
                <w:b/>
                <w:snapToGrid w:val="0"/>
                <w:lang w:val="fr-FR"/>
              </w:rPr>
              <w:t>LACRO/Haïti</w:t>
            </w:r>
          </w:p>
        </w:tc>
      </w:tr>
      <w:tr w:rsidR="0057682B" w:rsidRPr="005C04F3" w14:paraId="185F11D7" w14:textId="77777777" w:rsidTr="0057682B">
        <w:trPr>
          <w:gridAfter w:val="1"/>
          <w:wAfter w:w="43" w:type="dxa"/>
          <w:trHeight w:val="260"/>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6874750" w14:textId="77777777"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Lot</w:t>
            </w:r>
          </w:p>
        </w:tc>
        <w:tc>
          <w:tcPr>
            <w:tcW w:w="7496" w:type="dxa"/>
            <w:tcBorders>
              <w:top w:val="single" w:sz="4" w:space="0" w:color="auto"/>
              <w:left w:val="single" w:sz="4" w:space="0" w:color="auto"/>
              <w:bottom w:val="single" w:sz="4" w:space="0" w:color="auto"/>
              <w:right w:val="single" w:sz="4" w:space="0" w:color="auto"/>
            </w:tcBorders>
            <w:hideMark/>
          </w:tcPr>
          <w:p w14:paraId="0EC78C53" w14:textId="0D82B996" w:rsidR="0057682B" w:rsidRPr="005C04F3" w:rsidRDefault="00243A46" w:rsidP="00D01F97">
            <w:pPr>
              <w:tabs>
                <w:tab w:val="left" w:pos="720"/>
              </w:tabs>
              <w:spacing w:before="60" w:after="60" w:line="276" w:lineRule="auto"/>
              <w:jc w:val="both"/>
              <w:rPr>
                <w:b/>
                <w:snapToGrid w:val="0"/>
                <w:lang w:val="fr-FR"/>
              </w:rPr>
            </w:pPr>
            <w:r>
              <w:rPr>
                <w:b/>
                <w:snapToGrid w:val="0"/>
                <w:lang w:val="fr-FR"/>
              </w:rPr>
              <w:t>PLM Nord</w:t>
            </w:r>
          </w:p>
        </w:tc>
      </w:tr>
      <w:tr w:rsidR="0057682B" w:rsidRPr="005C04F3" w14:paraId="2C243481" w14:textId="77777777" w:rsidTr="0057682B">
        <w:trPr>
          <w:gridAfter w:val="1"/>
          <w:wAfter w:w="43" w:type="dxa"/>
          <w:trHeight w:val="308"/>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60936CE" w14:textId="0C2AD1DB"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Département</w:t>
            </w:r>
          </w:p>
        </w:tc>
        <w:tc>
          <w:tcPr>
            <w:tcW w:w="7496" w:type="dxa"/>
            <w:tcBorders>
              <w:top w:val="single" w:sz="4" w:space="0" w:color="auto"/>
              <w:left w:val="single" w:sz="4" w:space="0" w:color="auto"/>
              <w:bottom w:val="single" w:sz="4" w:space="0" w:color="auto"/>
              <w:right w:val="single" w:sz="4" w:space="0" w:color="auto"/>
            </w:tcBorders>
            <w:hideMark/>
          </w:tcPr>
          <w:p w14:paraId="0A885B53" w14:textId="42A657FA" w:rsidR="0057682B" w:rsidRPr="005C04F3" w:rsidRDefault="00462AC7" w:rsidP="00D01F97">
            <w:pPr>
              <w:tabs>
                <w:tab w:val="left" w:pos="720"/>
              </w:tabs>
              <w:spacing w:before="60" w:after="60" w:line="276" w:lineRule="auto"/>
              <w:jc w:val="both"/>
              <w:rPr>
                <w:color w:val="000000"/>
                <w:lang w:val="fr-FR"/>
              </w:rPr>
            </w:pPr>
            <w:r>
              <w:rPr>
                <w:color w:val="000000"/>
                <w:lang w:val="fr-FR"/>
              </w:rPr>
              <w:t xml:space="preserve">Nord </w:t>
            </w:r>
          </w:p>
        </w:tc>
      </w:tr>
      <w:tr w:rsidR="0057682B" w:rsidRPr="00D13FD3" w14:paraId="1396D5D1" w14:textId="77777777" w:rsidTr="0057682B">
        <w:trPr>
          <w:gridAfter w:val="1"/>
          <w:wAfter w:w="43" w:type="dxa"/>
          <w:trHeight w:val="372"/>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3FEF8EE" w14:textId="2A43E1A9"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Commune</w:t>
            </w:r>
            <w:r w:rsidR="0001459C">
              <w:rPr>
                <w:b/>
                <w:color w:val="FFFFFF" w:themeColor="background1"/>
                <w:lang w:val="fr-FR"/>
              </w:rPr>
              <w:t>s</w:t>
            </w:r>
          </w:p>
        </w:tc>
        <w:tc>
          <w:tcPr>
            <w:tcW w:w="7496" w:type="dxa"/>
            <w:tcBorders>
              <w:top w:val="single" w:sz="4" w:space="0" w:color="auto"/>
              <w:left w:val="single" w:sz="4" w:space="0" w:color="auto"/>
              <w:bottom w:val="single" w:sz="4" w:space="0" w:color="auto"/>
              <w:right w:val="single" w:sz="4" w:space="0" w:color="auto"/>
            </w:tcBorders>
            <w:hideMark/>
          </w:tcPr>
          <w:p w14:paraId="67A0818C" w14:textId="47EF7531" w:rsidR="0057682B" w:rsidRPr="005C04F3" w:rsidRDefault="0027056C" w:rsidP="00D01F97">
            <w:pPr>
              <w:tabs>
                <w:tab w:val="left" w:pos="720"/>
              </w:tabs>
              <w:spacing w:before="60" w:after="60" w:line="276" w:lineRule="auto"/>
              <w:jc w:val="both"/>
              <w:rPr>
                <w:color w:val="000000"/>
                <w:lang w:val="fr-FR"/>
              </w:rPr>
            </w:pPr>
            <w:r>
              <w:rPr>
                <w:color w:val="000000"/>
                <w:lang w:val="fr-FR"/>
              </w:rPr>
              <w:t>Cap-Haïtien et Acul-Du-Nord</w:t>
            </w:r>
          </w:p>
        </w:tc>
      </w:tr>
      <w:tr w:rsidR="00861CB5" w:rsidRPr="00D13FD3" w14:paraId="38FCB42E" w14:textId="77777777" w:rsidTr="00126D20">
        <w:trPr>
          <w:gridAfter w:val="1"/>
          <w:wAfter w:w="43" w:type="dxa"/>
          <w:trHeight w:val="370"/>
        </w:trPr>
        <w:tc>
          <w:tcPr>
            <w:tcW w:w="2512" w:type="dxa"/>
            <w:tcBorders>
              <w:top w:val="single" w:sz="4" w:space="0" w:color="auto"/>
              <w:left w:val="single" w:sz="4" w:space="0" w:color="auto"/>
              <w:right w:val="single" w:sz="4" w:space="0" w:color="auto"/>
            </w:tcBorders>
            <w:shd w:val="clear" w:color="auto" w:fill="2F5496" w:themeFill="accent1" w:themeFillShade="BF"/>
            <w:vAlign w:val="center"/>
            <w:hideMark/>
          </w:tcPr>
          <w:p w14:paraId="128FE6B2" w14:textId="1A06A669" w:rsidR="00861CB5" w:rsidRPr="005C04F3" w:rsidRDefault="00861CB5" w:rsidP="00D01F97">
            <w:pPr>
              <w:tabs>
                <w:tab w:val="left" w:pos="720"/>
              </w:tabs>
              <w:spacing w:before="60" w:after="60" w:line="276" w:lineRule="auto"/>
              <w:rPr>
                <w:b/>
                <w:color w:val="FFFFFF" w:themeColor="background1"/>
                <w:lang w:val="fr-FR"/>
              </w:rPr>
            </w:pPr>
            <w:r w:rsidRPr="005C04F3">
              <w:rPr>
                <w:b/>
                <w:color w:val="FFFFFF" w:themeColor="background1"/>
                <w:lang w:val="fr-FR"/>
              </w:rPr>
              <w:t>Section communale ou localité</w:t>
            </w:r>
          </w:p>
        </w:tc>
        <w:tc>
          <w:tcPr>
            <w:tcW w:w="7496" w:type="dxa"/>
            <w:tcBorders>
              <w:top w:val="single" w:sz="4" w:space="0" w:color="auto"/>
              <w:left w:val="single" w:sz="4" w:space="0" w:color="auto"/>
              <w:bottom w:val="single" w:sz="4" w:space="0" w:color="auto"/>
              <w:right w:val="single" w:sz="4" w:space="0" w:color="auto"/>
            </w:tcBorders>
            <w:hideMark/>
          </w:tcPr>
          <w:p w14:paraId="3591E4A1" w14:textId="340C6CCE" w:rsidR="00861CB5" w:rsidRPr="005C04F3" w:rsidRDefault="00703A5B" w:rsidP="00D01F97">
            <w:pPr>
              <w:tabs>
                <w:tab w:val="left" w:pos="720"/>
              </w:tabs>
              <w:spacing w:before="60" w:after="60" w:line="276" w:lineRule="auto"/>
              <w:jc w:val="both"/>
              <w:rPr>
                <w:color w:val="000000"/>
                <w:lang w:val="fr-FR"/>
              </w:rPr>
            </w:pPr>
            <w:r>
              <w:rPr>
                <w:color w:val="000000"/>
                <w:lang w:val="fr-FR"/>
              </w:rPr>
              <w:t>Centre-ville Cap-Haïtien</w:t>
            </w:r>
            <w:r w:rsidR="00FF2DF2">
              <w:rPr>
                <w:color w:val="000000"/>
                <w:lang w:val="fr-FR"/>
              </w:rPr>
              <w:t>,</w:t>
            </w:r>
            <w:r>
              <w:rPr>
                <w:color w:val="000000"/>
                <w:lang w:val="fr-FR"/>
              </w:rPr>
              <w:t xml:space="preserve"> ses alentours et Grison Garde (Acul du Nord)</w:t>
            </w:r>
          </w:p>
        </w:tc>
      </w:tr>
      <w:tr w:rsidR="0057682B" w:rsidRPr="00AB74E6" w14:paraId="74818C79" w14:textId="77777777" w:rsidTr="0057682B">
        <w:trPr>
          <w:gridAfter w:val="1"/>
          <w:wAfter w:w="43" w:type="dxa"/>
          <w:trHeight w:val="382"/>
        </w:trPr>
        <w:tc>
          <w:tcPr>
            <w:tcW w:w="251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1990B52" w14:textId="77777777" w:rsidR="0057682B" w:rsidRPr="005C04F3" w:rsidRDefault="0057682B" w:rsidP="00D01F97">
            <w:pPr>
              <w:tabs>
                <w:tab w:val="left" w:pos="720"/>
              </w:tabs>
              <w:spacing w:before="60" w:after="60" w:line="276" w:lineRule="auto"/>
              <w:rPr>
                <w:b/>
                <w:color w:val="FFFFFF" w:themeColor="background1"/>
                <w:lang w:val="fr-FR"/>
              </w:rPr>
            </w:pPr>
            <w:r w:rsidRPr="005C04F3">
              <w:rPr>
                <w:b/>
                <w:color w:val="FFFFFF" w:themeColor="background1"/>
                <w:lang w:val="fr-FR"/>
              </w:rPr>
              <w:t>Maitre d’ouvrage</w:t>
            </w:r>
          </w:p>
        </w:tc>
        <w:tc>
          <w:tcPr>
            <w:tcW w:w="7496" w:type="dxa"/>
            <w:tcBorders>
              <w:top w:val="single" w:sz="4" w:space="0" w:color="auto"/>
              <w:left w:val="single" w:sz="4" w:space="0" w:color="auto"/>
              <w:bottom w:val="single" w:sz="4" w:space="0" w:color="auto"/>
              <w:right w:val="single" w:sz="4" w:space="0" w:color="auto"/>
            </w:tcBorders>
            <w:hideMark/>
          </w:tcPr>
          <w:p w14:paraId="775434FC" w14:textId="26A598F2" w:rsidR="0057682B" w:rsidRPr="00F20BEE" w:rsidRDefault="003F0A37" w:rsidP="00D01F97">
            <w:pPr>
              <w:tabs>
                <w:tab w:val="left" w:pos="720"/>
              </w:tabs>
              <w:spacing w:before="60" w:after="60" w:line="276" w:lineRule="auto"/>
              <w:jc w:val="both"/>
            </w:pPr>
            <w:r w:rsidRPr="00F20BEE">
              <w:t>CRS</w:t>
            </w:r>
          </w:p>
        </w:tc>
      </w:tr>
    </w:tbl>
    <w:p w14:paraId="391CDE99" w14:textId="77777777" w:rsidR="003611C6" w:rsidRPr="00F20BEE" w:rsidRDefault="003611C6" w:rsidP="00D01F97">
      <w:pPr>
        <w:spacing w:line="276" w:lineRule="auto"/>
        <w:jc w:val="both"/>
      </w:pPr>
    </w:p>
    <w:p w14:paraId="09049DFF" w14:textId="5A4F4197" w:rsidR="003611C6" w:rsidRPr="00A03F6E" w:rsidRDefault="00A50F92" w:rsidP="007C4BA7">
      <w:pPr>
        <w:pStyle w:val="Heading1"/>
        <w:rPr>
          <w:lang w:val="fr-FR"/>
        </w:rPr>
      </w:pPr>
      <w:bookmarkStart w:id="1" w:name="_Toc188361236"/>
      <w:r w:rsidRPr="00A03F6E">
        <w:rPr>
          <w:lang w:val="fr-FR"/>
        </w:rPr>
        <w:t>Introduction</w:t>
      </w:r>
      <w:r w:rsidR="003611C6" w:rsidRPr="00A03F6E">
        <w:rPr>
          <w:lang w:val="fr-FR"/>
        </w:rPr>
        <w:t xml:space="preserve">/Présentation de </w:t>
      </w:r>
      <w:r w:rsidR="00C115CC" w:rsidRPr="00A03F6E">
        <w:rPr>
          <w:lang w:val="fr-FR"/>
        </w:rPr>
        <w:t>l’organisation (</w:t>
      </w:r>
      <w:r w:rsidR="003611C6" w:rsidRPr="00A03F6E">
        <w:rPr>
          <w:lang w:val="fr-FR"/>
        </w:rPr>
        <w:t>CRS).</w:t>
      </w:r>
      <w:bookmarkEnd w:id="1"/>
    </w:p>
    <w:p w14:paraId="03CDFBBA" w14:textId="24773211" w:rsidR="003611C6" w:rsidRPr="00A03F6E" w:rsidRDefault="003611C6" w:rsidP="00D01F97">
      <w:pPr>
        <w:pStyle w:val="CRSText"/>
        <w:spacing w:line="276" w:lineRule="auto"/>
        <w:jc w:val="both"/>
        <w:rPr>
          <w:rFonts w:ascii="Times New Roman" w:hAnsi="Times New Roman" w:cs="Times New Roman"/>
          <w:sz w:val="24"/>
          <w:szCs w:val="24"/>
          <w:lang w:val="fr-FR"/>
        </w:rPr>
      </w:pPr>
      <w:r w:rsidRPr="00A03F6E">
        <w:rPr>
          <w:rFonts w:ascii="Times New Roman" w:hAnsi="Times New Roman" w:cs="Times New Roman"/>
          <w:sz w:val="24"/>
          <w:szCs w:val="24"/>
          <w:lang w:val="fr-FR"/>
        </w:rPr>
        <w:t xml:space="preserve">Présente en </w:t>
      </w:r>
      <w:r w:rsidR="00FF2DF2" w:rsidRPr="00A03F6E">
        <w:rPr>
          <w:rFonts w:ascii="Times New Roman" w:hAnsi="Times New Roman" w:cs="Times New Roman"/>
          <w:sz w:val="24"/>
          <w:szCs w:val="24"/>
          <w:lang w:val="fr-FR"/>
        </w:rPr>
        <w:t>Haïti</w:t>
      </w:r>
      <w:r w:rsidRPr="00A03F6E">
        <w:rPr>
          <w:rFonts w:ascii="Times New Roman" w:hAnsi="Times New Roman" w:cs="Times New Roman"/>
          <w:sz w:val="24"/>
          <w:szCs w:val="24"/>
          <w:lang w:val="fr-FR"/>
        </w:rPr>
        <w:t xml:space="preserve"> depuis 1954, la Catholic Relief Services est une agence d’aide humanitaire de la Conférence des évêques catholiques des Etats Unis, offrant son aide aux nécessiteux du monde entier, indépendamment de leur race, leur religion, leur âge, leur appartenance politique et d’autres facteurs.</w:t>
      </w:r>
    </w:p>
    <w:p w14:paraId="6846CEDC" w14:textId="3D05E2A5" w:rsidR="00D24E7B" w:rsidRPr="00925B04" w:rsidRDefault="00C115CC" w:rsidP="00E9304B">
      <w:pPr>
        <w:pStyle w:val="CRSText"/>
        <w:spacing w:line="276" w:lineRule="auto"/>
        <w:jc w:val="both"/>
        <w:rPr>
          <w:noProof/>
          <w:lang w:val="fr-FR"/>
        </w:rPr>
      </w:pPr>
      <w:r w:rsidRPr="00A03F6E">
        <w:rPr>
          <w:rFonts w:ascii="Times New Roman" w:hAnsi="Times New Roman" w:cs="Times New Roman"/>
          <w:sz w:val="24"/>
          <w:szCs w:val="24"/>
          <w:lang w:val="fr-FR"/>
        </w:rPr>
        <w:t>Répondant à sa mission de changer des vies, la CRS a lancé</w:t>
      </w:r>
      <w:r w:rsidR="00A12669">
        <w:rPr>
          <w:rFonts w:ascii="Times New Roman" w:hAnsi="Times New Roman" w:cs="Times New Roman"/>
          <w:sz w:val="24"/>
          <w:szCs w:val="24"/>
          <w:lang w:val="fr-FR"/>
        </w:rPr>
        <w:t xml:space="preserve"> le</w:t>
      </w:r>
      <w:r w:rsidRPr="00A03F6E">
        <w:rPr>
          <w:rFonts w:ascii="Times New Roman" w:hAnsi="Times New Roman" w:cs="Times New Roman"/>
          <w:sz w:val="24"/>
          <w:szCs w:val="24"/>
          <w:lang w:val="fr-FR"/>
        </w:rPr>
        <w:t xml:space="preserve"> Projet McGovern</w:t>
      </w:r>
      <w:r w:rsidR="002F4163">
        <w:rPr>
          <w:rFonts w:ascii="Times New Roman" w:hAnsi="Times New Roman" w:cs="Times New Roman"/>
          <w:sz w:val="24"/>
          <w:szCs w:val="24"/>
          <w:lang w:val="fr-FR"/>
        </w:rPr>
        <w:t>-</w:t>
      </w:r>
      <w:r w:rsidRPr="00A03F6E">
        <w:rPr>
          <w:rFonts w:ascii="Times New Roman" w:hAnsi="Times New Roman" w:cs="Times New Roman"/>
          <w:sz w:val="24"/>
          <w:szCs w:val="24"/>
          <w:lang w:val="fr-FR"/>
        </w:rPr>
        <w:t>Dole Food For Education dans les régions Nord et Nord</w:t>
      </w:r>
      <w:r w:rsidR="002F4163">
        <w:rPr>
          <w:rFonts w:ascii="Times New Roman" w:hAnsi="Times New Roman" w:cs="Times New Roman"/>
          <w:sz w:val="24"/>
          <w:szCs w:val="24"/>
          <w:lang w:val="fr-FR"/>
        </w:rPr>
        <w:t>-</w:t>
      </w:r>
      <w:r w:rsidRPr="00A03F6E">
        <w:rPr>
          <w:rFonts w:ascii="Times New Roman" w:hAnsi="Times New Roman" w:cs="Times New Roman"/>
          <w:sz w:val="24"/>
          <w:szCs w:val="24"/>
          <w:lang w:val="fr-FR"/>
        </w:rPr>
        <w:t xml:space="preserve">Est. Ce projet financé par le PAM a pour objectif de fournir une assistance en matière d'éducation, WASH, et </w:t>
      </w:r>
      <w:r w:rsidR="00A03F6E" w:rsidRPr="00A03F6E">
        <w:rPr>
          <w:rFonts w:ascii="Times New Roman" w:hAnsi="Times New Roman" w:cs="Times New Roman"/>
          <w:sz w:val="24"/>
          <w:szCs w:val="24"/>
          <w:lang w:val="fr-FR"/>
        </w:rPr>
        <w:t>SILC (</w:t>
      </w:r>
      <w:r w:rsidR="00A03F6E" w:rsidRPr="00A03F6E">
        <w:rPr>
          <w:rFonts w:ascii="Times New Roman" w:hAnsi="Times New Roman" w:cs="Times New Roman"/>
          <w:sz w:val="24"/>
          <w:szCs w:val="24"/>
        </w:rPr>
        <w:t>Savings and Internal Lending Communities / Mutuelle de solidarité)</w:t>
      </w:r>
      <w:r w:rsidRPr="00A03F6E">
        <w:rPr>
          <w:rFonts w:ascii="Times New Roman" w:hAnsi="Times New Roman" w:cs="Times New Roman"/>
          <w:sz w:val="24"/>
          <w:szCs w:val="24"/>
          <w:lang w:val="fr-FR"/>
        </w:rPr>
        <w:t xml:space="preserve"> aux bénéficiaires (les écoles publiques)</w:t>
      </w:r>
      <w:r w:rsidR="007F20C8">
        <w:rPr>
          <w:rFonts w:ascii="Times New Roman" w:hAnsi="Times New Roman" w:cs="Times New Roman"/>
          <w:sz w:val="24"/>
          <w:szCs w:val="24"/>
          <w:lang w:val="fr-FR"/>
        </w:rPr>
        <w:t>. M</w:t>
      </w:r>
      <w:r w:rsidRPr="00A03F6E">
        <w:rPr>
          <w:rFonts w:ascii="Times New Roman" w:hAnsi="Times New Roman" w:cs="Times New Roman"/>
          <w:sz w:val="24"/>
          <w:szCs w:val="24"/>
          <w:lang w:val="fr-FR"/>
        </w:rPr>
        <w:t>ais la base du projet est axée sur la cantine scolaire</w:t>
      </w:r>
      <w:r w:rsidR="00A50F92">
        <w:rPr>
          <w:rFonts w:ascii="Times New Roman" w:hAnsi="Times New Roman" w:cs="Times New Roman"/>
          <w:sz w:val="24"/>
          <w:szCs w:val="24"/>
          <w:lang w:val="fr-FR"/>
        </w:rPr>
        <w:t>.</w:t>
      </w:r>
      <w:r w:rsidR="0057682B" w:rsidRPr="005C04F3">
        <w:rPr>
          <w:noProof/>
          <w:lang w:val="fr-FR"/>
        </w:rPr>
        <w:t xml:space="preserve">                                             </w:t>
      </w:r>
    </w:p>
    <w:p w14:paraId="0EB57498" w14:textId="7E84D74E" w:rsidR="0035266A" w:rsidRDefault="0044704D" w:rsidP="00AC3ECC">
      <w:pPr>
        <w:pStyle w:val="Heading1"/>
        <w:rPr>
          <w:rFonts w:eastAsia="Century Gothic"/>
          <w:lang w:val="fr-FR"/>
        </w:rPr>
      </w:pPr>
      <w:bookmarkStart w:id="2" w:name="_Toc188361237"/>
      <w:r>
        <w:rPr>
          <w:rFonts w:eastAsia="Century Gothic"/>
          <w:lang w:val="fr-FR"/>
        </w:rPr>
        <w:lastRenderedPageBreak/>
        <w:t>Contexte du projet</w:t>
      </w:r>
      <w:bookmarkEnd w:id="2"/>
    </w:p>
    <w:p w14:paraId="0C0330B2" w14:textId="77777777" w:rsidR="00925B04" w:rsidRDefault="00925B04" w:rsidP="00D01F97">
      <w:pPr>
        <w:spacing w:line="276" w:lineRule="auto"/>
        <w:jc w:val="both"/>
        <w:rPr>
          <w:bCs/>
          <w:lang w:val="fr-FR"/>
        </w:rPr>
      </w:pPr>
      <w:r w:rsidRPr="00925B04">
        <w:rPr>
          <w:bCs/>
          <w:lang w:val="fr-FR"/>
        </w:rPr>
        <w:t xml:space="preserve">Dans le cadre des activités prévues pour le quinquennat du projet McGovern-Dole, ayant sa base la cantine scolaire sous le lead du Programme Alimentaire Mondial (PAM), CRS implémente dans les départements du Nord et Nord-Est trois volets : la Littéracie, le SILC/Mutuel de Solidarité (MUSO) et le WASH (Eau, assainissement et hygiène). Pour le volet WASH, CRS devrait sélectionner des écoles partenaires qui répondent aux critères prédéfinis dans les régions du Nord et Nord-Est. Le manque d’accès à l’eau potable, à des installations sanitaires adéquates et à de bonnes pratiques d’hygiène est un problème majeur dans de nombreuses écoles en Haïti, notamment celles des régions du Nord et du Nord-Est. En investissant dans le volet WASH, CRS souhaite observer des changements significatifs et bénéfiques dans les comportements positifs en matière d'hygiène chez les élèves et le personnel. </w:t>
      </w:r>
    </w:p>
    <w:p w14:paraId="3CCB1DAF" w14:textId="77777777" w:rsidR="00685F8E" w:rsidRPr="00925B04" w:rsidRDefault="00685F8E" w:rsidP="00D01F97">
      <w:pPr>
        <w:spacing w:line="276" w:lineRule="auto"/>
        <w:jc w:val="both"/>
        <w:rPr>
          <w:bCs/>
          <w:lang w:val="fr-FR"/>
        </w:rPr>
      </w:pPr>
    </w:p>
    <w:p w14:paraId="716FD77B" w14:textId="77777777" w:rsidR="00925B04" w:rsidRDefault="00925B04" w:rsidP="00D01F97">
      <w:pPr>
        <w:spacing w:line="276" w:lineRule="auto"/>
        <w:jc w:val="both"/>
        <w:rPr>
          <w:bCs/>
          <w:lang w:val="fr-FR"/>
        </w:rPr>
      </w:pPr>
      <w:r w:rsidRPr="00925B04">
        <w:rPr>
          <w:bCs/>
          <w:lang w:val="fr-FR"/>
        </w:rPr>
        <w:t>Tout d’abord, en améliorant l’accès des élèves à l’eau potable et à des installations sanitaires propres, le projet compte constater une diminution des maladies d’origine hydrique et des infections ; ce qui va conduire à une meilleure santé globale des élèves. Des études</w:t>
      </w:r>
      <w:r w:rsidRPr="00461D7E">
        <w:rPr>
          <w:rStyle w:val="FootnoteReference"/>
          <w:bCs/>
        </w:rPr>
        <w:footnoteReference w:id="1"/>
      </w:r>
      <w:r w:rsidRPr="00925B04">
        <w:rPr>
          <w:bCs/>
          <w:lang w:val="fr-FR"/>
        </w:rPr>
        <w:t xml:space="preserve"> montrent également que des conditions sanitaires améliorées ont un impact direct sur la fréquentation scolaire et la concentration en classe. En investissant dans le volet WASH, cela garantira un environnement sain et sûr pour les enfants et favorisera leur réussite académique en leur offrant les conditions optimales pour apprendre et se développer pleinement.</w:t>
      </w:r>
    </w:p>
    <w:p w14:paraId="4E0089E5" w14:textId="77777777" w:rsidR="00320A9A" w:rsidRPr="00925B04" w:rsidRDefault="00320A9A" w:rsidP="00D01F97">
      <w:pPr>
        <w:spacing w:line="276" w:lineRule="auto"/>
        <w:jc w:val="both"/>
        <w:rPr>
          <w:bCs/>
          <w:lang w:val="fr-FR"/>
        </w:rPr>
      </w:pPr>
    </w:p>
    <w:p w14:paraId="4326D9D4" w14:textId="77777777" w:rsidR="0035266A" w:rsidRPr="005C04F3" w:rsidRDefault="0035266A" w:rsidP="00D01F97">
      <w:pPr>
        <w:spacing w:line="276" w:lineRule="auto"/>
        <w:jc w:val="both"/>
        <w:rPr>
          <w:rFonts w:eastAsia="Arial"/>
          <w:lang w:val="fr-FR"/>
        </w:rPr>
      </w:pPr>
      <w:r w:rsidRPr="005C04F3">
        <w:rPr>
          <w:rFonts w:eastAsia="Arial"/>
          <w:lang w:val="fr-FR"/>
        </w:rPr>
        <w:t>Un environnement sans excréments humains est essentiel à la dignité, la sécurité, la santé et au bien-être des personnes. Cela concerne l’environnement naturel mais aussi les espaces de vie, d’apprentissage et de travail. Une gestion sûre des excréments est une priorité dans le cadre d’un programme</w:t>
      </w:r>
      <w:r w:rsidRPr="005C04F3">
        <w:rPr>
          <w:rFonts w:eastAsia="Arial"/>
          <w:b/>
          <w:bCs/>
          <w:lang w:val="fr-FR"/>
        </w:rPr>
        <w:t xml:space="preserve"> WASH</w:t>
      </w:r>
      <w:r w:rsidRPr="005C04F3">
        <w:rPr>
          <w:rFonts w:eastAsia="Arial"/>
          <w:lang w:val="fr-FR"/>
        </w:rPr>
        <w:t>. Dans les situations de crise, c’est une mission aussi importante qu’un approvisionnement sûr en eau.</w:t>
      </w:r>
    </w:p>
    <w:p w14:paraId="447F6AA3" w14:textId="77777777" w:rsidR="0035266A" w:rsidRPr="005C04F3" w:rsidRDefault="0035266A" w:rsidP="00685F8E">
      <w:pPr>
        <w:overflowPunct w:val="0"/>
        <w:autoSpaceDE w:val="0"/>
        <w:autoSpaceDN w:val="0"/>
        <w:adjustRightInd w:val="0"/>
        <w:spacing w:line="276" w:lineRule="auto"/>
        <w:ind w:left="720"/>
        <w:textAlignment w:val="baseline"/>
        <w:rPr>
          <w:lang w:val="fr-FR"/>
        </w:rPr>
      </w:pPr>
    </w:p>
    <w:p w14:paraId="672ADA23" w14:textId="59A7A3F9" w:rsidR="0035266A" w:rsidRPr="005C04F3" w:rsidRDefault="0035266A" w:rsidP="00D01F97">
      <w:pPr>
        <w:spacing w:line="276" w:lineRule="auto"/>
        <w:jc w:val="both"/>
        <w:rPr>
          <w:rFonts w:eastAsia="Arial"/>
          <w:lang w:val="fr-FR"/>
        </w:rPr>
      </w:pPr>
      <w:r w:rsidRPr="005C04F3">
        <w:rPr>
          <w:rFonts w:eastAsia="Arial"/>
          <w:lang w:val="fr-FR"/>
        </w:rPr>
        <w:t>T</w:t>
      </w:r>
      <w:r w:rsidR="00320A9A">
        <w:rPr>
          <w:rFonts w:eastAsia="Arial"/>
          <w:lang w:val="fr-FR"/>
        </w:rPr>
        <w:t xml:space="preserve">ous les élèves </w:t>
      </w:r>
      <w:r w:rsidRPr="005C04F3">
        <w:rPr>
          <w:rFonts w:eastAsia="Arial"/>
          <w:lang w:val="fr-FR"/>
        </w:rPr>
        <w:t xml:space="preserve">  doi</w:t>
      </w:r>
      <w:r w:rsidR="00320A9A">
        <w:rPr>
          <w:rFonts w:eastAsia="Arial"/>
          <w:lang w:val="fr-FR"/>
        </w:rPr>
        <w:t>vent</w:t>
      </w:r>
      <w:r w:rsidRPr="005C04F3">
        <w:rPr>
          <w:rFonts w:eastAsia="Arial"/>
          <w:lang w:val="fr-FR"/>
        </w:rPr>
        <w:t xml:space="preserve"> avoir accès à des toilettes appropriées, sûres, propres et fiables. La possibilité de déféquer dans des conditions décentes est une question de dignité personnelle cruciale. Le caractère approprié est défini par les pratiques culturelles, les coutumes et habitudes quotidiennes des personnes, les perceptions, et l’utilisation ou non de sanitaires auparavant. Des défécations humaines incontrôlées portent en elles des risques élevés pour la santé, notamment lorsque la densité </w:t>
      </w:r>
      <w:r w:rsidR="000D5891" w:rsidRPr="005C04F3">
        <w:rPr>
          <w:rFonts w:eastAsia="Arial"/>
          <w:lang w:val="fr-FR"/>
        </w:rPr>
        <w:t xml:space="preserve">démographique </w:t>
      </w:r>
      <w:r w:rsidR="000D5891">
        <w:rPr>
          <w:rFonts w:eastAsia="Arial"/>
          <w:lang w:val="fr-FR"/>
        </w:rPr>
        <w:t>ou</w:t>
      </w:r>
      <w:r w:rsidR="00320A9A">
        <w:rPr>
          <w:rFonts w:eastAsia="Arial"/>
          <w:lang w:val="fr-FR"/>
        </w:rPr>
        <w:t xml:space="preserve"> scolaire </w:t>
      </w:r>
      <w:r w:rsidRPr="005C04F3">
        <w:rPr>
          <w:rFonts w:eastAsia="Arial"/>
          <w:lang w:val="fr-FR"/>
        </w:rPr>
        <w:t>est élevée, lorsque les personnes sont déplacées, et dans les environnements humides.</w:t>
      </w:r>
    </w:p>
    <w:p w14:paraId="6A7F3F65" w14:textId="3FA6F213" w:rsidR="0035266A" w:rsidRPr="00385BB4" w:rsidRDefault="00385BB4" w:rsidP="00E9304B">
      <w:pPr>
        <w:pStyle w:val="Heading1"/>
        <w:rPr>
          <w:lang w:val="fr-FR"/>
        </w:rPr>
      </w:pPr>
      <w:bookmarkStart w:id="3" w:name="_Toc188361238"/>
      <w:r w:rsidRPr="00DF54A7">
        <w:rPr>
          <w:lang w:val="fr-FR"/>
        </w:rPr>
        <w:t>Normes minimales à respecter dans la construction</w:t>
      </w:r>
      <w:r w:rsidR="001F7CAB">
        <w:rPr>
          <w:lang w:val="fr-FR"/>
        </w:rPr>
        <w:t xml:space="preserve"> des stations de lavage des mains</w:t>
      </w:r>
      <w:r w:rsidRPr="00DF54A7">
        <w:rPr>
          <w:lang w:val="fr-FR"/>
        </w:rPr>
        <w:t xml:space="preserve"> en milieu scolaire</w:t>
      </w:r>
      <w:bookmarkEnd w:id="3"/>
    </w:p>
    <w:p w14:paraId="2EAFE7EC" w14:textId="16511C59" w:rsidR="0035266A" w:rsidRDefault="000D5891" w:rsidP="00D01F97">
      <w:pPr>
        <w:tabs>
          <w:tab w:val="left" w:pos="9720"/>
        </w:tabs>
        <w:spacing w:line="276" w:lineRule="auto"/>
        <w:contextualSpacing/>
        <w:jc w:val="both"/>
        <w:rPr>
          <w:rFonts w:eastAsia="Century Gothic"/>
          <w:lang w:val="fr-FR"/>
        </w:rPr>
      </w:pPr>
      <w:r>
        <w:rPr>
          <w:rFonts w:eastAsia="Century Gothic"/>
          <w:lang w:val="fr-FR"/>
        </w:rPr>
        <w:t>Dans le cadre de la construction</w:t>
      </w:r>
      <w:r w:rsidR="00D43B54">
        <w:rPr>
          <w:rFonts w:eastAsia="Century Gothic"/>
          <w:lang w:val="fr-FR"/>
        </w:rPr>
        <w:t xml:space="preserve"> </w:t>
      </w:r>
      <w:r>
        <w:rPr>
          <w:rFonts w:eastAsia="Century Gothic"/>
          <w:lang w:val="fr-FR"/>
        </w:rPr>
        <w:t xml:space="preserve">des </w:t>
      </w:r>
      <w:r w:rsidR="00D43B54">
        <w:rPr>
          <w:rFonts w:eastAsia="Century Gothic"/>
          <w:lang w:val="fr-FR"/>
        </w:rPr>
        <w:t>stations de lavage des mains</w:t>
      </w:r>
      <w:r>
        <w:rPr>
          <w:rFonts w:eastAsia="Century Gothic"/>
          <w:lang w:val="fr-FR"/>
        </w:rPr>
        <w:t xml:space="preserve"> en milieu scolaire, les normes suivantes doivent être obligatoirement respectées : </w:t>
      </w:r>
    </w:p>
    <w:p w14:paraId="4BAC4CC2" w14:textId="77777777" w:rsidR="0001459C" w:rsidRDefault="0001459C" w:rsidP="00D01F97">
      <w:pPr>
        <w:tabs>
          <w:tab w:val="left" w:pos="9720"/>
        </w:tabs>
        <w:spacing w:line="276" w:lineRule="auto"/>
        <w:contextualSpacing/>
        <w:jc w:val="both"/>
        <w:rPr>
          <w:rFonts w:eastAsia="Century Gothic"/>
          <w:lang w:val="fr-FR"/>
        </w:rPr>
      </w:pPr>
    </w:p>
    <w:p w14:paraId="0B67F412" w14:textId="77777777" w:rsidR="00F330DE" w:rsidRPr="00F330DE" w:rsidRDefault="00D80402" w:rsidP="00D01F97">
      <w:pPr>
        <w:pStyle w:val="ListParagraph"/>
        <w:numPr>
          <w:ilvl w:val="0"/>
          <w:numId w:val="22"/>
        </w:numPr>
        <w:jc w:val="both"/>
        <w:rPr>
          <w:lang w:val="fr-FR"/>
        </w:rPr>
      </w:pPr>
      <w:r w:rsidRPr="00D43B54">
        <w:rPr>
          <w:b/>
          <w:bCs/>
          <w:lang w:val="fr-FR"/>
        </w:rPr>
        <w:lastRenderedPageBreak/>
        <w:t>Accessibilité</w:t>
      </w:r>
      <w:r w:rsidR="005D6BFA" w:rsidRPr="00D43B54">
        <w:rPr>
          <w:b/>
          <w:bCs/>
          <w:lang w:val="fr-FR"/>
        </w:rPr>
        <w:t xml:space="preserve"> : </w:t>
      </w:r>
    </w:p>
    <w:p w14:paraId="578005FE" w14:textId="51718EB0" w:rsidR="00D43B54" w:rsidRPr="00F330DE" w:rsidRDefault="00D43B54" w:rsidP="00D01F97">
      <w:pPr>
        <w:pStyle w:val="ListParagraph"/>
        <w:numPr>
          <w:ilvl w:val="0"/>
          <w:numId w:val="23"/>
        </w:numPr>
        <w:jc w:val="both"/>
        <w:rPr>
          <w:lang w:val="fr-FR"/>
        </w:rPr>
      </w:pPr>
      <w:r w:rsidRPr="00F330DE">
        <w:rPr>
          <w:lang w:val="fr-FR"/>
        </w:rPr>
        <w:t>Les stations d</w:t>
      </w:r>
      <w:r w:rsidR="004A759C" w:rsidRPr="00F330DE">
        <w:rPr>
          <w:lang w:val="fr-FR"/>
        </w:rPr>
        <w:t xml:space="preserve">oivent </w:t>
      </w:r>
      <w:r w:rsidR="00F330DE" w:rsidRPr="00F330DE">
        <w:rPr>
          <w:lang w:val="fr-FR"/>
        </w:rPr>
        <w:t>être facilement</w:t>
      </w:r>
      <w:r w:rsidR="004A759C" w:rsidRPr="00F330DE">
        <w:rPr>
          <w:lang w:val="fr-FR"/>
        </w:rPr>
        <w:t xml:space="preserve"> accessible</w:t>
      </w:r>
      <w:r w:rsidR="00B45348">
        <w:rPr>
          <w:lang w:val="fr-FR"/>
        </w:rPr>
        <w:t>s</w:t>
      </w:r>
      <w:r w:rsidR="004A759C" w:rsidRPr="00F330DE">
        <w:rPr>
          <w:lang w:val="fr-FR"/>
        </w:rPr>
        <w:t xml:space="preserve"> </w:t>
      </w:r>
      <w:r w:rsidR="00F330DE" w:rsidRPr="00F330DE">
        <w:rPr>
          <w:lang w:val="fr-FR"/>
        </w:rPr>
        <w:t>à</w:t>
      </w:r>
      <w:r w:rsidR="004A759C" w:rsidRPr="00F330DE">
        <w:rPr>
          <w:lang w:val="fr-FR"/>
        </w:rPr>
        <w:t xml:space="preserve"> tous les </w:t>
      </w:r>
      <w:r w:rsidR="00F330DE" w:rsidRPr="00F330DE">
        <w:rPr>
          <w:lang w:val="fr-FR"/>
        </w:rPr>
        <w:t>élèves</w:t>
      </w:r>
      <w:r w:rsidR="005F49E1" w:rsidRPr="00F330DE">
        <w:rPr>
          <w:lang w:val="fr-FR"/>
        </w:rPr>
        <w:t>,</w:t>
      </w:r>
      <w:r w:rsidR="00F330DE" w:rsidRPr="00F330DE">
        <w:rPr>
          <w:lang w:val="fr-FR"/>
        </w:rPr>
        <w:t xml:space="preserve"> </w:t>
      </w:r>
      <w:r w:rsidR="005F49E1" w:rsidRPr="00F330DE">
        <w:rPr>
          <w:lang w:val="fr-FR"/>
        </w:rPr>
        <w:t xml:space="preserve">y compris </w:t>
      </w:r>
      <w:r w:rsidR="00F330DE" w:rsidRPr="00F330DE">
        <w:rPr>
          <w:lang w:val="fr-FR"/>
        </w:rPr>
        <w:t>ceux</w:t>
      </w:r>
      <w:r w:rsidR="005F49E1" w:rsidRPr="00F330DE">
        <w:rPr>
          <w:lang w:val="fr-FR"/>
        </w:rPr>
        <w:t xml:space="preserve"> en situation d’handicap</w:t>
      </w:r>
      <w:r w:rsidR="00AB20A7">
        <w:rPr>
          <w:lang w:val="fr-FR"/>
        </w:rPr>
        <w:t>.</w:t>
      </w:r>
    </w:p>
    <w:p w14:paraId="1E9BC50B" w14:textId="77777777" w:rsidR="007E3BEC" w:rsidRDefault="005F49E1" w:rsidP="00D01F97">
      <w:pPr>
        <w:pStyle w:val="ListParagraph"/>
        <w:numPr>
          <w:ilvl w:val="0"/>
          <w:numId w:val="23"/>
        </w:numPr>
        <w:jc w:val="both"/>
        <w:rPr>
          <w:lang w:val="fr-FR"/>
        </w:rPr>
      </w:pPr>
      <w:r w:rsidRPr="00F330DE">
        <w:rPr>
          <w:lang w:val="fr-FR"/>
        </w:rPr>
        <w:t xml:space="preserve">Elles </w:t>
      </w:r>
      <w:r w:rsidR="00F330DE" w:rsidRPr="00F330DE">
        <w:rPr>
          <w:lang w:val="fr-FR"/>
        </w:rPr>
        <w:t>doivent</w:t>
      </w:r>
      <w:r w:rsidRPr="00F330DE">
        <w:rPr>
          <w:lang w:val="fr-FR"/>
        </w:rPr>
        <w:t xml:space="preserve"> être </w:t>
      </w:r>
      <w:r w:rsidR="00F330DE" w:rsidRPr="00F330DE">
        <w:rPr>
          <w:lang w:val="fr-FR"/>
        </w:rPr>
        <w:t>situées</w:t>
      </w:r>
      <w:r w:rsidRPr="00F330DE">
        <w:rPr>
          <w:lang w:val="fr-FR"/>
        </w:rPr>
        <w:t xml:space="preserve"> </w:t>
      </w:r>
      <w:r w:rsidR="00F330DE" w:rsidRPr="00F330DE">
        <w:rPr>
          <w:lang w:val="fr-FR"/>
        </w:rPr>
        <w:t>à</w:t>
      </w:r>
      <w:r w:rsidRPr="00F330DE">
        <w:rPr>
          <w:lang w:val="fr-FR"/>
        </w:rPr>
        <w:t xml:space="preserve"> proximité des zones o</w:t>
      </w:r>
      <w:r w:rsidR="00AB20A7">
        <w:rPr>
          <w:lang w:val="fr-FR"/>
        </w:rPr>
        <w:t>ù</w:t>
      </w:r>
      <w:r w:rsidRPr="00F330DE">
        <w:rPr>
          <w:lang w:val="fr-FR"/>
        </w:rPr>
        <w:t xml:space="preserve"> les activités manuelles sont </w:t>
      </w:r>
      <w:r w:rsidR="00F330DE" w:rsidRPr="00F330DE">
        <w:rPr>
          <w:lang w:val="fr-FR"/>
        </w:rPr>
        <w:t>réalisées</w:t>
      </w:r>
      <w:r w:rsidR="00AB20A7">
        <w:rPr>
          <w:lang w:val="fr-FR"/>
        </w:rPr>
        <w:t>.</w:t>
      </w:r>
    </w:p>
    <w:p w14:paraId="21070005" w14:textId="77777777" w:rsidR="007E3BEC" w:rsidRDefault="007E3BEC" w:rsidP="007E3BEC">
      <w:pPr>
        <w:pStyle w:val="ListParagraph"/>
        <w:ind w:left="1080"/>
        <w:jc w:val="both"/>
        <w:rPr>
          <w:lang w:val="fr-FR"/>
        </w:rPr>
      </w:pPr>
    </w:p>
    <w:p w14:paraId="0EAD467E" w14:textId="737348BB" w:rsidR="005D6BFA" w:rsidRPr="007E3BEC" w:rsidRDefault="005F49E1" w:rsidP="007E3BEC">
      <w:pPr>
        <w:pStyle w:val="ListParagraph"/>
        <w:numPr>
          <w:ilvl w:val="0"/>
          <w:numId w:val="22"/>
        </w:numPr>
        <w:jc w:val="both"/>
        <w:rPr>
          <w:lang w:val="fr-FR"/>
        </w:rPr>
      </w:pPr>
      <w:r w:rsidRPr="007E3BEC">
        <w:rPr>
          <w:b/>
          <w:bCs/>
          <w:lang w:val="fr-FR"/>
        </w:rPr>
        <w:t>Conception</w:t>
      </w:r>
      <w:r w:rsidR="005D6BFA" w:rsidRPr="007E3BEC">
        <w:rPr>
          <w:b/>
          <w:bCs/>
          <w:lang w:val="fr-FR"/>
        </w:rPr>
        <w:t> :</w:t>
      </w:r>
    </w:p>
    <w:p w14:paraId="287617A2" w14:textId="20ADF393" w:rsidR="005D6BFA" w:rsidRPr="008413B2" w:rsidRDefault="005F49E1" w:rsidP="007E3BEC">
      <w:pPr>
        <w:pStyle w:val="ListParagraph"/>
        <w:numPr>
          <w:ilvl w:val="0"/>
          <w:numId w:val="13"/>
        </w:numPr>
        <w:ind w:left="1080"/>
        <w:jc w:val="both"/>
        <w:rPr>
          <w:lang w:val="fr-FR"/>
        </w:rPr>
      </w:pPr>
      <w:r>
        <w:rPr>
          <w:lang w:val="fr-FR"/>
        </w:rPr>
        <w:t xml:space="preserve">Les stations </w:t>
      </w:r>
      <w:r w:rsidR="00F330DE">
        <w:rPr>
          <w:lang w:val="fr-FR"/>
        </w:rPr>
        <w:t>devraient être</w:t>
      </w:r>
      <w:r>
        <w:rPr>
          <w:lang w:val="fr-FR"/>
        </w:rPr>
        <w:t xml:space="preserve"> conçues pour minimiser les </w:t>
      </w:r>
      <w:r w:rsidR="00F330DE">
        <w:rPr>
          <w:lang w:val="fr-FR"/>
        </w:rPr>
        <w:t>éclaboussures</w:t>
      </w:r>
      <w:r>
        <w:rPr>
          <w:lang w:val="fr-FR"/>
        </w:rPr>
        <w:t xml:space="preserve"> et éviter la </w:t>
      </w:r>
      <w:r w:rsidR="00F330DE">
        <w:rPr>
          <w:lang w:val="fr-FR"/>
        </w:rPr>
        <w:t>déformation</w:t>
      </w:r>
      <w:r>
        <w:rPr>
          <w:lang w:val="fr-FR"/>
        </w:rPr>
        <w:t xml:space="preserve"> due </w:t>
      </w:r>
      <w:r w:rsidR="00F330DE">
        <w:rPr>
          <w:lang w:val="fr-FR"/>
        </w:rPr>
        <w:t>à</w:t>
      </w:r>
      <w:r>
        <w:rPr>
          <w:lang w:val="fr-FR"/>
        </w:rPr>
        <w:t xml:space="preserve"> l’utilisation </w:t>
      </w:r>
      <w:r w:rsidR="00F330DE">
        <w:rPr>
          <w:lang w:val="fr-FR"/>
        </w:rPr>
        <w:t>fréquente</w:t>
      </w:r>
      <w:r w:rsidR="0052499B">
        <w:rPr>
          <w:lang w:val="fr-FR"/>
        </w:rPr>
        <w:t>.</w:t>
      </w:r>
    </w:p>
    <w:p w14:paraId="5601DDFC" w14:textId="77777777" w:rsidR="0052499B" w:rsidRPr="000D0B56" w:rsidRDefault="0052499B" w:rsidP="0052499B">
      <w:pPr>
        <w:pStyle w:val="ListParagraph"/>
        <w:ind w:left="1080"/>
        <w:jc w:val="both"/>
        <w:rPr>
          <w:lang w:val="fr-FR"/>
        </w:rPr>
      </w:pPr>
    </w:p>
    <w:p w14:paraId="2A5890AA" w14:textId="0DC50A47" w:rsidR="00F330DE" w:rsidRPr="007E3BEC" w:rsidRDefault="00F330DE" w:rsidP="007E3BEC">
      <w:pPr>
        <w:pStyle w:val="ListParagraph"/>
        <w:numPr>
          <w:ilvl w:val="0"/>
          <w:numId w:val="22"/>
        </w:numPr>
        <w:jc w:val="both"/>
        <w:rPr>
          <w:b/>
          <w:bCs/>
          <w:color w:val="00B0F0"/>
          <w:lang w:val="fr-FR"/>
        </w:rPr>
      </w:pPr>
      <w:r w:rsidRPr="007E3BEC">
        <w:rPr>
          <w:b/>
          <w:bCs/>
          <w:lang w:val="fr-FR"/>
        </w:rPr>
        <w:t>Matériaux</w:t>
      </w:r>
      <w:r w:rsidR="005D6BFA" w:rsidRPr="007E3BEC">
        <w:rPr>
          <w:b/>
          <w:bCs/>
          <w:lang w:val="fr-FR"/>
        </w:rPr>
        <w:t xml:space="preserve"> :</w:t>
      </w:r>
      <w:r w:rsidR="005D6BFA" w:rsidRPr="007E3BEC">
        <w:rPr>
          <w:b/>
          <w:bCs/>
          <w:color w:val="00B0F0"/>
          <w:lang w:val="fr-FR"/>
        </w:rPr>
        <w:t xml:space="preserve"> </w:t>
      </w:r>
    </w:p>
    <w:p w14:paraId="01DA8302" w14:textId="6781334D" w:rsidR="005D6BFA" w:rsidRPr="00F330DE" w:rsidRDefault="005F49E1" w:rsidP="00443E00">
      <w:pPr>
        <w:pStyle w:val="ListParagraph"/>
        <w:numPr>
          <w:ilvl w:val="0"/>
          <w:numId w:val="24"/>
        </w:numPr>
        <w:ind w:left="1080"/>
        <w:jc w:val="both"/>
        <w:rPr>
          <w:lang w:val="fr-FR"/>
        </w:rPr>
      </w:pPr>
      <w:r w:rsidRPr="00F330DE">
        <w:rPr>
          <w:lang w:val="fr-FR"/>
        </w:rPr>
        <w:t xml:space="preserve">Utiliser des matériaux résistants </w:t>
      </w:r>
      <w:r w:rsidR="00F330DE" w:rsidRPr="00F330DE">
        <w:rPr>
          <w:lang w:val="fr-FR"/>
        </w:rPr>
        <w:t>à</w:t>
      </w:r>
      <w:r w:rsidRPr="00F330DE">
        <w:rPr>
          <w:lang w:val="fr-FR"/>
        </w:rPr>
        <w:t xml:space="preserve"> l’eau et facile</w:t>
      </w:r>
      <w:r w:rsidR="000D0B56" w:rsidRPr="00F330DE">
        <w:rPr>
          <w:lang w:val="fr-FR"/>
        </w:rPr>
        <w:t xml:space="preserve"> </w:t>
      </w:r>
      <w:r w:rsidR="00F330DE" w:rsidRPr="00F330DE">
        <w:rPr>
          <w:lang w:val="fr-FR"/>
        </w:rPr>
        <w:t>à</w:t>
      </w:r>
      <w:r w:rsidR="000D0B56" w:rsidRPr="00F330DE">
        <w:rPr>
          <w:lang w:val="fr-FR"/>
        </w:rPr>
        <w:t xml:space="preserve"> </w:t>
      </w:r>
      <w:r w:rsidR="00F330DE" w:rsidRPr="00F330DE">
        <w:rPr>
          <w:lang w:val="fr-FR"/>
        </w:rPr>
        <w:t>nettoyer, comme</w:t>
      </w:r>
      <w:r w:rsidR="000D0B56" w:rsidRPr="00F330DE">
        <w:rPr>
          <w:lang w:val="fr-FR"/>
        </w:rPr>
        <w:t xml:space="preserve"> de l’acier inoxydable ou d’autres surfaces non poreuses</w:t>
      </w:r>
    </w:p>
    <w:p w14:paraId="5B2A0F7C" w14:textId="3A3AF641" w:rsidR="000D0B56" w:rsidRPr="00443E00" w:rsidRDefault="000D0B56" w:rsidP="00443E00">
      <w:pPr>
        <w:pStyle w:val="ListParagraph"/>
        <w:numPr>
          <w:ilvl w:val="0"/>
          <w:numId w:val="24"/>
        </w:numPr>
        <w:ind w:left="1080"/>
        <w:jc w:val="both"/>
        <w:rPr>
          <w:b/>
          <w:bCs/>
          <w:lang w:val="fr-FR"/>
        </w:rPr>
      </w:pPr>
      <w:r w:rsidRPr="00F330DE">
        <w:rPr>
          <w:lang w:val="fr-FR"/>
        </w:rPr>
        <w:t xml:space="preserve">Assurer une finition lisse pour assurer l’accumulation de saleté et de </w:t>
      </w:r>
      <w:r w:rsidR="00F330DE" w:rsidRPr="00F330DE">
        <w:rPr>
          <w:lang w:val="fr-FR"/>
        </w:rPr>
        <w:t>bactérie</w:t>
      </w:r>
      <w:r w:rsidRPr="00F330DE">
        <w:rPr>
          <w:lang w:val="fr-FR"/>
        </w:rPr>
        <w:t>.</w:t>
      </w:r>
    </w:p>
    <w:p w14:paraId="76180DA9" w14:textId="77777777" w:rsidR="00443E00" w:rsidRPr="00F330DE" w:rsidRDefault="00443E00" w:rsidP="00443E00">
      <w:pPr>
        <w:pStyle w:val="ListParagraph"/>
        <w:ind w:left="1080"/>
        <w:jc w:val="both"/>
        <w:rPr>
          <w:b/>
          <w:bCs/>
          <w:lang w:val="fr-FR"/>
        </w:rPr>
      </w:pPr>
    </w:p>
    <w:p w14:paraId="36E08A51" w14:textId="73D21B77" w:rsidR="005D6BFA" w:rsidRPr="00443E00" w:rsidRDefault="000D0B56" w:rsidP="00443E00">
      <w:pPr>
        <w:pStyle w:val="ListParagraph"/>
        <w:numPr>
          <w:ilvl w:val="0"/>
          <w:numId w:val="22"/>
        </w:numPr>
        <w:jc w:val="both"/>
        <w:rPr>
          <w:b/>
          <w:bCs/>
          <w:lang w:val="fr-FR"/>
        </w:rPr>
      </w:pPr>
      <w:r w:rsidRPr="00443E00">
        <w:rPr>
          <w:b/>
          <w:bCs/>
          <w:lang w:val="fr-FR"/>
        </w:rPr>
        <w:t xml:space="preserve">Approvisionnement en </w:t>
      </w:r>
      <w:r w:rsidR="00F330DE" w:rsidRPr="00443E00">
        <w:rPr>
          <w:b/>
          <w:bCs/>
          <w:lang w:val="fr-FR"/>
        </w:rPr>
        <w:t>eau :</w:t>
      </w:r>
    </w:p>
    <w:p w14:paraId="1BB58B59" w14:textId="1F8F9D43" w:rsidR="000D0B56" w:rsidRPr="00F330DE" w:rsidRDefault="000D0B56" w:rsidP="00443E00">
      <w:pPr>
        <w:pStyle w:val="ListParagraph"/>
        <w:numPr>
          <w:ilvl w:val="0"/>
          <w:numId w:val="25"/>
        </w:numPr>
        <w:ind w:left="1080"/>
        <w:jc w:val="both"/>
        <w:rPr>
          <w:lang w:val="fr-FR"/>
        </w:rPr>
      </w:pPr>
      <w:r w:rsidRPr="00F330DE">
        <w:rPr>
          <w:lang w:val="fr-FR"/>
        </w:rPr>
        <w:t xml:space="preserve">Les stations </w:t>
      </w:r>
      <w:r w:rsidR="00F330DE" w:rsidRPr="00F330DE">
        <w:rPr>
          <w:lang w:val="fr-FR"/>
        </w:rPr>
        <w:t>doivent</w:t>
      </w:r>
      <w:r w:rsidRPr="00F330DE">
        <w:rPr>
          <w:lang w:val="fr-FR"/>
        </w:rPr>
        <w:t xml:space="preserve"> disposer d’un approvisionnement en eau potable pour un lavage efficace des mains.</w:t>
      </w:r>
    </w:p>
    <w:p w14:paraId="6CB2B1B3" w14:textId="153F797B" w:rsidR="000D0B56" w:rsidRDefault="000D0B56" w:rsidP="00443E00">
      <w:pPr>
        <w:pStyle w:val="ListParagraph"/>
        <w:numPr>
          <w:ilvl w:val="0"/>
          <w:numId w:val="25"/>
        </w:numPr>
        <w:ind w:left="1080"/>
        <w:jc w:val="both"/>
        <w:rPr>
          <w:lang w:val="fr-FR"/>
        </w:rPr>
      </w:pPr>
      <w:r w:rsidRPr="00F330DE">
        <w:rPr>
          <w:lang w:val="fr-FR"/>
        </w:rPr>
        <w:t>S’assurer que les systèmes de drainage sont en place et fonctionnels pour éviter les inondations.</w:t>
      </w:r>
    </w:p>
    <w:p w14:paraId="27D5355E" w14:textId="77777777" w:rsidR="007A3D4E" w:rsidRPr="00F330DE" w:rsidRDefault="007A3D4E" w:rsidP="007A3D4E">
      <w:pPr>
        <w:pStyle w:val="ListParagraph"/>
        <w:ind w:left="1080"/>
        <w:jc w:val="both"/>
        <w:rPr>
          <w:lang w:val="fr-FR"/>
        </w:rPr>
      </w:pPr>
    </w:p>
    <w:p w14:paraId="78499A82" w14:textId="5B87BA59" w:rsidR="005D6BFA" w:rsidRPr="00870951" w:rsidRDefault="00F330DE" w:rsidP="00870951">
      <w:pPr>
        <w:pStyle w:val="ListParagraph"/>
        <w:numPr>
          <w:ilvl w:val="0"/>
          <w:numId w:val="22"/>
        </w:numPr>
        <w:jc w:val="both"/>
        <w:rPr>
          <w:lang w:val="fr-FR"/>
        </w:rPr>
      </w:pPr>
      <w:r w:rsidRPr="00870951">
        <w:rPr>
          <w:b/>
          <w:bCs/>
          <w:lang w:val="fr-FR"/>
        </w:rPr>
        <w:t>Signalisation et sensibilisation</w:t>
      </w:r>
      <w:r w:rsidR="005D6BFA" w:rsidRPr="00870951">
        <w:rPr>
          <w:b/>
          <w:bCs/>
          <w:lang w:val="fr-FR"/>
        </w:rPr>
        <w:t xml:space="preserve"> :</w:t>
      </w:r>
    </w:p>
    <w:p w14:paraId="10091C64" w14:textId="42179B77" w:rsidR="00F330DE" w:rsidRPr="002E1712" w:rsidRDefault="00F330DE" w:rsidP="00870951">
      <w:pPr>
        <w:pStyle w:val="ListParagraph"/>
        <w:numPr>
          <w:ilvl w:val="0"/>
          <w:numId w:val="27"/>
        </w:numPr>
        <w:ind w:left="1080"/>
        <w:jc w:val="both"/>
        <w:rPr>
          <w:lang w:val="fr-FR"/>
        </w:rPr>
      </w:pPr>
      <w:r w:rsidRPr="002E1712">
        <w:rPr>
          <w:lang w:val="fr-FR"/>
        </w:rPr>
        <w:t xml:space="preserve">Afficher des panneaux </w:t>
      </w:r>
      <w:r w:rsidR="002E1712" w:rsidRPr="002E1712">
        <w:rPr>
          <w:lang w:val="fr-FR"/>
        </w:rPr>
        <w:t>explicatifs sur la manière de se laver les mains correctement</w:t>
      </w:r>
    </w:p>
    <w:p w14:paraId="6C517A8E" w14:textId="5500770A" w:rsidR="002E1712" w:rsidRPr="00870951" w:rsidRDefault="002E1712" w:rsidP="00870951">
      <w:pPr>
        <w:pStyle w:val="ListParagraph"/>
        <w:numPr>
          <w:ilvl w:val="0"/>
          <w:numId w:val="27"/>
        </w:numPr>
        <w:ind w:left="1080"/>
        <w:jc w:val="both"/>
        <w:rPr>
          <w:b/>
          <w:bCs/>
          <w:lang w:val="fr-FR"/>
        </w:rPr>
      </w:pPr>
      <w:r w:rsidRPr="002E1712">
        <w:rPr>
          <w:lang w:val="fr-FR"/>
        </w:rPr>
        <w:t>Intégrer des campagnes de sensibilisation à l’hygiène dans le programme scolaire</w:t>
      </w:r>
    </w:p>
    <w:p w14:paraId="02E25D1F" w14:textId="77777777" w:rsidR="00870951" w:rsidRPr="002E1712" w:rsidRDefault="00870951" w:rsidP="00870951">
      <w:pPr>
        <w:pStyle w:val="ListParagraph"/>
        <w:ind w:left="1080"/>
        <w:jc w:val="both"/>
        <w:rPr>
          <w:b/>
          <w:bCs/>
          <w:lang w:val="fr-FR"/>
        </w:rPr>
      </w:pPr>
    </w:p>
    <w:p w14:paraId="3AB9650A" w14:textId="45AA894E" w:rsidR="005D6BFA" w:rsidRPr="00870951" w:rsidRDefault="005D6BFA" w:rsidP="00870951">
      <w:pPr>
        <w:pStyle w:val="ListParagraph"/>
        <w:numPr>
          <w:ilvl w:val="0"/>
          <w:numId w:val="22"/>
        </w:numPr>
        <w:jc w:val="both"/>
        <w:rPr>
          <w:lang w:val="fr-FR"/>
        </w:rPr>
      </w:pPr>
      <w:r w:rsidRPr="00870951">
        <w:rPr>
          <w:b/>
          <w:bCs/>
          <w:lang w:val="fr-FR"/>
        </w:rPr>
        <w:t>Entretien</w:t>
      </w:r>
      <w:r w:rsidR="002E1712" w:rsidRPr="00870951">
        <w:rPr>
          <w:b/>
          <w:bCs/>
          <w:lang w:val="fr-FR"/>
        </w:rPr>
        <w:t xml:space="preserve"> régulier</w:t>
      </w:r>
      <w:r w:rsidRPr="00870951">
        <w:rPr>
          <w:b/>
          <w:bCs/>
          <w:lang w:val="fr-FR"/>
        </w:rPr>
        <w:t xml:space="preserve"> : </w:t>
      </w:r>
    </w:p>
    <w:p w14:paraId="032B340D" w14:textId="7CB88472" w:rsidR="002E1712" w:rsidRPr="002E1712" w:rsidRDefault="002E1712" w:rsidP="00870951">
      <w:pPr>
        <w:pStyle w:val="ListParagraph"/>
        <w:numPr>
          <w:ilvl w:val="0"/>
          <w:numId w:val="28"/>
        </w:numPr>
        <w:ind w:left="1080"/>
        <w:jc w:val="both"/>
        <w:rPr>
          <w:lang w:val="fr-FR"/>
        </w:rPr>
      </w:pPr>
      <w:r w:rsidRPr="002E1712">
        <w:rPr>
          <w:lang w:val="fr-FR"/>
        </w:rPr>
        <w:t>Prévoir un entretien régulier des stations pour assurer leur bon fonctionnement et leur propreté</w:t>
      </w:r>
    </w:p>
    <w:p w14:paraId="4857EF44" w14:textId="79714AA4" w:rsidR="0057682B" w:rsidRPr="002E1712" w:rsidRDefault="002E1712" w:rsidP="00870951">
      <w:pPr>
        <w:pStyle w:val="ListParagraph"/>
        <w:numPr>
          <w:ilvl w:val="0"/>
          <w:numId w:val="28"/>
        </w:numPr>
        <w:ind w:left="1080"/>
        <w:jc w:val="both"/>
        <w:rPr>
          <w:b/>
          <w:bCs/>
          <w:lang w:val="fr-FR"/>
        </w:rPr>
      </w:pPr>
      <w:r w:rsidRPr="002E1712">
        <w:rPr>
          <w:lang w:val="fr-FR"/>
        </w:rPr>
        <w:t>Mettre en place un calendrier de vérification et de maintenance.</w:t>
      </w:r>
      <w:bookmarkStart w:id="4" w:name="_Hlk83231441"/>
      <w:r w:rsidR="0057682B" w:rsidRPr="002E1712">
        <w:rPr>
          <w:rFonts w:eastAsia="Century Gothic"/>
          <w:b/>
          <w:lang w:val="fr-FR"/>
        </w:rPr>
        <w:tab/>
      </w:r>
    </w:p>
    <w:p w14:paraId="10B8B40D" w14:textId="7B3DA299" w:rsidR="00C65C4E" w:rsidRPr="005B034F" w:rsidRDefault="00C65C4E" w:rsidP="005B034F">
      <w:pPr>
        <w:pStyle w:val="Heading1"/>
      </w:pPr>
      <w:bookmarkStart w:id="5" w:name="_Toc172092412"/>
      <w:bookmarkStart w:id="6" w:name="_Toc188361239"/>
      <w:bookmarkEnd w:id="4"/>
      <w:r w:rsidRPr="005B034F">
        <w:t>Résultats attendus du volet WASH</w:t>
      </w:r>
      <w:bookmarkEnd w:id="5"/>
      <w:bookmarkEnd w:id="6"/>
      <w:r w:rsidRPr="005B034F">
        <w:t xml:space="preserve"> </w:t>
      </w:r>
    </w:p>
    <w:p w14:paraId="18E01F7B" w14:textId="233A1244" w:rsidR="00C65C4E" w:rsidRPr="00C65C4E" w:rsidRDefault="00C65C4E" w:rsidP="00D01F97">
      <w:pPr>
        <w:spacing w:line="276" w:lineRule="auto"/>
        <w:jc w:val="both"/>
        <w:rPr>
          <w:lang w:val="fr-FR"/>
        </w:rPr>
      </w:pPr>
      <w:r>
        <w:rPr>
          <w:lang w:val="fr-FR"/>
        </w:rPr>
        <w:t>Dans le cadre de ce projet</w:t>
      </w:r>
      <w:r w:rsidRPr="00C65C4E">
        <w:rPr>
          <w:lang w:val="fr-FR"/>
        </w:rPr>
        <w:t xml:space="preserve">, </w:t>
      </w:r>
      <w:r>
        <w:rPr>
          <w:lang w:val="fr-FR"/>
        </w:rPr>
        <w:t>les résultats attendus sont les suivants</w:t>
      </w:r>
      <w:r w:rsidRPr="00C65C4E">
        <w:rPr>
          <w:lang w:val="fr-FR"/>
        </w:rPr>
        <w:t> :</w:t>
      </w:r>
    </w:p>
    <w:p w14:paraId="69247378" w14:textId="3A33BC9C" w:rsidR="00C65C4E" w:rsidRPr="00C65C4E" w:rsidRDefault="00C65C4E" w:rsidP="00D01F97">
      <w:pPr>
        <w:pStyle w:val="ListParagraph"/>
        <w:numPr>
          <w:ilvl w:val="0"/>
          <w:numId w:val="8"/>
        </w:numPr>
        <w:spacing w:after="160"/>
        <w:jc w:val="both"/>
        <w:rPr>
          <w:lang w:val="fr-FR"/>
        </w:rPr>
      </w:pPr>
      <w:r w:rsidRPr="00C65C4E">
        <w:rPr>
          <w:lang w:val="fr-FR"/>
        </w:rPr>
        <w:t xml:space="preserve">Construire des </w:t>
      </w:r>
      <w:r w:rsidR="00932580">
        <w:rPr>
          <w:lang w:val="fr-FR"/>
        </w:rPr>
        <w:t xml:space="preserve">stations de lavage des mains </w:t>
      </w:r>
      <w:r w:rsidR="00932580" w:rsidRPr="00C65C4E">
        <w:rPr>
          <w:lang w:val="fr-FR"/>
        </w:rPr>
        <w:t>de</w:t>
      </w:r>
      <w:r w:rsidRPr="00C65C4E">
        <w:rPr>
          <w:lang w:val="fr-FR"/>
        </w:rPr>
        <w:t xml:space="preserve"> qual</w:t>
      </w:r>
      <w:r>
        <w:rPr>
          <w:lang w:val="fr-FR"/>
        </w:rPr>
        <w:t>ité</w:t>
      </w:r>
    </w:p>
    <w:p w14:paraId="4F37402E" w14:textId="75D4FFBD" w:rsidR="00C65C4E" w:rsidRPr="00932580" w:rsidRDefault="00C65C4E" w:rsidP="00D01F97">
      <w:pPr>
        <w:pStyle w:val="ListParagraph"/>
        <w:numPr>
          <w:ilvl w:val="0"/>
          <w:numId w:val="8"/>
        </w:numPr>
        <w:spacing w:after="160"/>
        <w:jc w:val="both"/>
        <w:rPr>
          <w:lang w:val="fr-FR"/>
        </w:rPr>
      </w:pPr>
      <w:r w:rsidRPr="00C65C4E">
        <w:rPr>
          <w:lang w:val="fr-FR"/>
        </w:rPr>
        <w:t xml:space="preserve">Réhabiliter des </w:t>
      </w:r>
      <w:r w:rsidR="00932580">
        <w:rPr>
          <w:lang w:val="fr-FR"/>
        </w:rPr>
        <w:t xml:space="preserve">stations de lavage des mains </w:t>
      </w:r>
      <w:r w:rsidRPr="00C65C4E">
        <w:rPr>
          <w:lang w:val="fr-FR"/>
        </w:rPr>
        <w:t>de qualité</w:t>
      </w:r>
    </w:p>
    <w:p w14:paraId="1F5F13A7" w14:textId="17C1180F" w:rsidR="00C65C4E" w:rsidRPr="00C65C4E" w:rsidRDefault="00C65C4E" w:rsidP="00D01F97">
      <w:pPr>
        <w:pStyle w:val="ListParagraph"/>
        <w:numPr>
          <w:ilvl w:val="0"/>
          <w:numId w:val="8"/>
        </w:numPr>
        <w:spacing w:after="160"/>
        <w:jc w:val="both"/>
        <w:rPr>
          <w:lang w:val="fr-FR"/>
        </w:rPr>
      </w:pPr>
      <w:r w:rsidRPr="00C65C4E">
        <w:rPr>
          <w:lang w:val="fr-FR"/>
        </w:rPr>
        <w:t xml:space="preserve">Distribuer </w:t>
      </w:r>
      <w:r>
        <w:rPr>
          <w:lang w:val="fr-FR"/>
        </w:rPr>
        <w:t>des</w:t>
      </w:r>
      <w:r w:rsidRPr="00C65C4E">
        <w:rPr>
          <w:lang w:val="fr-FR"/>
        </w:rPr>
        <w:t xml:space="preserve"> kits de maintenance aux écoles bénéficiaires des blocs sanitaires</w:t>
      </w:r>
    </w:p>
    <w:p w14:paraId="1D81A318" w14:textId="52BF28FB" w:rsidR="00C65C4E" w:rsidRPr="00C65C4E" w:rsidRDefault="00C65C4E" w:rsidP="00D01F97">
      <w:pPr>
        <w:pStyle w:val="ListParagraph"/>
        <w:numPr>
          <w:ilvl w:val="0"/>
          <w:numId w:val="8"/>
        </w:numPr>
        <w:shd w:val="clear" w:color="auto" w:fill="FFFFFF" w:themeFill="background1"/>
        <w:spacing w:after="160"/>
        <w:jc w:val="both"/>
        <w:rPr>
          <w:lang w:val="fr-FR"/>
        </w:rPr>
      </w:pPr>
      <w:r w:rsidRPr="00C65C4E">
        <w:rPr>
          <w:lang w:val="fr-FR"/>
        </w:rPr>
        <w:t xml:space="preserve">Réaliser des formations et des séances de sensibilisation sur la promotion de l’hygiène pour les élèves et le personnel éducatif </w:t>
      </w:r>
      <w:r>
        <w:rPr>
          <w:lang w:val="fr-FR"/>
        </w:rPr>
        <w:t>du projet.</w:t>
      </w:r>
    </w:p>
    <w:p w14:paraId="27B5B2B4" w14:textId="1A5BD818" w:rsidR="00645981" w:rsidRPr="005B3FA5" w:rsidRDefault="00041C39" w:rsidP="0016227B">
      <w:pPr>
        <w:pStyle w:val="Heading1"/>
      </w:pPr>
      <w:bookmarkStart w:id="7" w:name="_Toc188361240"/>
      <w:r w:rsidRPr="005B3FA5">
        <w:lastRenderedPageBreak/>
        <w:t>Présentation</w:t>
      </w:r>
      <w:r w:rsidR="00FF2DF2" w:rsidRPr="005B3FA5">
        <w:t xml:space="preserve"> du d</w:t>
      </w:r>
      <w:r w:rsidRPr="005B3FA5">
        <w:t>é</w:t>
      </w:r>
      <w:r w:rsidR="00FF2DF2" w:rsidRPr="005B3FA5">
        <w:t>partement du Nord</w:t>
      </w:r>
      <w:bookmarkEnd w:id="7"/>
    </w:p>
    <w:p w14:paraId="78630E9D" w14:textId="4339D95E" w:rsidR="0078557A" w:rsidRPr="005B3FA5" w:rsidRDefault="0078557A" w:rsidP="00D01F97">
      <w:pPr>
        <w:tabs>
          <w:tab w:val="left" w:pos="720"/>
        </w:tabs>
        <w:overflowPunct w:val="0"/>
        <w:autoSpaceDE w:val="0"/>
        <w:autoSpaceDN w:val="0"/>
        <w:adjustRightInd w:val="0"/>
        <w:spacing w:line="276" w:lineRule="auto"/>
        <w:jc w:val="both"/>
        <w:rPr>
          <w:bCs/>
          <w:lang w:val="fr-FR"/>
        </w:rPr>
      </w:pPr>
      <w:r w:rsidRPr="005B3FA5">
        <w:rPr>
          <w:bCs/>
          <w:lang w:val="fr-FR"/>
        </w:rPr>
        <w:t>Le département du Nord (</w:t>
      </w:r>
      <w:hyperlink r:id="rId10" w:tooltip="Créole haïtien" w:history="1">
        <w:r w:rsidRPr="005B3FA5">
          <w:rPr>
            <w:rStyle w:val="Hyperlink"/>
            <w:bCs/>
            <w:color w:val="auto"/>
            <w:u w:val="none"/>
            <w:lang w:val="fr-FR"/>
          </w:rPr>
          <w:t>créole haïtien</w:t>
        </w:r>
      </w:hyperlink>
      <w:r w:rsidRPr="005B3FA5">
        <w:rPr>
          <w:bCs/>
          <w:lang w:val="fr-FR"/>
        </w:rPr>
        <w:t> ) est l'un des dix </w:t>
      </w:r>
      <w:hyperlink r:id="rId11" w:tooltip="Départements d'Haïti" w:history="1">
        <w:r w:rsidRPr="005B3FA5">
          <w:rPr>
            <w:rStyle w:val="Hyperlink"/>
            <w:bCs/>
            <w:color w:val="auto"/>
            <w:u w:val="none"/>
            <w:lang w:val="fr-FR"/>
          </w:rPr>
          <w:t>départements</w:t>
        </w:r>
      </w:hyperlink>
      <w:r w:rsidRPr="005B3FA5">
        <w:rPr>
          <w:bCs/>
          <w:lang w:val="fr-FR"/>
        </w:rPr>
        <w:t> d'</w:t>
      </w:r>
      <w:hyperlink r:id="rId12" w:tooltip="Haïti" w:history="1">
        <w:r w:rsidRPr="005B3FA5">
          <w:rPr>
            <w:rStyle w:val="Hyperlink"/>
            <w:bCs/>
            <w:color w:val="auto"/>
            <w:u w:val="none"/>
            <w:lang w:val="fr-FR"/>
          </w:rPr>
          <w:t>Haïti</w:t>
        </w:r>
      </w:hyperlink>
      <w:r w:rsidRPr="005B3FA5">
        <w:rPr>
          <w:bCs/>
          <w:lang w:val="fr-FR"/>
        </w:rPr>
        <w:t>. Sa superficie est de 2 115 km</w:t>
      </w:r>
      <w:r w:rsidRPr="005B3FA5">
        <w:rPr>
          <w:bCs/>
          <w:vertAlign w:val="superscript"/>
          <w:lang w:val="fr-FR"/>
        </w:rPr>
        <w:t>2</w:t>
      </w:r>
      <w:r w:rsidRPr="005B3FA5">
        <w:rPr>
          <w:bCs/>
          <w:lang w:val="fr-FR"/>
        </w:rPr>
        <w:t> et sa population serait de 970 495 habitants (recensement par estimation de 2009)</w:t>
      </w:r>
      <w:hyperlink r:id="rId13" w:anchor="cite_note-1" w:history="1">
        <w:r w:rsidRPr="005B3FA5">
          <w:rPr>
            <w:rStyle w:val="Hyperlink"/>
            <w:bCs/>
            <w:color w:val="auto"/>
            <w:u w:val="none"/>
            <w:vertAlign w:val="superscript"/>
            <w:lang w:val="fr-FR"/>
          </w:rPr>
          <w:t>1</w:t>
        </w:r>
      </w:hyperlink>
      <w:r w:rsidRPr="005B3FA5">
        <w:rPr>
          <w:bCs/>
          <w:lang w:val="fr-FR"/>
        </w:rPr>
        <w:t>. Le chef-lieu et grand pôle urbain est </w:t>
      </w:r>
      <w:hyperlink r:id="rId14" w:tooltip="Cap-Haïtien" w:history="1">
        <w:r w:rsidRPr="005B3FA5">
          <w:rPr>
            <w:rStyle w:val="Hyperlink"/>
            <w:bCs/>
            <w:color w:val="auto"/>
            <w:u w:val="none"/>
            <w:lang w:val="fr-FR"/>
          </w:rPr>
          <w:t>Cap-Haïtien</w:t>
        </w:r>
      </w:hyperlink>
      <w:r w:rsidRPr="005B3FA5">
        <w:rPr>
          <w:bCs/>
          <w:lang w:val="fr-FR"/>
        </w:rPr>
        <w:t>, l'ancienne capitale de </w:t>
      </w:r>
      <w:hyperlink r:id="rId15" w:tooltip="Saint-Domingue (histoire)" w:history="1">
        <w:r w:rsidRPr="005B3FA5">
          <w:rPr>
            <w:rStyle w:val="Hyperlink"/>
            <w:bCs/>
            <w:color w:val="auto"/>
            <w:u w:val="none"/>
            <w:lang w:val="fr-FR"/>
          </w:rPr>
          <w:t>Saint-Domingue</w:t>
        </w:r>
      </w:hyperlink>
    </w:p>
    <w:p w14:paraId="0B34961F" w14:textId="77777777" w:rsidR="0078557A" w:rsidRPr="005B3FA5" w:rsidRDefault="0078557A" w:rsidP="00D01F97">
      <w:pPr>
        <w:tabs>
          <w:tab w:val="left" w:pos="720"/>
          <w:tab w:val="left" w:pos="7530"/>
        </w:tabs>
        <w:overflowPunct w:val="0"/>
        <w:autoSpaceDE w:val="0"/>
        <w:autoSpaceDN w:val="0"/>
        <w:adjustRightInd w:val="0"/>
        <w:spacing w:line="276" w:lineRule="auto"/>
        <w:jc w:val="both"/>
        <w:rPr>
          <w:bCs/>
          <w:lang w:val="fr-FR"/>
        </w:rPr>
      </w:pPr>
      <w:r w:rsidRPr="005B3FA5">
        <w:rPr>
          <w:bCs/>
          <w:lang w:val="fr-FR"/>
        </w:rPr>
        <w:t>Le département du Nord est divisé en 7 arrondissements et 19 communes.</w:t>
      </w:r>
    </w:p>
    <w:p w14:paraId="4CE2B089" w14:textId="04638D5C" w:rsidR="00FF2DF2" w:rsidRPr="00230FAA" w:rsidRDefault="00FF2DF2" w:rsidP="0016227B">
      <w:pPr>
        <w:pStyle w:val="Heading1"/>
        <w:rPr>
          <w:lang w:val="fr-FR"/>
        </w:rPr>
      </w:pPr>
      <w:bookmarkStart w:id="8" w:name="_Toc188361241"/>
      <w:r w:rsidRPr="005B3FA5">
        <w:rPr>
          <w:lang w:val="fr-FR"/>
        </w:rPr>
        <w:t>Composition de l’offre</w:t>
      </w:r>
      <w:bookmarkEnd w:id="8"/>
    </w:p>
    <w:p w14:paraId="2F9B4373" w14:textId="77777777" w:rsidR="00FF2DF2" w:rsidRPr="00230FAA" w:rsidRDefault="00FF2DF2" w:rsidP="00D01F97">
      <w:pPr>
        <w:pStyle w:val="Default"/>
        <w:numPr>
          <w:ilvl w:val="0"/>
          <w:numId w:val="2"/>
        </w:numPr>
        <w:tabs>
          <w:tab w:val="left" w:pos="720"/>
        </w:tabs>
        <w:autoSpaceDE/>
        <w:adjustRightInd/>
        <w:spacing w:line="276" w:lineRule="auto"/>
        <w:rPr>
          <w:rFonts w:ascii="Times New Roman" w:hAnsi="Times New Roman" w:cs="Times New Roman"/>
          <w:b/>
          <w:color w:val="252525"/>
          <w:shd w:val="clear" w:color="auto" w:fill="FFFFFF"/>
          <w:lang w:val="fr-FR"/>
        </w:rPr>
      </w:pPr>
      <w:r w:rsidRPr="00230FAA">
        <w:rPr>
          <w:rFonts w:ascii="Times New Roman" w:hAnsi="Times New Roman" w:cs="Times New Roman"/>
          <w:b/>
          <w:color w:val="252525"/>
          <w:shd w:val="clear" w:color="auto" w:fill="FFFFFF"/>
          <w:lang w:val="fr-FR"/>
        </w:rPr>
        <w:t>L’offre technique comprendra</w:t>
      </w:r>
      <w:r w:rsidRPr="00230FAA">
        <w:rPr>
          <w:rFonts w:ascii="Times New Roman" w:hAnsi="Times New Roman" w:cs="Times New Roman"/>
          <w:color w:val="252525"/>
          <w:shd w:val="clear" w:color="auto" w:fill="FFFFFF"/>
          <w:lang w:val="fr-FR"/>
        </w:rPr>
        <w:t xml:space="preserve"> : </w:t>
      </w:r>
    </w:p>
    <w:p w14:paraId="727757C9"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 xml:space="preserve">La liste des CV de la firme </w:t>
      </w:r>
    </w:p>
    <w:p w14:paraId="676F9F05"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Le chronogramme d’activités incluant le plan de recrutement de la main d’œuvre locale (qualifiée, non qualifie etc…)</w:t>
      </w:r>
    </w:p>
    <w:p w14:paraId="40347D53"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stratégie ou méthodologie d’exécution</w:t>
      </w:r>
    </w:p>
    <w:p w14:paraId="38B8B251"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liste du matériel disponible et nécessaire</w:t>
      </w:r>
    </w:p>
    <w:p w14:paraId="209DAD1D"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Expériences de projet similaires avec des certificats a l’appui.</w:t>
      </w:r>
    </w:p>
    <w:p w14:paraId="5C06E349" w14:textId="77777777" w:rsidR="00FF2DF2" w:rsidRPr="00230FAA" w:rsidRDefault="00FF2DF2" w:rsidP="00815453">
      <w:pPr>
        <w:pStyle w:val="Default"/>
        <w:numPr>
          <w:ilvl w:val="0"/>
          <w:numId w:val="14"/>
        </w:numPr>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Les notes de calcul s’il y a lieu.</w:t>
      </w:r>
    </w:p>
    <w:p w14:paraId="0F4A58BD" w14:textId="77777777" w:rsidR="00FF2DF2" w:rsidRPr="00230FAA" w:rsidRDefault="00FF2DF2" w:rsidP="00D01F97">
      <w:pPr>
        <w:pStyle w:val="Default"/>
        <w:tabs>
          <w:tab w:val="left" w:pos="720"/>
        </w:tabs>
        <w:spacing w:line="276" w:lineRule="auto"/>
        <w:rPr>
          <w:rFonts w:ascii="Times New Roman" w:hAnsi="Times New Roman" w:cs="Times New Roman"/>
          <w:color w:val="252525"/>
          <w:shd w:val="clear" w:color="auto" w:fill="FFFFFF"/>
          <w:lang w:val="fr-FR"/>
        </w:rPr>
      </w:pPr>
    </w:p>
    <w:p w14:paraId="323B0FBF" w14:textId="77777777" w:rsidR="00FF2DF2" w:rsidRPr="00230FAA" w:rsidRDefault="00FF2DF2" w:rsidP="00D01F97">
      <w:pPr>
        <w:pStyle w:val="Default"/>
        <w:numPr>
          <w:ilvl w:val="0"/>
          <w:numId w:val="2"/>
        </w:numPr>
        <w:tabs>
          <w:tab w:val="left" w:pos="720"/>
        </w:tabs>
        <w:autoSpaceDE/>
        <w:adjustRightInd/>
        <w:spacing w:line="276" w:lineRule="auto"/>
        <w:rPr>
          <w:rFonts w:ascii="Times New Roman" w:hAnsi="Times New Roman" w:cs="Times New Roman"/>
          <w:b/>
          <w:color w:val="252525"/>
          <w:shd w:val="clear" w:color="auto" w:fill="FFFFFF"/>
          <w:lang w:val="fr-FR"/>
        </w:rPr>
      </w:pPr>
      <w:r w:rsidRPr="00230FAA">
        <w:rPr>
          <w:rFonts w:ascii="Times New Roman" w:hAnsi="Times New Roman" w:cs="Times New Roman"/>
          <w:b/>
          <w:color w:val="252525"/>
          <w:shd w:val="clear" w:color="auto" w:fill="FFFFFF"/>
          <w:lang w:val="fr-FR"/>
        </w:rPr>
        <w:t>Les pièces administratives et légales telles que :</w:t>
      </w:r>
    </w:p>
    <w:p w14:paraId="1ED7D7FF"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Le profil de la firme et/ ou son personnel administratif</w:t>
      </w:r>
    </w:p>
    <w:p w14:paraId="598621A9"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patente et le quitus fiscal à jour.</w:t>
      </w:r>
    </w:p>
    <w:p w14:paraId="09C629F0"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carte d’identité professionnelle</w:t>
      </w:r>
    </w:p>
    <w:p w14:paraId="124391FD"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Immatriculation fiscale de la firme</w:t>
      </w:r>
    </w:p>
    <w:p w14:paraId="45445A6C" w14:textId="77777777" w:rsidR="00FF2DF2" w:rsidRPr="00230FAA" w:rsidRDefault="00FF2DF2" w:rsidP="00815453">
      <w:pPr>
        <w:pStyle w:val="Default"/>
        <w:numPr>
          <w:ilvl w:val="0"/>
          <w:numId w:val="15"/>
        </w:numPr>
        <w:tabs>
          <w:tab w:val="left" w:pos="1080"/>
          <w:tab w:val="left" w:pos="126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Acte de reconnaissance légale ou constitutif de la firme</w:t>
      </w:r>
    </w:p>
    <w:p w14:paraId="6A4DADF5" w14:textId="77777777" w:rsidR="00FF2DF2" w:rsidRPr="00230FAA" w:rsidRDefault="00FF2DF2" w:rsidP="00815453">
      <w:pPr>
        <w:pStyle w:val="Default"/>
        <w:tabs>
          <w:tab w:val="left" w:pos="720"/>
        </w:tabs>
        <w:autoSpaceDE/>
        <w:adjustRightInd/>
        <w:spacing w:line="276" w:lineRule="auto"/>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N.B : Prière d’indiquer les adresses de la firme (physique et électronique)</w:t>
      </w:r>
    </w:p>
    <w:p w14:paraId="41179035" w14:textId="77777777" w:rsidR="00FF2DF2" w:rsidRPr="00230FAA" w:rsidRDefault="00FF2DF2" w:rsidP="00D01F97">
      <w:pPr>
        <w:pStyle w:val="Default"/>
        <w:tabs>
          <w:tab w:val="left" w:pos="720"/>
        </w:tabs>
        <w:spacing w:line="276" w:lineRule="auto"/>
        <w:rPr>
          <w:rFonts w:ascii="Times New Roman" w:hAnsi="Times New Roman" w:cs="Times New Roman"/>
          <w:color w:val="252525"/>
          <w:shd w:val="clear" w:color="auto" w:fill="FFFFFF"/>
          <w:lang w:val="fr-FR"/>
        </w:rPr>
      </w:pPr>
    </w:p>
    <w:p w14:paraId="400412ED" w14:textId="77777777" w:rsidR="00FF2DF2" w:rsidRPr="00230FAA" w:rsidRDefault="00FF2DF2" w:rsidP="00D01F97">
      <w:pPr>
        <w:pStyle w:val="Default"/>
        <w:numPr>
          <w:ilvl w:val="0"/>
          <w:numId w:val="2"/>
        </w:numPr>
        <w:tabs>
          <w:tab w:val="left" w:pos="720"/>
        </w:tabs>
        <w:autoSpaceDE/>
        <w:adjustRightInd/>
        <w:spacing w:line="276" w:lineRule="auto"/>
        <w:rPr>
          <w:rFonts w:ascii="Times New Roman" w:hAnsi="Times New Roman" w:cs="Times New Roman"/>
          <w:b/>
          <w:color w:val="252525"/>
          <w:shd w:val="clear" w:color="auto" w:fill="FFFFFF"/>
          <w:lang w:val="fr-FR"/>
        </w:rPr>
      </w:pPr>
      <w:r w:rsidRPr="00230FAA">
        <w:rPr>
          <w:rFonts w:ascii="Times New Roman" w:hAnsi="Times New Roman" w:cs="Times New Roman"/>
          <w:b/>
          <w:color w:val="252525"/>
          <w:shd w:val="clear" w:color="auto" w:fill="FFFFFF"/>
          <w:lang w:val="fr-FR"/>
        </w:rPr>
        <w:t>L’offre financière comprendra :</w:t>
      </w:r>
    </w:p>
    <w:p w14:paraId="7756E77C" w14:textId="77777777" w:rsidR="00FF2DF2" w:rsidRPr="00230FAA" w:rsidRDefault="00FF2DF2" w:rsidP="00815453">
      <w:pPr>
        <w:pStyle w:val="Default"/>
        <w:numPr>
          <w:ilvl w:val="0"/>
          <w:numId w:val="16"/>
        </w:numPr>
        <w:tabs>
          <w:tab w:val="left" w:pos="108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Un résumé détaillé suivant le format proposé du devis détaillé</w:t>
      </w:r>
    </w:p>
    <w:p w14:paraId="5BFB74A2" w14:textId="77777777" w:rsidR="00FF2DF2" w:rsidRPr="00230FAA" w:rsidRDefault="00FF2DF2" w:rsidP="00815453">
      <w:pPr>
        <w:pStyle w:val="Default"/>
        <w:numPr>
          <w:ilvl w:val="0"/>
          <w:numId w:val="16"/>
        </w:numPr>
        <w:tabs>
          <w:tab w:val="left" w:pos="1080"/>
        </w:tabs>
        <w:autoSpaceDE/>
        <w:adjustRightInd/>
        <w:spacing w:line="276" w:lineRule="auto"/>
        <w:ind w:left="1080"/>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La soumission d’un devis détaillé suivant le tableau.</w:t>
      </w:r>
    </w:p>
    <w:p w14:paraId="58B65CF7" w14:textId="77777777" w:rsidR="00FF2DF2" w:rsidRPr="00230FAA" w:rsidRDefault="00FF2DF2" w:rsidP="00815453">
      <w:pPr>
        <w:pStyle w:val="Default"/>
        <w:tabs>
          <w:tab w:val="left" w:pos="720"/>
        </w:tabs>
        <w:autoSpaceDE/>
        <w:adjustRightInd/>
        <w:spacing w:line="276" w:lineRule="auto"/>
        <w:rPr>
          <w:rFonts w:ascii="Times New Roman" w:hAnsi="Times New Roman" w:cs="Times New Roman"/>
          <w:color w:val="252525"/>
          <w:shd w:val="clear" w:color="auto" w:fill="FFFFFF"/>
          <w:lang w:val="fr-FR"/>
        </w:rPr>
      </w:pPr>
      <w:r w:rsidRPr="00230FAA">
        <w:rPr>
          <w:rFonts w:ascii="Times New Roman" w:hAnsi="Times New Roman" w:cs="Times New Roman"/>
          <w:color w:val="252525"/>
          <w:shd w:val="clear" w:color="auto" w:fill="FFFFFF"/>
          <w:lang w:val="fr-FR"/>
        </w:rPr>
        <w:t>N.B : Aucune firme n’est autorisée à changer le format du cadre de devis de CRS, vous n’aurez qu’à compléter à partir des données quantitatives le tableau de devis.</w:t>
      </w:r>
    </w:p>
    <w:p w14:paraId="67196212" w14:textId="77777777" w:rsidR="00FF2DF2" w:rsidRDefault="00FF2DF2" w:rsidP="00D01F97">
      <w:pPr>
        <w:pStyle w:val="Default"/>
        <w:tabs>
          <w:tab w:val="left" w:pos="720"/>
        </w:tabs>
        <w:spacing w:line="276" w:lineRule="auto"/>
        <w:rPr>
          <w:rFonts w:ascii="Times New Roman" w:hAnsi="Times New Roman" w:cs="Times New Roman"/>
          <w:color w:val="252525"/>
          <w:shd w:val="clear" w:color="auto" w:fill="FFFFFF"/>
          <w:lang w:val="fr-FR"/>
        </w:rPr>
      </w:pPr>
    </w:p>
    <w:p w14:paraId="03DBB94D" w14:textId="77777777" w:rsidR="0001459C" w:rsidRDefault="0001459C" w:rsidP="00D01F97">
      <w:pPr>
        <w:pStyle w:val="Default"/>
        <w:tabs>
          <w:tab w:val="left" w:pos="720"/>
        </w:tabs>
        <w:spacing w:line="276" w:lineRule="auto"/>
        <w:rPr>
          <w:rFonts w:ascii="Times New Roman" w:hAnsi="Times New Roman" w:cs="Times New Roman"/>
          <w:color w:val="252525"/>
          <w:shd w:val="clear" w:color="auto" w:fill="FFFFFF"/>
          <w:lang w:val="fr-FR"/>
        </w:rPr>
      </w:pPr>
    </w:p>
    <w:p w14:paraId="78DE3B6E" w14:textId="77777777" w:rsidR="0001459C" w:rsidRDefault="0001459C" w:rsidP="00D01F97">
      <w:pPr>
        <w:pStyle w:val="Default"/>
        <w:tabs>
          <w:tab w:val="left" w:pos="720"/>
        </w:tabs>
        <w:spacing w:line="276" w:lineRule="auto"/>
        <w:rPr>
          <w:rFonts w:ascii="Times New Roman" w:hAnsi="Times New Roman" w:cs="Times New Roman"/>
          <w:color w:val="252525"/>
          <w:shd w:val="clear" w:color="auto" w:fill="FFFFFF"/>
          <w:lang w:val="fr-FR"/>
        </w:rPr>
      </w:pPr>
    </w:p>
    <w:p w14:paraId="4F6AFC64" w14:textId="77777777" w:rsidR="0001459C" w:rsidRDefault="0001459C" w:rsidP="00D01F97">
      <w:pPr>
        <w:pStyle w:val="Default"/>
        <w:tabs>
          <w:tab w:val="left" w:pos="720"/>
        </w:tabs>
        <w:spacing w:line="276" w:lineRule="auto"/>
        <w:rPr>
          <w:rFonts w:ascii="Times New Roman" w:hAnsi="Times New Roman" w:cs="Times New Roman"/>
          <w:color w:val="252525"/>
          <w:shd w:val="clear" w:color="auto" w:fill="FFFFFF"/>
          <w:lang w:val="fr-FR"/>
        </w:rPr>
      </w:pPr>
    </w:p>
    <w:p w14:paraId="53D42D6C" w14:textId="77777777" w:rsidR="00FF2DF2" w:rsidRDefault="00FF2DF2" w:rsidP="00D01F97">
      <w:pPr>
        <w:pStyle w:val="Default"/>
        <w:tabs>
          <w:tab w:val="left" w:pos="720"/>
        </w:tabs>
        <w:spacing w:line="276" w:lineRule="auto"/>
        <w:rPr>
          <w:rFonts w:ascii="Times New Roman" w:hAnsi="Times New Roman" w:cs="Times New Roman"/>
          <w:color w:val="252525"/>
          <w:shd w:val="clear" w:color="auto" w:fill="FFFFFF"/>
          <w:lang w:val="fr-FR"/>
        </w:rPr>
      </w:pPr>
    </w:p>
    <w:p w14:paraId="3BA883F9" w14:textId="77777777" w:rsidR="005B3FA5" w:rsidRDefault="005B3FA5" w:rsidP="00D01F97">
      <w:pPr>
        <w:pStyle w:val="Default"/>
        <w:tabs>
          <w:tab w:val="left" w:pos="720"/>
        </w:tabs>
        <w:spacing w:line="276" w:lineRule="auto"/>
        <w:rPr>
          <w:rFonts w:ascii="Times New Roman" w:hAnsi="Times New Roman" w:cs="Times New Roman"/>
          <w:color w:val="252525"/>
          <w:shd w:val="clear" w:color="auto" w:fill="FFFFFF"/>
          <w:lang w:val="fr-FR"/>
        </w:rPr>
      </w:pPr>
    </w:p>
    <w:p w14:paraId="657E0B00" w14:textId="77777777" w:rsidR="005B3FA5" w:rsidRDefault="005B3FA5" w:rsidP="00D01F97">
      <w:pPr>
        <w:pStyle w:val="Default"/>
        <w:tabs>
          <w:tab w:val="left" w:pos="720"/>
        </w:tabs>
        <w:spacing w:line="276" w:lineRule="auto"/>
        <w:rPr>
          <w:rFonts w:ascii="Times New Roman" w:hAnsi="Times New Roman" w:cs="Times New Roman"/>
          <w:color w:val="252525"/>
          <w:shd w:val="clear" w:color="auto" w:fill="FFFFFF"/>
          <w:lang w:val="fr-FR"/>
        </w:rPr>
      </w:pPr>
    </w:p>
    <w:p w14:paraId="44CA0298" w14:textId="77777777" w:rsidR="005B3FA5" w:rsidRDefault="005B3FA5" w:rsidP="00D01F97">
      <w:pPr>
        <w:pStyle w:val="Default"/>
        <w:tabs>
          <w:tab w:val="left" w:pos="720"/>
        </w:tabs>
        <w:spacing w:line="276" w:lineRule="auto"/>
        <w:rPr>
          <w:rFonts w:ascii="Times New Roman" w:hAnsi="Times New Roman" w:cs="Times New Roman"/>
          <w:color w:val="252525"/>
          <w:shd w:val="clear" w:color="auto" w:fill="FFFFFF"/>
          <w:lang w:val="fr-FR"/>
        </w:rPr>
      </w:pPr>
    </w:p>
    <w:p w14:paraId="4DB2FCD3" w14:textId="77777777" w:rsidR="005B3FA5" w:rsidRDefault="005B3FA5" w:rsidP="00D01F97">
      <w:pPr>
        <w:pStyle w:val="Default"/>
        <w:tabs>
          <w:tab w:val="left" w:pos="720"/>
        </w:tabs>
        <w:spacing w:line="276" w:lineRule="auto"/>
        <w:rPr>
          <w:rFonts w:ascii="Times New Roman" w:hAnsi="Times New Roman" w:cs="Times New Roman"/>
          <w:color w:val="252525"/>
          <w:shd w:val="clear" w:color="auto" w:fill="FFFFFF"/>
          <w:lang w:val="fr-FR"/>
        </w:rPr>
      </w:pPr>
    </w:p>
    <w:p w14:paraId="1C9E34AC" w14:textId="7F60A254" w:rsidR="00FF2DF2" w:rsidRPr="00230FAA" w:rsidRDefault="00FF2DF2" w:rsidP="00B2251E">
      <w:pPr>
        <w:pStyle w:val="Heading1"/>
        <w:rPr>
          <w:lang w:val="fr-FR"/>
        </w:rPr>
      </w:pPr>
      <w:bookmarkStart w:id="9" w:name="_Toc188361242"/>
      <w:r w:rsidRPr="00230FAA">
        <w:rPr>
          <w:lang w:val="fr-FR"/>
        </w:rPr>
        <w:lastRenderedPageBreak/>
        <w:t>Critères de sélection de l’offre</w:t>
      </w:r>
      <w:bookmarkEnd w:id="9"/>
    </w:p>
    <w:p w14:paraId="7C5776AF" w14:textId="77777777" w:rsidR="00FF2DF2" w:rsidRPr="00230FAA" w:rsidRDefault="00FF2DF2" w:rsidP="00D01F97">
      <w:pPr>
        <w:pStyle w:val="Default"/>
        <w:tabs>
          <w:tab w:val="left" w:pos="720"/>
        </w:tabs>
        <w:spacing w:line="276" w:lineRule="auto"/>
        <w:jc w:val="both"/>
        <w:rPr>
          <w:rFonts w:ascii="Times New Roman" w:hAnsi="Times New Roman" w:cs="Times New Roman"/>
          <w:color w:val="FF0000"/>
          <w:lang w:val="fr-FR"/>
        </w:rPr>
      </w:pPr>
    </w:p>
    <w:tbl>
      <w:tblPr>
        <w:tblW w:w="11070" w:type="dxa"/>
        <w:tblInd w:w="-860" w:type="dxa"/>
        <w:tblLook w:val="04A0" w:firstRow="1" w:lastRow="0" w:firstColumn="1" w:lastColumn="0" w:noHBand="0" w:noVBand="1"/>
      </w:tblPr>
      <w:tblGrid>
        <w:gridCol w:w="11070"/>
      </w:tblGrid>
      <w:tr w:rsidR="003C72E1" w:rsidRPr="00B07C5B" w14:paraId="615E0B45" w14:textId="77777777" w:rsidTr="00CC2B71">
        <w:trPr>
          <w:trHeight w:val="1106"/>
        </w:trPr>
        <w:tc>
          <w:tcPr>
            <w:tcW w:w="110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4FAEFE2" w14:textId="77777777" w:rsidR="003C72E1" w:rsidRDefault="003C72E1" w:rsidP="00CC2B71">
            <w:pPr>
              <w:pStyle w:val="Footer"/>
              <w:spacing w:before="120" w:after="120" w:line="276" w:lineRule="auto"/>
              <w:jc w:val="both"/>
              <w:rPr>
                <w:b/>
                <w:bCs/>
                <w:i/>
                <w:iCs/>
                <w:lang w:val="fr-FR"/>
              </w:rPr>
            </w:pPr>
            <w:bookmarkStart w:id="10" w:name="_Hlk194577568"/>
            <w:r w:rsidRPr="00793694">
              <w:rPr>
                <w:b/>
                <w:bCs/>
                <w:lang w:val="fr-FR"/>
              </w:rPr>
              <w:t>CRITERE DE SELECTION DES OFFRES TECHNIQUES ET FINANCIÈRES POUR LES TRAVAUX DE CONSTRUCTION</w:t>
            </w:r>
            <w:r w:rsidRPr="00793694">
              <w:rPr>
                <w:b/>
                <w:lang w:val="fr-FR"/>
              </w:rPr>
              <w:t xml:space="preserve">/REHABILITATION </w:t>
            </w:r>
            <w:r w:rsidRPr="00793694">
              <w:rPr>
                <w:b/>
                <w:bCs/>
                <w:lang w:val="fr-FR"/>
              </w:rPr>
              <w:t xml:space="preserve">DES </w:t>
            </w:r>
            <w:r w:rsidRPr="00793694">
              <w:rPr>
                <w:b/>
                <w:lang w:val="fr-FR"/>
              </w:rPr>
              <w:t>INFRASTRUCTURES WASH (BLOCS SANITAIRES, RESERVOIRS ET STATION DE LAVAGE DES MAINS) DANS LES ECOLES SUIVANTES :</w:t>
            </w:r>
            <w:r w:rsidRPr="00793694">
              <w:rPr>
                <w:b/>
                <w:bCs/>
                <w:i/>
                <w:iCs/>
                <w:lang w:val="fr-FR"/>
              </w:rPr>
              <w:t xml:space="preserve"> </w:t>
            </w:r>
          </w:p>
          <w:p w14:paraId="39D18D90" w14:textId="77777777" w:rsidR="003C72E1" w:rsidRPr="00793694" w:rsidRDefault="003C72E1" w:rsidP="00CC2B71">
            <w:pPr>
              <w:pStyle w:val="Footer"/>
              <w:spacing w:before="120" w:after="120" w:line="276" w:lineRule="auto"/>
              <w:jc w:val="center"/>
              <w:rPr>
                <w:b/>
                <w:bCs/>
                <w:i/>
                <w:iCs/>
                <w:lang w:val="fr-FR"/>
              </w:rPr>
            </w:pPr>
            <w:r w:rsidRPr="00793694">
              <w:rPr>
                <w:b/>
                <w:bCs/>
                <w:i/>
                <w:iCs/>
                <w:lang w:val="fr-FR"/>
              </w:rPr>
              <w:t>École nationale Port-Français et École nationale de Balan.</w:t>
            </w:r>
          </w:p>
          <w:p w14:paraId="3730ACB2" w14:textId="77777777" w:rsidR="003C72E1" w:rsidRPr="00793694" w:rsidRDefault="003C72E1" w:rsidP="00CC2B71">
            <w:pPr>
              <w:spacing w:before="120" w:after="120" w:line="276" w:lineRule="auto"/>
              <w:jc w:val="both"/>
              <w:rPr>
                <w:b/>
                <w:bCs/>
                <w:lang w:val="fr-FR"/>
              </w:rPr>
            </w:pPr>
          </w:p>
        </w:tc>
      </w:tr>
      <w:tr w:rsidR="003C72E1" w:rsidRPr="00B07C5B" w14:paraId="79EB265D" w14:textId="77777777" w:rsidTr="00CC2B71">
        <w:trPr>
          <w:trHeight w:val="620"/>
        </w:trPr>
        <w:tc>
          <w:tcPr>
            <w:tcW w:w="11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33167" w14:textId="77777777" w:rsidR="003C72E1" w:rsidRPr="00075FAC" w:rsidRDefault="003C72E1" w:rsidP="00CC2B71">
            <w:pPr>
              <w:spacing w:before="120" w:after="120" w:line="276" w:lineRule="auto"/>
              <w:jc w:val="both"/>
              <w:rPr>
                <w:b/>
                <w:bCs/>
                <w:color w:val="FF0000"/>
                <w:lang w:val="fr-FR"/>
              </w:rPr>
            </w:pPr>
            <w:r w:rsidRPr="00793694">
              <w:rPr>
                <w:b/>
                <w:bCs/>
                <w:color w:val="FF0000"/>
                <w:lang w:val="fr-FR"/>
              </w:rPr>
              <w:t xml:space="preserve">Étape d'acceptation des offres techniques et financières soumises par les entreprises : </w:t>
            </w:r>
            <w:r w:rsidRPr="00075FAC">
              <w:rPr>
                <w:b/>
                <w:bCs/>
                <w:color w:val="FF0000"/>
                <w:lang w:val="fr-FR"/>
              </w:rPr>
              <w:t>Présence aux visites des sites</w:t>
            </w:r>
            <w:r>
              <w:rPr>
                <w:b/>
                <w:bCs/>
                <w:color w:val="FF0000"/>
                <w:lang w:val="fr-FR"/>
              </w:rPr>
              <w:t>.</w:t>
            </w:r>
          </w:p>
        </w:tc>
      </w:tr>
      <w:tr w:rsidR="003C72E1" w:rsidRPr="00B07C5B" w14:paraId="213E6F01" w14:textId="77777777" w:rsidTr="00CC2B71">
        <w:trPr>
          <w:trHeight w:val="820"/>
        </w:trPr>
        <w:tc>
          <w:tcPr>
            <w:tcW w:w="11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BB7FE" w14:textId="77777777" w:rsidR="003C72E1" w:rsidRPr="00793694" w:rsidRDefault="003C72E1" w:rsidP="00CC2B71">
            <w:pPr>
              <w:spacing w:before="120" w:after="120" w:line="276" w:lineRule="auto"/>
              <w:jc w:val="both"/>
              <w:rPr>
                <w:color w:val="000000"/>
                <w:lang w:val="fr-FR"/>
              </w:rPr>
            </w:pPr>
            <w:r w:rsidRPr="00793694">
              <w:rPr>
                <w:color w:val="000000"/>
                <w:lang w:val="fr-FR"/>
              </w:rPr>
              <w:t>L'acceptation des offres techniques et financières par les entreprises soumissionnaires est conditionnée par la soumission de tous les documents exigés dans le cadre de l'appel d'offre. L'absence d'une partie ou de la totalité des documents exigés par une entreprise soumissionnaire entraine l'élimination pure et simple de ladite entreprise.</w:t>
            </w:r>
            <w:r>
              <w:rPr>
                <w:color w:val="000000"/>
                <w:lang w:val="fr-FR"/>
              </w:rPr>
              <w:t xml:space="preserve"> </w:t>
            </w:r>
            <w:r w:rsidRPr="00170A2A">
              <w:rPr>
                <w:color w:val="000000"/>
                <w:lang w:val="fr-FR"/>
              </w:rPr>
              <w:t>(</w:t>
            </w:r>
            <w:r w:rsidRPr="00170A2A">
              <w:rPr>
                <w:b/>
                <w:bCs/>
                <w:color w:val="000000"/>
                <w:lang w:val="fr-FR"/>
              </w:rPr>
              <w:t xml:space="preserve">Proposition technique, Proposition financière signée, </w:t>
            </w:r>
            <w:r>
              <w:rPr>
                <w:b/>
                <w:bCs/>
                <w:color w:val="000000"/>
                <w:lang w:val="fr-FR"/>
              </w:rPr>
              <w:t>P</w:t>
            </w:r>
            <w:r w:rsidRPr="00170A2A">
              <w:rPr>
                <w:b/>
                <w:bCs/>
                <w:color w:val="000000"/>
                <w:lang w:val="fr-FR"/>
              </w:rPr>
              <w:t xml:space="preserve">atente </w:t>
            </w:r>
            <w:r>
              <w:rPr>
                <w:b/>
                <w:bCs/>
                <w:color w:val="000000"/>
                <w:lang w:val="fr-FR"/>
              </w:rPr>
              <w:t>à</w:t>
            </w:r>
            <w:r w:rsidRPr="00170A2A">
              <w:rPr>
                <w:b/>
                <w:bCs/>
                <w:color w:val="000000"/>
                <w:lang w:val="fr-FR"/>
              </w:rPr>
              <w:t xml:space="preserve"> jour de l'entreprise, </w:t>
            </w:r>
            <w:r>
              <w:rPr>
                <w:b/>
                <w:bCs/>
                <w:color w:val="000000"/>
                <w:lang w:val="fr-FR"/>
              </w:rPr>
              <w:t>R</w:t>
            </w:r>
            <w:r w:rsidRPr="00DC409B">
              <w:rPr>
                <w:b/>
                <w:bCs/>
                <w:color w:val="000000"/>
                <w:lang w:val="fr-FR"/>
              </w:rPr>
              <w:t>éférences</w:t>
            </w:r>
            <w:r w:rsidRPr="00DC409B">
              <w:rPr>
                <w:color w:val="000000"/>
                <w:lang w:val="fr-FR"/>
              </w:rPr>
              <w:t>)</w:t>
            </w:r>
            <w:r w:rsidRPr="00793694">
              <w:rPr>
                <w:color w:val="000000"/>
                <w:lang w:val="fr-FR"/>
              </w:rPr>
              <w:t xml:space="preserve"> </w:t>
            </w:r>
          </w:p>
        </w:tc>
      </w:tr>
      <w:tr w:rsidR="003C72E1" w:rsidRPr="00B07C5B" w14:paraId="5E69F336" w14:textId="77777777" w:rsidTr="00CC2B71">
        <w:trPr>
          <w:trHeight w:val="674"/>
        </w:trPr>
        <w:tc>
          <w:tcPr>
            <w:tcW w:w="110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54A22" w14:textId="77777777" w:rsidR="003C72E1" w:rsidRPr="00DC409B" w:rsidRDefault="003C72E1" w:rsidP="00CC2B71">
            <w:pPr>
              <w:spacing w:before="120" w:after="120" w:line="276" w:lineRule="auto"/>
              <w:jc w:val="both"/>
              <w:rPr>
                <w:b/>
                <w:lang w:val="fr-FR"/>
              </w:rPr>
            </w:pPr>
            <w:r w:rsidRPr="00793694">
              <w:rPr>
                <w:b/>
                <w:bCs/>
                <w:color w:val="0070C0"/>
                <w:lang w:val="fr-FR"/>
              </w:rPr>
              <w:t xml:space="preserve">Analyse globale des offres techniques et financières pour les services des </w:t>
            </w:r>
            <w:r w:rsidRPr="00793694">
              <w:rPr>
                <w:b/>
                <w:color w:val="0070C0"/>
                <w:lang w:val="fr-FR"/>
              </w:rPr>
              <w:t xml:space="preserve">travaux de construction/réhabilitation des infrastructures </w:t>
            </w:r>
            <w:r>
              <w:rPr>
                <w:b/>
                <w:color w:val="0070C0"/>
                <w:lang w:val="fr-FR"/>
              </w:rPr>
              <w:t>WASH</w:t>
            </w:r>
            <w:r w:rsidRPr="00793694">
              <w:rPr>
                <w:b/>
                <w:color w:val="0070C0"/>
                <w:lang w:val="fr-FR"/>
              </w:rPr>
              <w:t xml:space="preserve"> (blocs sanitaires, réservoirs et station de lavage des mains) dans les écoles </w:t>
            </w:r>
            <w:r w:rsidRPr="00793694">
              <w:rPr>
                <w:b/>
                <w:lang w:val="fr-FR"/>
              </w:rPr>
              <w:t>: (100pts)</w:t>
            </w:r>
          </w:p>
        </w:tc>
      </w:tr>
      <w:tr w:rsidR="003C72E1" w:rsidRPr="00B07C5B" w14:paraId="340572F4" w14:textId="77777777" w:rsidTr="00CC2B71">
        <w:trPr>
          <w:trHeight w:val="820"/>
        </w:trPr>
        <w:tc>
          <w:tcPr>
            <w:tcW w:w="11070" w:type="dxa"/>
            <w:tcBorders>
              <w:top w:val="single" w:sz="4" w:space="0" w:color="auto"/>
              <w:left w:val="single" w:sz="4" w:space="0" w:color="auto"/>
              <w:bottom w:val="single" w:sz="4" w:space="0" w:color="auto"/>
              <w:right w:val="single" w:sz="4" w:space="0" w:color="auto"/>
            </w:tcBorders>
            <w:shd w:val="clear" w:color="auto" w:fill="FFF2CC"/>
            <w:vAlign w:val="center"/>
          </w:tcPr>
          <w:p w14:paraId="21A43802" w14:textId="77777777" w:rsidR="003C72E1" w:rsidRPr="001C7456" w:rsidRDefault="003C72E1" w:rsidP="003C72E1">
            <w:pPr>
              <w:pStyle w:val="ListParagraph"/>
              <w:numPr>
                <w:ilvl w:val="0"/>
                <w:numId w:val="39"/>
              </w:numPr>
              <w:spacing w:after="0"/>
              <w:jc w:val="both"/>
              <w:rPr>
                <w:b/>
                <w:bCs/>
                <w:color w:val="C00000"/>
                <w:lang w:val="fr-FR"/>
              </w:rPr>
            </w:pPr>
            <w:r w:rsidRPr="001C7456">
              <w:rPr>
                <w:b/>
                <w:bCs/>
                <w:color w:val="C00000"/>
                <w:lang w:val="fr-FR"/>
              </w:rPr>
              <w:t>Critères d'analyse des offres techniques pour la construction/réhabilitation des infrastructures Wash (blocs sanitaires, réservoirs et station de lavage des mains) : 70 pts</w:t>
            </w:r>
          </w:p>
        </w:tc>
      </w:tr>
      <w:tr w:rsidR="003C72E1" w:rsidRPr="00DC409B" w14:paraId="7EF6DC89" w14:textId="77777777" w:rsidTr="00CC2B71">
        <w:trPr>
          <w:trHeight w:val="420"/>
        </w:trPr>
        <w:tc>
          <w:tcPr>
            <w:tcW w:w="1107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5017C664" w14:textId="77777777" w:rsidR="003C72E1" w:rsidRPr="001C7456" w:rsidRDefault="003C72E1" w:rsidP="003C72E1">
            <w:pPr>
              <w:pStyle w:val="ListParagraph"/>
              <w:numPr>
                <w:ilvl w:val="0"/>
                <w:numId w:val="32"/>
              </w:numPr>
              <w:spacing w:after="0"/>
              <w:jc w:val="both"/>
              <w:rPr>
                <w:i/>
                <w:iCs/>
                <w:lang w:val="fr-FR"/>
              </w:rPr>
            </w:pPr>
            <w:r w:rsidRPr="00DC409B">
              <w:rPr>
                <w:lang w:val="fr-FR"/>
              </w:rPr>
              <w:t xml:space="preserve">Nombre d'années d'expériences de l'Entreprise (Certificat d'achèvement ou toute autre preuve) (échelle de 0 à 10pts) </w:t>
            </w:r>
          </w:p>
          <w:p w14:paraId="3B22DCAB" w14:textId="77777777" w:rsidR="003C72E1" w:rsidRPr="001C7456" w:rsidRDefault="003C72E1" w:rsidP="003C72E1">
            <w:pPr>
              <w:pStyle w:val="ListParagraph"/>
              <w:numPr>
                <w:ilvl w:val="0"/>
                <w:numId w:val="38"/>
              </w:numPr>
              <w:spacing w:after="0"/>
              <w:jc w:val="both"/>
              <w:rPr>
                <w:lang w:val="fr-FR"/>
              </w:rPr>
            </w:pPr>
            <w:r w:rsidRPr="001C7456">
              <w:rPr>
                <w:lang w:val="fr-FR"/>
              </w:rPr>
              <w:t>Aucune expérience (0 pt)</w:t>
            </w:r>
          </w:p>
          <w:p w14:paraId="43786D01" w14:textId="77777777" w:rsidR="003C72E1" w:rsidRPr="001C7456" w:rsidRDefault="003C72E1" w:rsidP="003C72E1">
            <w:pPr>
              <w:pStyle w:val="ListParagraph"/>
              <w:numPr>
                <w:ilvl w:val="0"/>
                <w:numId w:val="38"/>
              </w:numPr>
              <w:spacing w:after="0"/>
              <w:jc w:val="both"/>
              <w:rPr>
                <w:i/>
                <w:iCs/>
                <w:lang w:val="fr-FR"/>
              </w:rPr>
            </w:pPr>
            <w:r w:rsidRPr="001C7456">
              <w:rPr>
                <w:i/>
                <w:iCs/>
                <w:lang w:val="fr-FR"/>
              </w:rPr>
              <w:t>(La note pour cette question correspond au nombre d’années d’expérience de chaque entreprise, ex : 3 ans~3 points, 7 ans~7 points)</w:t>
            </w:r>
          </w:p>
          <w:p w14:paraId="7DFA93E1" w14:textId="77777777" w:rsidR="003C72E1" w:rsidRPr="001C7456" w:rsidRDefault="003C72E1" w:rsidP="003C72E1">
            <w:pPr>
              <w:pStyle w:val="ListParagraph"/>
              <w:numPr>
                <w:ilvl w:val="0"/>
                <w:numId w:val="38"/>
              </w:numPr>
              <w:spacing w:after="120"/>
              <w:jc w:val="both"/>
              <w:rPr>
                <w:lang w:val="fr-FR"/>
              </w:rPr>
            </w:pPr>
            <w:r w:rsidRPr="001C7456">
              <w:rPr>
                <w:lang w:val="fr-FR"/>
              </w:rPr>
              <w:t>10 ans et plus (10 pts)</w:t>
            </w:r>
          </w:p>
          <w:p w14:paraId="11081ABF" w14:textId="77777777" w:rsidR="003C72E1" w:rsidRPr="00793694" w:rsidRDefault="003C72E1" w:rsidP="00CC2B71">
            <w:pPr>
              <w:spacing w:line="276" w:lineRule="auto"/>
              <w:jc w:val="both"/>
              <w:rPr>
                <w:lang w:val="fr-FR"/>
              </w:rPr>
            </w:pPr>
          </w:p>
        </w:tc>
      </w:tr>
      <w:tr w:rsidR="003C72E1" w:rsidRPr="00793694" w14:paraId="6F8FB15F" w14:textId="77777777" w:rsidTr="00CC2B71">
        <w:trPr>
          <w:trHeight w:val="420"/>
        </w:trPr>
        <w:tc>
          <w:tcPr>
            <w:tcW w:w="1107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5F777B17" w14:textId="77777777" w:rsidR="003C72E1" w:rsidRPr="00DC409B" w:rsidRDefault="003C72E1" w:rsidP="003C72E1">
            <w:pPr>
              <w:pStyle w:val="ListParagraph"/>
              <w:numPr>
                <w:ilvl w:val="0"/>
                <w:numId w:val="32"/>
              </w:numPr>
              <w:spacing w:after="0"/>
              <w:jc w:val="both"/>
              <w:rPr>
                <w:lang w:val="fr-FR"/>
              </w:rPr>
            </w:pPr>
            <w:r w:rsidRPr="00DC409B">
              <w:rPr>
                <w:lang w:val="fr-FR"/>
              </w:rPr>
              <w:t>Personnels compétents pour ce type de travaux. (CV à l’appui) (échelle de 0 à 5pts)</w:t>
            </w:r>
          </w:p>
          <w:p w14:paraId="05B9FCFF" w14:textId="77777777" w:rsidR="003C72E1" w:rsidRPr="001C7456" w:rsidRDefault="003C72E1" w:rsidP="003C72E1">
            <w:pPr>
              <w:pStyle w:val="ListParagraph"/>
              <w:numPr>
                <w:ilvl w:val="0"/>
                <w:numId w:val="37"/>
              </w:numPr>
              <w:spacing w:after="0"/>
              <w:jc w:val="both"/>
              <w:rPr>
                <w:lang w:val="fr-FR"/>
              </w:rPr>
            </w:pPr>
            <w:r w:rsidRPr="001C7456">
              <w:rPr>
                <w:lang w:val="fr-FR"/>
              </w:rPr>
              <w:t>0 à 1 personnel (0 pt)</w:t>
            </w:r>
          </w:p>
          <w:p w14:paraId="4B2B7BBB" w14:textId="77777777" w:rsidR="003C72E1" w:rsidRPr="001C7456" w:rsidRDefault="003C72E1" w:rsidP="003C72E1">
            <w:pPr>
              <w:pStyle w:val="ListParagraph"/>
              <w:numPr>
                <w:ilvl w:val="0"/>
                <w:numId w:val="37"/>
              </w:numPr>
              <w:spacing w:after="0"/>
              <w:jc w:val="both"/>
              <w:rPr>
                <w:lang w:val="fr-FR"/>
              </w:rPr>
            </w:pPr>
            <w:r w:rsidRPr="001C7456">
              <w:rPr>
                <w:lang w:val="fr-FR"/>
              </w:rPr>
              <w:t>2 à 5 personnels (3 pts)</w:t>
            </w:r>
          </w:p>
          <w:p w14:paraId="5E369E82" w14:textId="77777777" w:rsidR="003C72E1" w:rsidRPr="001C7456" w:rsidRDefault="003C72E1" w:rsidP="003C72E1">
            <w:pPr>
              <w:pStyle w:val="ListParagraph"/>
              <w:numPr>
                <w:ilvl w:val="0"/>
                <w:numId w:val="37"/>
              </w:numPr>
              <w:spacing w:after="120"/>
              <w:rPr>
                <w:lang w:val="fr-FR"/>
              </w:rPr>
            </w:pPr>
            <w:r w:rsidRPr="001C7456">
              <w:rPr>
                <w:lang w:val="fr-FR"/>
              </w:rPr>
              <w:t>6 personnels et plus (5 pts)</w:t>
            </w:r>
          </w:p>
          <w:p w14:paraId="706BB871" w14:textId="77777777" w:rsidR="003C72E1" w:rsidRPr="00793694" w:rsidRDefault="003C72E1" w:rsidP="00CC2B71">
            <w:pPr>
              <w:spacing w:line="276" w:lineRule="auto"/>
              <w:rPr>
                <w:lang w:val="fr-FR"/>
              </w:rPr>
            </w:pPr>
          </w:p>
        </w:tc>
      </w:tr>
      <w:tr w:rsidR="003C72E1" w:rsidRPr="00DC409B" w14:paraId="14F331A0" w14:textId="77777777" w:rsidTr="00CC2B71">
        <w:trPr>
          <w:trHeight w:val="314"/>
        </w:trPr>
        <w:tc>
          <w:tcPr>
            <w:tcW w:w="11070"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7694801F" w14:textId="77777777" w:rsidR="003C72E1" w:rsidRPr="00DC409B" w:rsidRDefault="003C72E1" w:rsidP="003C72E1">
            <w:pPr>
              <w:pStyle w:val="ListParagraph"/>
              <w:numPr>
                <w:ilvl w:val="0"/>
                <w:numId w:val="32"/>
              </w:numPr>
              <w:spacing w:after="0"/>
              <w:jc w:val="both"/>
              <w:rPr>
                <w:lang w:val="fr-FR"/>
              </w:rPr>
            </w:pPr>
            <w:r w:rsidRPr="00DC409B">
              <w:rPr>
                <w:lang w:val="fr-FR"/>
              </w:rPr>
              <w:t>Nombre de contrat de ce genre déjà exécuté (échelle de 0 à 10 pts)</w:t>
            </w:r>
          </w:p>
          <w:p w14:paraId="3A0413C8" w14:textId="77777777" w:rsidR="003C72E1" w:rsidRPr="001C7456" w:rsidRDefault="003C72E1" w:rsidP="003C72E1">
            <w:pPr>
              <w:pStyle w:val="ListParagraph"/>
              <w:numPr>
                <w:ilvl w:val="0"/>
                <w:numId w:val="36"/>
              </w:numPr>
              <w:spacing w:after="0"/>
              <w:jc w:val="both"/>
              <w:rPr>
                <w:lang w:val="fr-FR"/>
              </w:rPr>
            </w:pPr>
            <w:r w:rsidRPr="001C7456">
              <w:rPr>
                <w:lang w:val="fr-FR"/>
              </w:rPr>
              <w:t>0 contrat (0pt)</w:t>
            </w:r>
          </w:p>
          <w:p w14:paraId="4977B67F" w14:textId="77777777" w:rsidR="003C72E1" w:rsidRPr="001C7456" w:rsidRDefault="003C72E1" w:rsidP="003C72E1">
            <w:pPr>
              <w:pStyle w:val="ListParagraph"/>
              <w:numPr>
                <w:ilvl w:val="0"/>
                <w:numId w:val="36"/>
              </w:numPr>
              <w:spacing w:after="0"/>
              <w:jc w:val="both"/>
              <w:rPr>
                <w:lang w:val="fr-FR"/>
              </w:rPr>
            </w:pPr>
            <w:r w:rsidRPr="001C7456">
              <w:rPr>
                <w:lang w:val="fr-FR"/>
              </w:rPr>
              <w:t>1 contrat (1 pt)</w:t>
            </w:r>
          </w:p>
          <w:p w14:paraId="10A113FC" w14:textId="77777777" w:rsidR="003C72E1" w:rsidRPr="001C7456" w:rsidRDefault="003C72E1" w:rsidP="003C72E1">
            <w:pPr>
              <w:pStyle w:val="ListParagraph"/>
              <w:numPr>
                <w:ilvl w:val="0"/>
                <w:numId w:val="36"/>
              </w:numPr>
              <w:spacing w:after="0"/>
              <w:jc w:val="both"/>
              <w:rPr>
                <w:lang w:val="fr-FR"/>
              </w:rPr>
            </w:pPr>
            <w:r w:rsidRPr="001C7456">
              <w:rPr>
                <w:lang w:val="fr-FR"/>
              </w:rPr>
              <w:t>2 à 5 contrats (5 points)</w:t>
            </w:r>
          </w:p>
          <w:p w14:paraId="0E8868F7" w14:textId="77777777" w:rsidR="003C72E1" w:rsidRPr="001C7456" w:rsidRDefault="003C72E1" w:rsidP="003C72E1">
            <w:pPr>
              <w:pStyle w:val="ListParagraph"/>
              <w:numPr>
                <w:ilvl w:val="0"/>
                <w:numId w:val="36"/>
              </w:numPr>
              <w:spacing w:after="120"/>
              <w:jc w:val="both"/>
              <w:rPr>
                <w:lang w:val="fr-FR"/>
              </w:rPr>
            </w:pPr>
            <w:r w:rsidRPr="001C7456">
              <w:rPr>
                <w:lang w:val="fr-FR"/>
              </w:rPr>
              <w:t>6 et plus (10 pts)</w:t>
            </w:r>
          </w:p>
          <w:p w14:paraId="222F8AF9" w14:textId="77777777" w:rsidR="003C72E1" w:rsidRPr="00170A2A" w:rsidRDefault="003C72E1" w:rsidP="00CC2B71">
            <w:pPr>
              <w:spacing w:line="276" w:lineRule="auto"/>
              <w:jc w:val="both"/>
              <w:rPr>
                <w:lang w:val="fr-FR"/>
              </w:rPr>
            </w:pPr>
          </w:p>
        </w:tc>
      </w:tr>
      <w:tr w:rsidR="003C72E1" w:rsidRPr="00B07C5B" w14:paraId="703404AE" w14:textId="77777777" w:rsidTr="00CC2B71">
        <w:trPr>
          <w:trHeight w:val="260"/>
        </w:trPr>
        <w:tc>
          <w:tcPr>
            <w:tcW w:w="11070" w:type="dxa"/>
            <w:tcBorders>
              <w:top w:val="nil"/>
              <w:left w:val="single" w:sz="4" w:space="0" w:color="auto"/>
              <w:bottom w:val="single" w:sz="4" w:space="0" w:color="auto"/>
              <w:right w:val="single" w:sz="4" w:space="0" w:color="auto"/>
            </w:tcBorders>
            <w:shd w:val="clear" w:color="000000" w:fill="D9D9D9"/>
            <w:hideMark/>
          </w:tcPr>
          <w:p w14:paraId="50C37F52" w14:textId="77777777" w:rsidR="003C72E1" w:rsidRPr="00DC409B" w:rsidRDefault="003C72E1" w:rsidP="003C72E1">
            <w:pPr>
              <w:pStyle w:val="ListParagraph"/>
              <w:numPr>
                <w:ilvl w:val="0"/>
                <w:numId w:val="32"/>
              </w:numPr>
              <w:spacing w:after="0"/>
              <w:jc w:val="both"/>
              <w:rPr>
                <w:lang w:val="fr-FR"/>
              </w:rPr>
            </w:pPr>
            <w:r w:rsidRPr="00DC409B">
              <w:rPr>
                <w:lang w:val="fr-FR"/>
              </w:rPr>
              <w:t>Compréhension spécifique des travaux (échelle de 0 à 5pts)</w:t>
            </w:r>
          </w:p>
          <w:p w14:paraId="76F84F77" w14:textId="77777777" w:rsidR="003C72E1" w:rsidRPr="001C7456" w:rsidRDefault="003C72E1" w:rsidP="003C72E1">
            <w:pPr>
              <w:pStyle w:val="ListParagraph"/>
              <w:numPr>
                <w:ilvl w:val="0"/>
                <w:numId w:val="35"/>
              </w:numPr>
              <w:spacing w:after="0"/>
              <w:jc w:val="both"/>
              <w:rPr>
                <w:lang w:val="fr-FR"/>
              </w:rPr>
            </w:pPr>
            <w:r w:rsidRPr="001C7456">
              <w:rPr>
                <w:lang w:val="fr-FR"/>
              </w:rPr>
              <w:t>Aucune compréhension des spécifications. (0pt)</w:t>
            </w:r>
          </w:p>
          <w:p w14:paraId="2F0D90E7" w14:textId="77777777" w:rsidR="003C72E1" w:rsidRPr="001C7456" w:rsidRDefault="003C72E1" w:rsidP="003C72E1">
            <w:pPr>
              <w:pStyle w:val="ListParagraph"/>
              <w:numPr>
                <w:ilvl w:val="0"/>
                <w:numId w:val="35"/>
              </w:numPr>
              <w:spacing w:after="0"/>
              <w:jc w:val="both"/>
              <w:rPr>
                <w:lang w:val="fr-FR"/>
              </w:rPr>
            </w:pPr>
            <w:r w:rsidRPr="001C7456">
              <w:rPr>
                <w:lang w:val="fr-FR"/>
              </w:rPr>
              <w:t>Compréhension partielle des spécifications (1-3pts)</w:t>
            </w:r>
          </w:p>
          <w:p w14:paraId="367CAD62" w14:textId="77777777" w:rsidR="003C72E1" w:rsidRPr="001C7456" w:rsidRDefault="003C72E1" w:rsidP="003C72E1">
            <w:pPr>
              <w:pStyle w:val="ListParagraph"/>
              <w:numPr>
                <w:ilvl w:val="0"/>
                <w:numId w:val="35"/>
              </w:numPr>
              <w:spacing w:after="120"/>
              <w:jc w:val="both"/>
              <w:rPr>
                <w:lang w:val="fr-FR"/>
              </w:rPr>
            </w:pPr>
            <w:r w:rsidRPr="001C7456">
              <w:rPr>
                <w:lang w:val="fr-FR"/>
              </w:rPr>
              <w:lastRenderedPageBreak/>
              <w:t>Bonne compréhension des spécifications. (4-5pts)</w:t>
            </w:r>
          </w:p>
          <w:p w14:paraId="68145CAB" w14:textId="77777777" w:rsidR="003C72E1" w:rsidRPr="00AE2C89" w:rsidRDefault="003C72E1" w:rsidP="00CC2B71">
            <w:pPr>
              <w:spacing w:line="276" w:lineRule="auto"/>
              <w:jc w:val="both"/>
              <w:rPr>
                <w:lang w:val="fr-FR"/>
              </w:rPr>
            </w:pPr>
          </w:p>
        </w:tc>
      </w:tr>
      <w:tr w:rsidR="003C72E1" w:rsidRPr="00DC409B" w14:paraId="6BC8FC77" w14:textId="77777777" w:rsidTr="00CC2B71">
        <w:trPr>
          <w:trHeight w:val="400"/>
        </w:trPr>
        <w:tc>
          <w:tcPr>
            <w:tcW w:w="11070" w:type="dxa"/>
            <w:tcBorders>
              <w:top w:val="nil"/>
              <w:left w:val="single" w:sz="4" w:space="0" w:color="auto"/>
              <w:bottom w:val="single" w:sz="4" w:space="0" w:color="auto"/>
              <w:right w:val="single" w:sz="4" w:space="0" w:color="auto"/>
            </w:tcBorders>
            <w:shd w:val="clear" w:color="000000" w:fill="D9D9D9"/>
            <w:vAlign w:val="center"/>
            <w:hideMark/>
          </w:tcPr>
          <w:p w14:paraId="16A46B05" w14:textId="77777777" w:rsidR="003C72E1" w:rsidRPr="00DC409B" w:rsidRDefault="003C72E1" w:rsidP="003C72E1">
            <w:pPr>
              <w:pStyle w:val="ListParagraph"/>
              <w:numPr>
                <w:ilvl w:val="0"/>
                <w:numId w:val="32"/>
              </w:numPr>
              <w:spacing w:after="0"/>
              <w:jc w:val="both"/>
              <w:rPr>
                <w:lang w:val="fr-FR"/>
              </w:rPr>
            </w:pPr>
            <w:r w:rsidRPr="00DC409B">
              <w:rPr>
                <w:lang w:val="fr-FR"/>
              </w:rPr>
              <w:lastRenderedPageBreak/>
              <w:t>Connaissance sur la construction et réhabilitation des blocs sanitaires (échelle de 0 à 10pts)</w:t>
            </w:r>
          </w:p>
          <w:p w14:paraId="3CAA5032" w14:textId="77777777" w:rsidR="003C72E1" w:rsidRPr="001C7456" w:rsidRDefault="003C72E1" w:rsidP="003C72E1">
            <w:pPr>
              <w:pStyle w:val="ListParagraph"/>
              <w:numPr>
                <w:ilvl w:val="0"/>
                <w:numId w:val="34"/>
              </w:numPr>
              <w:spacing w:after="0"/>
              <w:jc w:val="both"/>
              <w:rPr>
                <w:lang w:val="fr-FR"/>
              </w:rPr>
            </w:pPr>
            <w:r w:rsidRPr="001C7456">
              <w:rPr>
                <w:lang w:val="fr-FR"/>
              </w:rPr>
              <w:t>Aucune connaissance des normes sanitaires. (0pt)</w:t>
            </w:r>
          </w:p>
          <w:p w14:paraId="6CD35C89" w14:textId="77777777" w:rsidR="003C72E1" w:rsidRPr="001C7456" w:rsidRDefault="003C72E1" w:rsidP="003C72E1">
            <w:pPr>
              <w:pStyle w:val="ListParagraph"/>
              <w:numPr>
                <w:ilvl w:val="0"/>
                <w:numId w:val="34"/>
              </w:numPr>
              <w:spacing w:after="0"/>
              <w:jc w:val="both"/>
              <w:rPr>
                <w:lang w:val="fr-FR"/>
              </w:rPr>
            </w:pPr>
            <w:r w:rsidRPr="001C7456">
              <w:rPr>
                <w:lang w:val="fr-FR"/>
              </w:rPr>
              <w:t>Connaissance partielle des normes sanitaires (1-5pts)</w:t>
            </w:r>
          </w:p>
          <w:p w14:paraId="0391F3D3" w14:textId="77777777" w:rsidR="003C72E1" w:rsidRPr="001C7456" w:rsidRDefault="003C72E1" w:rsidP="003C72E1">
            <w:pPr>
              <w:pStyle w:val="ListParagraph"/>
              <w:numPr>
                <w:ilvl w:val="0"/>
                <w:numId w:val="34"/>
              </w:numPr>
              <w:spacing w:after="120"/>
              <w:jc w:val="both"/>
              <w:rPr>
                <w:lang w:val="fr-FR"/>
              </w:rPr>
            </w:pPr>
            <w:r w:rsidRPr="001C7456">
              <w:rPr>
                <w:lang w:val="fr-FR"/>
              </w:rPr>
              <w:t>Bonne connaissance des normes sanitaires. (6-10pts)</w:t>
            </w:r>
          </w:p>
          <w:p w14:paraId="1143A977" w14:textId="77777777" w:rsidR="003C72E1" w:rsidRPr="00AE2C89" w:rsidRDefault="003C72E1" w:rsidP="00CC2B71">
            <w:pPr>
              <w:spacing w:line="276" w:lineRule="auto"/>
              <w:jc w:val="both"/>
              <w:rPr>
                <w:lang w:val="fr-FR"/>
              </w:rPr>
            </w:pPr>
          </w:p>
        </w:tc>
      </w:tr>
      <w:tr w:rsidR="003C72E1" w:rsidRPr="00B07C5B" w14:paraId="6C3704B7" w14:textId="77777777" w:rsidTr="00CC2B71">
        <w:trPr>
          <w:trHeight w:val="400"/>
        </w:trPr>
        <w:tc>
          <w:tcPr>
            <w:tcW w:w="1107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8A50F4" w14:textId="77777777" w:rsidR="003C72E1" w:rsidRPr="00DC409B" w:rsidRDefault="003C72E1" w:rsidP="003C72E1">
            <w:pPr>
              <w:pStyle w:val="ListParagraph"/>
              <w:numPr>
                <w:ilvl w:val="0"/>
                <w:numId w:val="32"/>
              </w:numPr>
              <w:spacing w:after="0"/>
              <w:jc w:val="both"/>
              <w:rPr>
                <w:lang w:val="fr-FR"/>
              </w:rPr>
            </w:pPr>
            <w:r w:rsidRPr="00DC409B">
              <w:rPr>
                <w:lang w:val="fr-FR"/>
              </w:rPr>
              <w:t>Stratégie d'intervention de la firme (échelle de 0 à 15pts)</w:t>
            </w:r>
          </w:p>
          <w:p w14:paraId="0D504D87" w14:textId="77777777" w:rsidR="003C72E1" w:rsidRPr="001C7456" w:rsidRDefault="003C72E1" w:rsidP="003C72E1">
            <w:pPr>
              <w:pStyle w:val="ListParagraph"/>
              <w:numPr>
                <w:ilvl w:val="0"/>
                <w:numId w:val="33"/>
              </w:numPr>
              <w:spacing w:after="0"/>
              <w:jc w:val="both"/>
              <w:rPr>
                <w:lang w:val="fr-FR"/>
              </w:rPr>
            </w:pPr>
            <w:r w:rsidRPr="001C7456">
              <w:rPr>
                <w:lang w:val="fr-FR"/>
              </w:rPr>
              <w:t>Aucune stratégie proposée. (0 pt)</w:t>
            </w:r>
          </w:p>
          <w:p w14:paraId="5CBADFF3" w14:textId="77777777" w:rsidR="003C72E1" w:rsidRPr="001C7456" w:rsidRDefault="003C72E1" w:rsidP="003C72E1">
            <w:pPr>
              <w:pStyle w:val="ListParagraph"/>
              <w:numPr>
                <w:ilvl w:val="0"/>
                <w:numId w:val="33"/>
              </w:numPr>
              <w:spacing w:after="0"/>
              <w:jc w:val="both"/>
              <w:rPr>
                <w:lang w:val="fr-FR"/>
              </w:rPr>
            </w:pPr>
            <w:r w:rsidRPr="001C7456">
              <w:rPr>
                <w:lang w:val="fr-FR"/>
              </w:rPr>
              <w:t>Stratégie incomplète. (1-7pts)</w:t>
            </w:r>
          </w:p>
          <w:p w14:paraId="082E580E" w14:textId="77777777" w:rsidR="003C72E1" w:rsidRPr="001C7456" w:rsidRDefault="003C72E1" w:rsidP="003C72E1">
            <w:pPr>
              <w:pStyle w:val="ListParagraph"/>
              <w:numPr>
                <w:ilvl w:val="0"/>
                <w:numId w:val="33"/>
              </w:numPr>
              <w:spacing w:after="120"/>
              <w:jc w:val="both"/>
              <w:rPr>
                <w:lang w:val="fr-FR"/>
              </w:rPr>
            </w:pPr>
            <w:r w:rsidRPr="001C7456">
              <w:rPr>
                <w:lang w:val="fr-FR"/>
              </w:rPr>
              <w:t>Stratégie d'évaluation et de suivi bien définie (8-15pts)</w:t>
            </w:r>
          </w:p>
          <w:p w14:paraId="74F4BE57" w14:textId="77777777" w:rsidR="003C72E1" w:rsidRPr="00785379" w:rsidRDefault="003C72E1" w:rsidP="00CC2B71">
            <w:pPr>
              <w:spacing w:line="276" w:lineRule="auto"/>
              <w:jc w:val="both"/>
              <w:rPr>
                <w:lang w:val="fr-FR"/>
              </w:rPr>
            </w:pPr>
          </w:p>
        </w:tc>
      </w:tr>
      <w:tr w:rsidR="003C72E1" w:rsidRPr="00793694" w14:paraId="4B9EC6E0" w14:textId="77777777" w:rsidTr="00CC2B71">
        <w:trPr>
          <w:trHeight w:val="400"/>
        </w:trPr>
        <w:tc>
          <w:tcPr>
            <w:tcW w:w="11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BCDD17" w14:textId="77777777" w:rsidR="003C72E1" w:rsidRPr="001C7456" w:rsidRDefault="003C72E1" w:rsidP="003C72E1">
            <w:pPr>
              <w:pStyle w:val="ListParagraph"/>
              <w:numPr>
                <w:ilvl w:val="0"/>
                <w:numId w:val="32"/>
              </w:numPr>
              <w:spacing w:after="0"/>
              <w:jc w:val="both"/>
              <w:rPr>
                <w:lang w:val="fr-FR"/>
              </w:rPr>
            </w:pPr>
            <w:r w:rsidRPr="001C7456">
              <w:rPr>
                <w:lang w:val="fr-FR"/>
              </w:rPr>
              <w:t>Calendrier et durée de l'intervention (échelle de 0 à 15pts)</w:t>
            </w:r>
          </w:p>
          <w:p w14:paraId="097A7188" w14:textId="77777777" w:rsidR="003C72E1" w:rsidRPr="001C7456" w:rsidRDefault="003C72E1" w:rsidP="003C72E1">
            <w:pPr>
              <w:pStyle w:val="ListParagraph"/>
              <w:numPr>
                <w:ilvl w:val="0"/>
                <w:numId w:val="33"/>
              </w:numPr>
              <w:spacing w:after="0"/>
              <w:jc w:val="both"/>
              <w:rPr>
                <w:lang w:val="fr-FR"/>
              </w:rPr>
            </w:pPr>
            <w:r w:rsidRPr="001C7456">
              <w:rPr>
                <w:lang w:val="fr-FR"/>
              </w:rPr>
              <w:t>Délai de réalisation non spécifié. (0 pt)</w:t>
            </w:r>
          </w:p>
          <w:p w14:paraId="39622E65" w14:textId="77777777" w:rsidR="003C72E1" w:rsidRPr="001C7456" w:rsidRDefault="003C72E1" w:rsidP="003C72E1">
            <w:pPr>
              <w:pStyle w:val="ListParagraph"/>
              <w:numPr>
                <w:ilvl w:val="0"/>
                <w:numId w:val="33"/>
              </w:numPr>
              <w:spacing w:after="0"/>
              <w:jc w:val="both"/>
              <w:rPr>
                <w:lang w:val="fr-FR"/>
              </w:rPr>
            </w:pPr>
            <w:r w:rsidRPr="001C7456">
              <w:rPr>
                <w:lang w:val="fr-FR"/>
              </w:rPr>
              <w:t>Délai spécifié, mais avec des imprécisions (1-7pts)</w:t>
            </w:r>
          </w:p>
          <w:p w14:paraId="069AB72E" w14:textId="77777777" w:rsidR="003C72E1" w:rsidRPr="001C7456" w:rsidRDefault="003C72E1" w:rsidP="003C72E1">
            <w:pPr>
              <w:pStyle w:val="ListParagraph"/>
              <w:numPr>
                <w:ilvl w:val="0"/>
                <w:numId w:val="33"/>
              </w:numPr>
              <w:spacing w:after="120"/>
              <w:jc w:val="both"/>
              <w:rPr>
                <w:lang w:val="fr-FR"/>
              </w:rPr>
            </w:pPr>
            <w:r w:rsidRPr="00785379">
              <w:t>Délai bien justifié</w:t>
            </w:r>
            <w:r>
              <w:t xml:space="preserve"> </w:t>
            </w:r>
            <w:r w:rsidRPr="001C7456">
              <w:rPr>
                <w:lang w:val="fr-FR"/>
              </w:rPr>
              <w:t>(8-15pts)</w:t>
            </w:r>
          </w:p>
          <w:p w14:paraId="7872150F" w14:textId="77777777" w:rsidR="003C72E1" w:rsidRPr="00785379" w:rsidRDefault="003C72E1" w:rsidP="00CC2B71">
            <w:pPr>
              <w:spacing w:line="276" w:lineRule="auto"/>
              <w:jc w:val="both"/>
              <w:rPr>
                <w:lang w:val="fr-FR"/>
              </w:rPr>
            </w:pPr>
          </w:p>
        </w:tc>
      </w:tr>
      <w:tr w:rsidR="003C72E1" w:rsidRPr="00B07C5B" w14:paraId="6D29BB00" w14:textId="77777777" w:rsidTr="00CC2B71">
        <w:trPr>
          <w:trHeight w:val="458"/>
        </w:trPr>
        <w:tc>
          <w:tcPr>
            <w:tcW w:w="11070" w:type="dxa"/>
            <w:tcBorders>
              <w:top w:val="nil"/>
              <w:left w:val="single" w:sz="4" w:space="0" w:color="auto"/>
              <w:bottom w:val="single" w:sz="4" w:space="0" w:color="auto"/>
              <w:right w:val="single" w:sz="4" w:space="0" w:color="auto"/>
            </w:tcBorders>
            <w:shd w:val="clear" w:color="000000" w:fill="FFF2CC"/>
            <w:vAlign w:val="bottom"/>
            <w:hideMark/>
          </w:tcPr>
          <w:p w14:paraId="254064E8" w14:textId="77777777" w:rsidR="003C72E1" w:rsidRPr="001C7456" w:rsidRDefault="003C72E1" w:rsidP="003C72E1">
            <w:pPr>
              <w:pStyle w:val="ListParagraph"/>
              <w:numPr>
                <w:ilvl w:val="0"/>
                <w:numId w:val="39"/>
              </w:numPr>
              <w:spacing w:after="0"/>
              <w:jc w:val="both"/>
              <w:rPr>
                <w:b/>
                <w:color w:val="C00000"/>
                <w:lang w:val="fr-FR"/>
              </w:rPr>
            </w:pPr>
            <w:r w:rsidRPr="001C7456">
              <w:rPr>
                <w:b/>
                <w:bCs/>
                <w:color w:val="C00000"/>
                <w:lang w:val="fr-FR"/>
              </w:rPr>
              <w:t xml:space="preserve">Critères d'analyse des offres financières </w:t>
            </w:r>
            <w:r w:rsidRPr="001C7456">
              <w:rPr>
                <w:b/>
                <w:color w:val="C00000"/>
                <w:lang w:val="fr-FR"/>
              </w:rPr>
              <w:t>travaux de construction/réhabilitation des infrastructures WASH (blocs sanitaires, réservoirs et station de lavage des mains) dans les écoles ou autres institutions : 30 pts</w:t>
            </w:r>
          </w:p>
          <w:p w14:paraId="326BD07B" w14:textId="77777777" w:rsidR="003C72E1" w:rsidRPr="00793694" w:rsidRDefault="003C72E1" w:rsidP="00CC2B71">
            <w:pPr>
              <w:spacing w:line="276" w:lineRule="auto"/>
              <w:jc w:val="both"/>
              <w:rPr>
                <w:b/>
                <w:bCs/>
                <w:color w:val="FF0000"/>
                <w:lang w:val="fr-FR"/>
              </w:rPr>
            </w:pPr>
          </w:p>
        </w:tc>
      </w:tr>
      <w:tr w:rsidR="003C72E1" w:rsidRPr="00B07C5B" w14:paraId="272AAB1A" w14:textId="77777777" w:rsidTr="00CC2B71">
        <w:trPr>
          <w:trHeight w:val="420"/>
        </w:trPr>
        <w:tc>
          <w:tcPr>
            <w:tcW w:w="11070" w:type="dxa"/>
            <w:tcBorders>
              <w:top w:val="nil"/>
              <w:left w:val="single" w:sz="4" w:space="0" w:color="auto"/>
              <w:bottom w:val="single" w:sz="4" w:space="0" w:color="auto"/>
              <w:right w:val="single" w:sz="4" w:space="0" w:color="auto"/>
            </w:tcBorders>
            <w:shd w:val="clear" w:color="000000" w:fill="D9D9D9"/>
            <w:noWrap/>
            <w:vAlign w:val="bottom"/>
            <w:hideMark/>
          </w:tcPr>
          <w:p w14:paraId="74F7D14E" w14:textId="77777777" w:rsidR="003C72E1" w:rsidRPr="001C7456" w:rsidRDefault="003C72E1" w:rsidP="003C72E1">
            <w:pPr>
              <w:pStyle w:val="ListParagraph"/>
              <w:numPr>
                <w:ilvl w:val="0"/>
                <w:numId w:val="40"/>
              </w:numPr>
              <w:spacing w:after="0"/>
              <w:jc w:val="both"/>
              <w:rPr>
                <w:lang w:val="fr-FR"/>
              </w:rPr>
            </w:pPr>
            <w:r w:rsidRPr="001C7456">
              <w:rPr>
                <w:lang w:val="fr-FR"/>
              </w:rPr>
              <w:t>Comparaison de l'offre financière par rapport à l'allocation budgétaire (échelle de 1 à 15)</w:t>
            </w:r>
          </w:p>
          <w:p w14:paraId="62258329" w14:textId="77777777" w:rsidR="003C72E1" w:rsidRPr="001C7456" w:rsidRDefault="003C72E1" w:rsidP="003C72E1">
            <w:pPr>
              <w:pStyle w:val="ListParagraph"/>
              <w:numPr>
                <w:ilvl w:val="0"/>
                <w:numId w:val="33"/>
              </w:numPr>
              <w:spacing w:after="0"/>
              <w:jc w:val="both"/>
              <w:rPr>
                <w:lang w:val="fr-FR"/>
              </w:rPr>
            </w:pPr>
            <w:r w:rsidRPr="001C7456">
              <w:rPr>
                <w:lang w:val="fr-FR"/>
              </w:rPr>
              <w:t>Aucune offre financière (0 pt)</w:t>
            </w:r>
          </w:p>
          <w:p w14:paraId="5425B667" w14:textId="77777777" w:rsidR="003C72E1" w:rsidRPr="001C7456" w:rsidRDefault="003C72E1" w:rsidP="003C72E1">
            <w:pPr>
              <w:pStyle w:val="ListParagraph"/>
              <w:numPr>
                <w:ilvl w:val="0"/>
                <w:numId w:val="33"/>
              </w:numPr>
              <w:spacing w:after="0"/>
              <w:jc w:val="both"/>
              <w:rPr>
                <w:lang w:val="fr-FR"/>
              </w:rPr>
            </w:pPr>
            <w:r w:rsidRPr="001C7456">
              <w:rPr>
                <w:lang w:val="fr-FR"/>
              </w:rPr>
              <w:t>Offre financière inférieure au budget avec une différence inférieure ou égale à 5% du montant des travaux (15 pts)</w:t>
            </w:r>
          </w:p>
          <w:p w14:paraId="45D36695" w14:textId="77777777" w:rsidR="003C72E1" w:rsidRPr="001C7456" w:rsidRDefault="003C72E1" w:rsidP="003C72E1">
            <w:pPr>
              <w:pStyle w:val="ListParagraph"/>
              <w:numPr>
                <w:ilvl w:val="0"/>
                <w:numId w:val="33"/>
              </w:numPr>
              <w:spacing w:after="0"/>
              <w:jc w:val="both"/>
              <w:rPr>
                <w:lang w:val="fr-FR"/>
              </w:rPr>
            </w:pPr>
            <w:r w:rsidRPr="001C7456">
              <w:rPr>
                <w:lang w:val="fr-FR"/>
              </w:rPr>
              <w:t>Offre financière inférieure au budget avec une différence supérieure à 5% du montant des travaux (5 pts)</w:t>
            </w:r>
          </w:p>
          <w:p w14:paraId="5A1341D0" w14:textId="77777777" w:rsidR="003C72E1" w:rsidRPr="001C7456" w:rsidRDefault="003C72E1" w:rsidP="003C72E1">
            <w:pPr>
              <w:pStyle w:val="ListParagraph"/>
              <w:numPr>
                <w:ilvl w:val="0"/>
                <w:numId w:val="33"/>
              </w:numPr>
              <w:spacing w:after="0"/>
              <w:jc w:val="both"/>
              <w:rPr>
                <w:lang w:val="fr-FR"/>
              </w:rPr>
            </w:pPr>
            <w:r w:rsidRPr="001C7456">
              <w:rPr>
                <w:lang w:val="fr-FR"/>
              </w:rPr>
              <w:t>Offre financière égale au budget (15 pts)</w:t>
            </w:r>
          </w:p>
          <w:p w14:paraId="2FD0A0AE" w14:textId="77777777" w:rsidR="003C72E1" w:rsidRPr="001C7456" w:rsidRDefault="003C72E1" w:rsidP="003C72E1">
            <w:pPr>
              <w:pStyle w:val="ListParagraph"/>
              <w:numPr>
                <w:ilvl w:val="0"/>
                <w:numId w:val="33"/>
              </w:numPr>
              <w:spacing w:after="0"/>
              <w:jc w:val="both"/>
              <w:rPr>
                <w:lang w:val="fr-FR"/>
              </w:rPr>
            </w:pPr>
            <w:r w:rsidRPr="001C7456">
              <w:rPr>
                <w:lang w:val="fr-FR"/>
              </w:rPr>
              <w:t>Offre financière supérieure au budget avec une différence inférieure ou égale à 5% du montant des travaux (10 pts)</w:t>
            </w:r>
          </w:p>
          <w:p w14:paraId="71B0FE10" w14:textId="77777777" w:rsidR="003C72E1" w:rsidRPr="001C7456" w:rsidRDefault="003C72E1" w:rsidP="003C72E1">
            <w:pPr>
              <w:pStyle w:val="ListParagraph"/>
              <w:numPr>
                <w:ilvl w:val="0"/>
                <w:numId w:val="33"/>
              </w:numPr>
              <w:spacing w:after="120"/>
              <w:jc w:val="both"/>
              <w:rPr>
                <w:lang w:val="fr-FR"/>
              </w:rPr>
            </w:pPr>
            <w:r w:rsidRPr="001C7456">
              <w:rPr>
                <w:lang w:val="fr-FR"/>
              </w:rPr>
              <w:t>Offre financière supérieure au budget avec une différence supérieure à 5% du montant des travaux (5 pts)</w:t>
            </w:r>
          </w:p>
          <w:p w14:paraId="2E0F9743" w14:textId="77777777" w:rsidR="003C72E1" w:rsidRPr="00164083" w:rsidRDefault="003C72E1" w:rsidP="00CC2B71">
            <w:pPr>
              <w:spacing w:line="276" w:lineRule="auto"/>
              <w:jc w:val="both"/>
              <w:rPr>
                <w:lang w:val="fr-FR"/>
              </w:rPr>
            </w:pPr>
          </w:p>
        </w:tc>
      </w:tr>
      <w:tr w:rsidR="003C72E1" w:rsidRPr="00B07C5B" w14:paraId="5B81EA58" w14:textId="77777777" w:rsidTr="00CC2B71">
        <w:trPr>
          <w:trHeight w:val="400"/>
        </w:trPr>
        <w:tc>
          <w:tcPr>
            <w:tcW w:w="11070" w:type="dxa"/>
            <w:tcBorders>
              <w:top w:val="nil"/>
              <w:left w:val="single" w:sz="4" w:space="0" w:color="auto"/>
              <w:bottom w:val="single" w:sz="4" w:space="0" w:color="auto"/>
              <w:right w:val="single" w:sz="4" w:space="0" w:color="auto"/>
            </w:tcBorders>
            <w:shd w:val="clear" w:color="000000" w:fill="D9D9D9"/>
            <w:vAlign w:val="bottom"/>
            <w:hideMark/>
          </w:tcPr>
          <w:p w14:paraId="2AF2BC0B" w14:textId="77777777" w:rsidR="003C72E1" w:rsidRPr="001C7456" w:rsidRDefault="003C72E1" w:rsidP="003C72E1">
            <w:pPr>
              <w:pStyle w:val="ListParagraph"/>
              <w:numPr>
                <w:ilvl w:val="0"/>
                <w:numId w:val="40"/>
              </w:numPr>
              <w:spacing w:after="0"/>
              <w:jc w:val="both"/>
              <w:rPr>
                <w:lang w:val="fr-FR"/>
              </w:rPr>
            </w:pPr>
            <w:r w:rsidRPr="001C7456">
              <w:rPr>
                <w:lang w:val="fr-FR"/>
              </w:rPr>
              <w:t>Conditions de paiement (échelle de 0 à 7)</w:t>
            </w:r>
          </w:p>
          <w:p w14:paraId="3D24C34B" w14:textId="77777777" w:rsidR="003C72E1" w:rsidRPr="001C7456" w:rsidRDefault="003C72E1" w:rsidP="003C72E1">
            <w:pPr>
              <w:pStyle w:val="ListParagraph"/>
              <w:numPr>
                <w:ilvl w:val="0"/>
                <w:numId w:val="33"/>
              </w:numPr>
              <w:spacing w:after="0"/>
              <w:jc w:val="both"/>
              <w:rPr>
                <w:lang w:val="fr-FR"/>
              </w:rPr>
            </w:pPr>
            <w:r w:rsidRPr="001C7456">
              <w:rPr>
                <w:lang w:val="fr-FR"/>
              </w:rPr>
              <w:t xml:space="preserve">Absence de modalité de paiement (0 point) </w:t>
            </w:r>
          </w:p>
          <w:p w14:paraId="4664F128" w14:textId="77777777" w:rsidR="003C72E1" w:rsidRPr="001C7456" w:rsidRDefault="003C72E1" w:rsidP="003C72E1">
            <w:pPr>
              <w:pStyle w:val="ListParagraph"/>
              <w:numPr>
                <w:ilvl w:val="0"/>
                <w:numId w:val="33"/>
              </w:numPr>
              <w:spacing w:after="0"/>
              <w:jc w:val="both"/>
              <w:rPr>
                <w:lang w:val="fr-FR"/>
              </w:rPr>
            </w:pPr>
            <w:r w:rsidRPr="001C7456">
              <w:rPr>
                <w:lang w:val="fr-FR"/>
              </w:rPr>
              <w:t>Définition de modalité mais avec des imprécisions (1-4pts)</w:t>
            </w:r>
          </w:p>
          <w:p w14:paraId="29846E5D" w14:textId="77777777" w:rsidR="003C72E1" w:rsidRPr="001C7456" w:rsidRDefault="003C72E1" w:rsidP="003C72E1">
            <w:pPr>
              <w:pStyle w:val="ListParagraph"/>
              <w:numPr>
                <w:ilvl w:val="0"/>
                <w:numId w:val="33"/>
              </w:numPr>
              <w:spacing w:after="120"/>
              <w:jc w:val="both"/>
              <w:rPr>
                <w:lang w:val="fr-FR"/>
              </w:rPr>
            </w:pPr>
            <w:r w:rsidRPr="001C7456">
              <w:rPr>
                <w:lang w:val="fr-FR"/>
              </w:rPr>
              <w:t>Définition claire et détaillée des modalités de paiement (5-7 pts)</w:t>
            </w:r>
          </w:p>
          <w:p w14:paraId="588AAFAA" w14:textId="77777777" w:rsidR="003C72E1" w:rsidRPr="00793694" w:rsidRDefault="003C72E1" w:rsidP="00CC2B71">
            <w:pPr>
              <w:spacing w:line="276" w:lineRule="auto"/>
              <w:jc w:val="both"/>
              <w:rPr>
                <w:lang w:val="fr-FR"/>
              </w:rPr>
            </w:pPr>
          </w:p>
        </w:tc>
      </w:tr>
      <w:tr w:rsidR="003C72E1" w:rsidRPr="00B07C5B" w14:paraId="32EDDE0C" w14:textId="77777777" w:rsidTr="00CC2B71">
        <w:trPr>
          <w:trHeight w:val="420"/>
        </w:trPr>
        <w:tc>
          <w:tcPr>
            <w:tcW w:w="11070" w:type="dxa"/>
            <w:tcBorders>
              <w:top w:val="nil"/>
              <w:left w:val="single" w:sz="4" w:space="0" w:color="auto"/>
              <w:bottom w:val="single" w:sz="4" w:space="0" w:color="auto"/>
              <w:right w:val="single" w:sz="4" w:space="0" w:color="auto"/>
            </w:tcBorders>
            <w:shd w:val="clear" w:color="000000" w:fill="D9D9D9"/>
            <w:vAlign w:val="bottom"/>
            <w:hideMark/>
          </w:tcPr>
          <w:p w14:paraId="220806CA" w14:textId="77777777" w:rsidR="003C72E1" w:rsidRPr="001C7456" w:rsidRDefault="003C72E1" w:rsidP="003C72E1">
            <w:pPr>
              <w:pStyle w:val="ListParagraph"/>
              <w:numPr>
                <w:ilvl w:val="0"/>
                <w:numId w:val="40"/>
              </w:numPr>
              <w:spacing w:after="0"/>
              <w:jc w:val="both"/>
              <w:rPr>
                <w:lang w:val="fr-FR"/>
              </w:rPr>
            </w:pPr>
            <w:r w:rsidRPr="001C7456">
              <w:rPr>
                <w:lang w:val="fr-FR"/>
              </w:rPr>
              <w:t>Flexibilité en cas de retard de paiement (échelle de 0 à 8)</w:t>
            </w:r>
          </w:p>
          <w:p w14:paraId="28F93E8A" w14:textId="77777777" w:rsidR="003C72E1" w:rsidRPr="001C7456" w:rsidRDefault="003C72E1" w:rsidP="003C72E1">
            <w:pPr>
              <w:pStyle w:val="ListParagraph"/>
              <w:numPr>
                <w:ilvl w:val="0"/>
                <w:numId w:val="33"/>
              </w:numPr>
              <w:spacing w:after="0"/>
              <w:jc w:val="both"/>
              <w:rPr>
                <w:lang w:val="fr-FR"/>
              </w:rPr>
            </w:pPr>
            <w:r w:rsidRPr="001C7456">
              <w:rPr>
                <w:lang w:val="fr-FR"/>
              </w:rPr>
              <w:t>Absence de flexibilité de paiement (0 pt)</w:t>
            </w:r>
          </w:p>
          <w:p w14:paraId="7CE0EEB9" w14:textId="77777777" w:rsidR="003C72E1" w:rsidRPr="001C7456" w:rsidRDefault="003C72E1" w:rsidP="003C72E1">
            <w:pPr>
              <w:pStyle w:val="ListParagraph"/>
              <w:numPr>
                <w:ilvl w:val="0"/>
                <w:numId w:val="33"/>
              </w:numPr>
              <w:spacing w:after="120"/>
              <w:jc w:val="both"/>
              <w:rPr>
                <w:lang w:val="fr-FR"/>
              </w:rPr>
            </w:pPr>
            <w:r w:rsidRPr="001C7456">
              <w:rPr>
                <w:lang w:val="fr-FR"/>
              </w:rPr>
              <w:t>Définition de flexibilité en cas de retard de paiement (8 pts)</w:t>
            </w:r>
          </w:p>
          <w:p w14:paraId="5C33310E" w14:textId="77777777" w:rsidR="003C72E1" w:rsidRPr="00170A2A" w:rsidRDefault="003C72E1" w:rsidP="00CC2B71">
            <w:pPr>
              <w:spacing w:line="276" w:lineRule="auto"/>
              <w:jc w:val="both"/>
              <w:rPr>
                <w:lang w:val="fr-FR"/>
              </w:rPr>
            </w:pPr>
          </w:p>
        </w:tc>
      </w:tr>
      <w:tr w:rsidR="003C72E1" w:rsidRPr="00793694" w14:paraId="56977F00" w14:textId="77777777" w:rsidTr="00CC2B71">
        <w:trPr>
          <w:trHeight w:val="420"/>
        </w:trPr>
        <w:tc>
          <w:tcPr>
            <w:tcW w:w="11070" w:type="dxa"/>
            <w:tcBorders>
              <w:top w:val="nil"/>
              <w:left w:val="single" w:sz="4" w:space="0" w:color="auto"/>
              <w:bottom w:val="single" w:sz="4" w:space="0" w:color="auto"/>
              <w:right w:val="single" w:sz="4" w:space="0" w:color="auto"/>
            </w:tcBorders>
            <w:shd w:val="clear" w:color="000000" w:fill="FFFFFF"/>
            <w:vAlign w:val="bottom"/>
            <w:hideMark/>
          </w:tcPr>
          <w:p w14:paraId="6A6C44C7" w14:textId="77777777" w:rsidR="003C72E1" w:rsidRPr="00793694" w:rsidRDefault="003C72E1" w:rsidP="00CC2B71">
            <w:pPr>
              <w:spacing w:line="276" w:lineRule="auto"/>
              <w:jc w:val="both"/>
              <w:rPr>
                <w:b/>
                <w:bCs/>
                <w:lang w:val="fr-FR"/>
              </w:rPr>
            </w:pPr>
            <w:r w:rsidRPr="00793694">
              <w:rPr>
                <w:b/>
                <w:bCs/>
                <w:color w:val="C00000"/>
                <w:lang w:val="fr-FR"/>
              </w:rPr>
              <w:t>Total                                                                                                                                      /100 pts</w:t>
            </w:r>
          </w:p>
        </w:tc>
      </w:tr>
      <w:bookmarkEnd w:id="10"/>
    </w:tbl>
    <w:p w14:paraId="0870F336" w14:textId="77777777" w:rsidR="00FF2DF2" w:rsidRPr="00230FAA" w:rsidRDefault="00FF2DF2" w:rsidP="00D01F97">
      <w:pPr>
        <w:pStyle w:val="BodyText"/>
        <w:spacing w:before="8" w:line="276" w:lineRule="auto"/>
        <w:rPr>
          <w:rFonts w:ascii="Times New Roman" w:hAnsi="Times New Roman" w:cs="Times New Roman"/>
          <w:b/>
          <w:sz w:val="27"/>
        </w:rPr>
      </w:pPr>
    </w:p>
    <w:p w14:paraId="44424471" w14:textId="77777777" w:rsidR="00FF2DF2" w:rsidRDefault="00FF2DF2" w:rsidP="00D01F97">
      <w:pPr>
        <w:pStyle w:val="BodyText"/>
        <w:spacing w:before="8" w:line="276" w:lineRule="auto"/>
        <w:rPr>
          <w:rFonts w:ascii="Times New Roman" w:hAnsi="Times New Roman" w:cs="Times New Roman"/>
          <w:b/>
          <w:sz w:val="27"/>
        </w:rPr>
      </w:pPr>
    </w:p>
    <w:p w14:paraId="3D48898E" w14:textId="77777777" w:rsidR="00FF2DF2" w:rsidRDefault="00FF2DF2" w:rsidP="00D01F97">
      <w:pPr>
        <w:pStyle w:val="BodyText"/>
        <w:spacing w:before="8" w:line="276" w:lineRule="auto"/>
        <w:rPr>
          <w:rFonts w:ascii="Times New Roman" w:hAnsi="Times New Roman" w:cs="Times New Roman"/>
          <w:b/>
          <w:sz w:val="27"/>
        </w:rPr>
      </w:pPr>
    </w:p>
    <w:p w14:paraId="5987CA1B" w14:textId="77777777" w:rsidR="00041C39" w:rsidRDefault="00041C39" w:rsidP="00D01F97">
      <w:pPr>
        <w:pStyle w:val="BodyText"/>
        <w:spacing w:before="8" w:line="276" w:lineRule="auto"/>
        <w:rPr>
          <w:rFonts w:ascii="Times New Roman" w:hAnsi="Times New Roman" w:cs="Times New Roman"/>
          <w:b/>
          <w:sz w:val="27"/>
        </w:rPr>
      </w:pPr>
    </w:p>
    <w:p w14:paraId="668AD769" w14:textId="7904711E" w:rsidR="00FF2DF2" w:rsidRPr="00230FAA" w:rsidRDefault="00FF2DF2" w:rsidP="00BE1C56">
      <w:pPr>
        <w:pStyle w:val="Heading1"/>
        <w:rPr>
          <w:lang w:val="fr-FR"/>
        </w:rPr>
      </w:pPr>
      <w:bookmarkStart w:id="11" w:name="_Toc188361243"/>
      <w:r w:rsidRPr="00230FAA">
        <w:rPr>
          <w:lang w:val="fr-FR"/>
        </w:rPr>
        <w:lastRenderedPageBreak/>
        <w:t>Modalités de paiement</w:t>
      </w:r>
      <w:bookmarkEnd w:id="11"/>
    </w:p>
    <w:p w14:paraId="7776BE51" w14:textId="77777777" w:rsidR="00FF2DF2" w:rsidRPr="00230FAA" w:rsidRDefault="00FF2DF2" w:rsidP="00D01F97">
      <w:pPr>
        <w:tabs>
          <w:tab w:val="left" w:pos="720"/>
        </w:tabs>
        <w:autoSpaceDN w:val="0"/>
        <w:spacing w:line="276" w:lineRule="auto"/>
        <w:jc w:val="both"/>
        <w:rPr>
          <w:lang w:val="fr-FR"/>
        </w:rPr>
      </w:pPr>
      <w:r w:rsidRPr="00230FAA">
        <w:rPr>
          <w:lang w:val="fr-FR"/>
        </w:rPr>
        <w:t>Les paiements se feront d’après le tableau ci -dessous :</w:t>
      </w:r>
      <w:r w:rsidRPr="00230FAA">
        <w:rPr>
          <w:b/>
          <w:sz w:val="16"/>
          <w:lang w:val="fr-FR"/>
        </w:rPr>
        <w:tab/>
      </w:r>
      <w:r w:rsidRPr="00230FAA">
        <w:rPr>
          <w:b/>
          <w:position w:val="1"/>
          <w:sz w:val="16"/>
          <w:lang w:val="fr-FR"/>
        </w:rPr>
        <w:tab/>
      </w:r>
    </w:p>
    <w:p w14:paraId="21702E33" w14:textId="77777777" w:rsidR="00FF2DF2" w:rsidRPr="00230FAA" w:rsidRDefault="00FF2DF2" w:rsidP="00D01F97">
      <w:pPr>
        <w:pStyle w:val="BodyText"/>
        <w:spacing w:before="8" w:line="276" w:lineRule="auto"/>
        <w:rPr>
          <w:rFonts w:ascii="Times New Roman" w:hAnsi="Times New Roman" w:cs="Times New Roman"/>
          <w:b/>
          <w:sz w:val="27"/>
        </w:rPr>
      </w:pPr>
    </w:p>
    <w:tbl>
      <w:tblPr>
        <w:tblW w:w="5000" w:type="pct"/>
        <w:tblCellMar>
          <w:left w:w="70" w:type="dxa"/>
          <w:right w:w="70" w:type="dxa"/>
        </w:tblCellMar>
        <w:tblLook w:val="04A0" w:firstRow="1" w:lastRow="0" w:firstColumn="1" w:lastColumn="0" w:noHBand="0" w:noVBand="1"/>
      </w:tblPr>
      <w:tblGrid>
        <w:gridCol w:w="1895"/>
        <w:gridCol w:w="2209"/>
        <w:gridCol w:w="930"/>
        <w:gridCol w:w="766"/>
        <w:gridCol w:w="1050"/>
        <w:gridCol w:w="1446"/>
        <w:gridCol w:w="1044"/>
      </w:tblGrid>
      <w:tr w:rsidR="00FF2DF2" w:rsidRPr="00D13FD3" w14:paraId="6087549D" w14:textId="77777777" w:rsidTr="00D24B46">
        <w:trPr>
          <w:trHeight w:val="480"/>
        </w:trPr>
        <w:tc>
          <w:tcPr>
            <w:tcW w:w="5000" w:type="pct"/>
            <w:gridSpan w:val="7"/>
            <w:tcBorders>
              <w:top w:val="single" w:sz="8" w:space="0" w:color="auto"/>
              <w:left w:val="single" w:sz="8" w:space="0" w:color="auto"/>
              <w:bottom w:val="nil"/>
              <w:right w:val="single" w:sz="8" w:space="0" w:color="000000"/>
            </w:tcBorders>
            <w:shd w:val="clear" w:color="auto" w:fill="D9E2F3" w:themeFill="accent1" w:themeFillTint="33"/>
            <w:vAlign w:val="center"/>
          </w:tcPr>
          <w:p w14:paraId="67A92F45" w14:textId="77777777" w:rsidR="00FF2DF2" w:rsidRPr="00230FAA" w:rsidRDefault="00FF2DF2" w:rsidP="00D01F97">
            <w:pPr>
              <w:spacing w:line="276" w:lineRule="auto"/>
              <w:jc w:val="center"/>
              <w:rPr>
                <w:b/>
                <w:bCs/>
                <w:color w:val="000000"/>
                <w:sz w:val="18"/>
                <w:szCs w:val="18"/>
                <w:lang w:val="fr-FR" w:eastAsia="fr-FR"/>
              </w:rPr>
            </w:pPr>
            <w:bookmarkStart w:id="12" w:name="RANGE!A1:G19"/>
            <w:r w:rsidRPr="00230FAA">
              <w:rPr>
                <w:b/>
                <w:bCs/>
                <w:color w:val="000000"/>
                <w:sz w:val="18"/>
                <w:szCs w:val="18"/>
                <w:highlight w:val="yellow"/>
                <w:lang w:val="fr-FR" w:eastAsia="fr-FR"/>
              </w:rPr>
              <w:t>« Exemple de Condition de paiement de la CRS- PAYMENT SCHEDULE</w:t>
            </w:r>
            <w:bookmarkEnd w:id="12"/>
            <w:r w:rsidRPr="00230FAA">
              <w:rPr>
                <w:b/>
                <w:bCs/>
                <w:color w:val="000000"/>
                <w:sz w:val="18"/>
                <w:szCs w:val="18"/>
                <w:highlight w:val="yellow"/>
                <w:lang w:val="fr-FR" w:eastAsia="fr-FR"/>
              </w:rPr>
              <w:t> »</w:t>
            </w:r>
          </w:p>
        </w:tc>
      </w:tr>
      <w:tr w:rsidR="00FF2DF2" w:rsidRPr="00230FAA" w14:paraId="30FC663F" w14:textId="77777777" w:rsidTr="00AB146E">
        <w:trPr>
          <w:trHeight w:val="318"/>
        </w:trPr>
        <w:tc>
          <w:tcPr>
            <w:tcW w:w="1014" w:type="pct"/>
            <w:tcBorders>
              <w:top w:val="single" w:sz="8" w:space="0" w:color="auto"/>
              <w:left w:val="single" w:sz="8" w:space="0" w:color="auto"/>
              <w:bottom w:val="nil"/>
              <w:right w:val="single" w:sz="4" w:space="0" w:color="auto"/>
            </w:tcBorders>
            <w:shd w:val="clear" w:color="auto" w:fill="auto"/>
            <w:noWrap/>
            <w:vAlign w:val="bottom"/>
          </w:tcPr>
          <w:p w14:paraId="42C5F01D" w14:textId="77777777" w:rsidR="00FF2DF2" w:rsidRPr="00230FAA" w:rsidRDefault="00FF2DF2" w:rsidP="00D01F97">
            <w:pPr>
              <w:spacing w:line="276" w:lineRule="auto"/>
              <w:rPr>
                <w:b/>
                <w:bCs/>
                <w:color w:val="000000"/>
                <w:sz w:val="18"/>
                <w:szCs w:val="18"/>
                <w:lang w:val="fr-FR" w:eastAsia="fr-FR"/>
              </w:rPr>
            </w:pPr>
            <w:r w:rsidRPr="00230FAA">
              <w:rPr>
                <w:b/>
                <w:bCs/>
                <w:color w:val="000000"/>
                <w:sz w:val="18"/>
                <w:szCs w:val="18"/>
                <w:lang w:val="fr-FR" w:eastAsia="fr-FR"/>
              </w:rPr>
              <w:t>Contractor :</w:t>
            </w:r>
          </w:p>
        </w:tc>
        <w:tc>
          <w:tcPr>
            <w:tcW w:w="1183" w:type="pct"/>
            <w:tcBorders>
              <w:top w:val="single" w:sz="8" w:space="0" w:color="auto"/>
              <w:left w:val="nil"/>
              <w:bottom w:val="nil"/>
              <w:right w:val="single" w:sz="4" w:space="0" w:color="auto"/>
            </w:tcBorders>
            <w:shd w:val="clear" w:color="auto" w:fill="auto"/>
            <w:noWrap/>
            <w:vAlign w:val="bottom"/>
          </w:tcPr>
          <w:p w14:paraId="3E9963A6"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XX XX XX XX</w:t>
            </w:r>
          </w:p>
        </w:tc>
        <w:tc>
          <w:tcPr>
            <w:tcW w:w="498" w:type="pct"/>
            <w:tcBorders>
              <w:top w:val="single" w:sz="8" w:space="0" w:color="auto"/>
              <w:left w:val="nil"/>
              <w:bottom w:val="nil"/>
              <w:right w:val="nil"/>
            </w:tcBorders>
            <w:shd w:val="clear" w:color="auto" w:fill="auto"/>
            <w:noWrap/>
            <w:vAlign w:val="bottom"/>
          </w:tcPr>
          <w:p w14:paraId="1D90AC5A"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 </w:t>
            </w:r>
          </w:p>
        </w:tc>
        <w:tc>
          <w:tcPr>
            <w:tcW w:w="410" w:type="pct"/>
            <w:tcBorders>
              <w:top w:val="single" w:sz="8" w:space="0" w:color="auto"/>
              <w:left w:val="nil"/>
              <w:bottom w:val="nil"/>
              <w:right w:val="nil"/>
            </w:tcBorders>
            <w:shd w:val="clear" w:color="auto" w:fill="auto"/>
          </w:tcPr>
          <w:p w14:paraId="5230B264"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w:t>
            </w:r>
          </w:p>
        </w:tc>
        <w:tc>
          <w:tcPr>
            <w:tcW w:w="562" w:type="pct"/>
            <w:tcBorders>
              <w:top w:val="single" w:sz="8" w:space="0" w:color="auto"/>
              <w:left w:val="nil"/>
              <w:bottom w:val="nil"/>
              <w:right w:val="nil"/>
            </w:tcBorders>
            <w:shd w:val="clear" w:color="auto" w:fill="auto"/>
          </w:tcPr>
          <w:p w14:paraId="31387AEC"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w:t>
            </w:r>
          </w:p>
        </w:tc>
        <w:tc>
          <w:tcPr>
            <w:tcW w:w="774" w:type="pct"/>
            <w:tcBorders>
              <w:top w:val="single" w:sz="8" w:space="0" w:color="auto"/>
              <w:left w:val="nil"/>
              <w:bottom w:val="nil"/>
              <w:right w:val="nil"/>
            </w:tcBorders>
            <w:shd w:val="clear" w:color="auto" w:fill="auto"/>
          </w:tcPr>
          <w:p w14:paraId="5ED08C58"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w:t>
            </w:r>
          </w:p>
        </w:tc>
        <w:tc>
          <w:tcPr>
            <w:tcW w:w="560" w:type="pct"/>
            <w:tcBorders>
              <w:top w:val="single" w:sz="8" w:space="0" w:color="auto"/>
              <w:left w:val="nil"/>
              <w:bottom w:val="nil"/>
              <w:right w:val="single" w:sz="8" w:space="0" w:color="auto"/>
            </w:tcBorders>
            <w:shd w:val="clear" w:color="auto" w:fill="auto"/>
          </w:tcPr>
          <w:p w14:paraId="01A4F94B"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w:t>
            </w:r>
          </w:p>
        </w:tc>
      </w:tr>
      <w:tr w:rsidR="00FF2DF2" w:rsidRPr="00230FAA" w14:paraId="648DBB98" w14:textId="77777777" w:rsidTr="00AB146E">
        <w:trPr>
          <w:trHeight w:val="318"/>
        </w:trPr>
        <w:tc>
          <w:tcPr>
            <w:tcW w:w="101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EB5AF9" w14:textId="77777777" w:rsidR="00FF2DF2" w:rsidRPr="00230FAA" w:rsidRDefault="00FF2DF2" w:rsidP="00D01F97">
            <w:pPr>
              <w:spacing w:line="276" w:lineRule="auto"/>
              <w:rPr>
                <w:b/>
                <w:bCs/>
                <w:color w:val="000000"/>
                <w:sz w:val="18"/>
                <w:szCs w:val="18"/>
                <w:lang w:val="fr-FR" w:eastAsia="fr-FR"/>
              </w:rPr>
            </w:pPr>
            <w:r w:rsidRPr="00230FAA">
              <w:rPr>
                <w:b/>
                <w:bCs/>
                <w:color w:val="000000"/>
                <w:sz w:val="18"/>
                <w:szCs w:val="18"/>
                <w:lang w:val="fr-FR" w:eastAsia="fr-FR"/>
              </w:rPr>
              <w:t>Contract Initial Price :</w:t>
            </w:r>
          </w:p>
        </w:tc>
        <w:tc>
          <w:tcPr>
            <w:tcW w:w="1183" w:type="pct"/>
            <w:tcBorders>
              <w:top w:val="single" w:sz="4" w:space="0" w:color="auto"/>
              <w:left w:val="nil"/>
              <w:bottom w:val="single" w:sz="4" w:space="0" w:color="auto"/>
              <w:right w:val="single" w:sz="4" w:space="0" w:color="auto"/>
            </w:tcBorders>
            <w:shd w:val="clear" w:color="auto" w:fill="auto"/>
            <w:noWrap/>
            <w:vAlign w:val="bottom"/>
          </w:tcPr>
          <w:p w14:paraId="290DF0DE"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1,000.00</w:t>
            </w:r>
          </w:p>
        </w:tc>
        <w:tc>
          <w:tcPr>
            <w:tcW w:w="2803" w:type="pct"/>
            <w:gridSpan w:val="5"/>
            <w:tcBorders>
              <w:top w:val="single" w:sz="4" w:space="0" w:color="auto"/>
              <w:left w:val="nil"/>
              <w:bottom w:val="single" w:sz="4" w:space="0" w:color="auto"/>
              <w:right w:val="single" w:sz="4" w:space="0" w:color="000000"/>
            </w:tcBorders>
            <w:shd w:val="clear" w:color="auto" w:fill="auto"/>
            <w:noWrap/>
            <w:vAlign w:val="bottom"/>
          </w:tcPr>
          <w:p w14:paraId="16DE2DBF"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USD</w:t>
            </w:r>
          </w:p>
        </w:tc>
      </w:tr>
      <w:tr w:rsidR="00FF2DF2" w:rsidRPr="00230FAA" w14:paraId="332FD41C" w14:textId="77777777" w:rsidTr="00AB146E">
        <w:trPr>
          <w:trHeight w:val="328"/>
        </w:trPr>
        <w:tc>
          <w:tcPr>
            <w:tcW w:w="1014" w:type="pct"/>
            <w:tcBorders>
              <w:top w:val="nil"/>
              <w:left w:val="single" w:sz="8" w:space="0" w:color="auto"/>
              <w:bottom w:val="single" w:sz="8" w:space="0" w:color="auto"/>
              <w:right w:val="single" w:sz="4" w:space="0" w:color="auto"/>
            </w:tcBorders>
            <w:shd w:val="clear" w:color="auto" w:fill="auto"/>
            <w:noWrap/>
            <w:vAlign w:val="bottom"/>
          </w:tcPr>
          <w:p w14:paraId="2C62B3CD" w14:textId="77777777" w:rsidR="00FF2DF2" w:rsidRPr="00230FAA" w:rsidRDefault="00FF2DF2" w:rsidP="00D01F97">
            <w:pPr>
              <w:spacing w:line="276" w:lineRule="auto"/>
              <w:rPr>
                <w:b/>
                <w:bCs/>
                <w:color w:val="000000"/>
                <w:sz w:val="18"/>
                <w:szCs w:val="18"/>
                <w:lang w:val="fr-FR" w:eastAsia="fr-FR"/>
              </w:rPr>
            </w:pPr>
            <w:r w:rsidRPr="00230FAA">
              <w:rPr>
                <w:b/>
                <w:bCs/>
                <w:color w:val="000000"/>
                <w:sz w:val="18"/>
                <w:szCs w:val="18"/>
                <w:lang w:val="fr-FR" w:eastAsia="fr-FR"/>
              </w:rPr>
              <w:t>TOTAL</w:t>
            </w:r>
          </w:p>
        </w:tc>
        <w:tc>
          <w:tcPr>
            <w:tcW w:w="1183" w:type="pct"/>
            <w:tcBorders>
              <w:top w:val="nil"/>
              <w:left w:val="nil"/>
              <w:bottom w:val="single" w:sz="8" w:space="0" w:color="auto"/>
              <w:right w:val="single" w:sz="4" w:space="0" w:color="auto"/>
            </w:tcBorders>
            <w:shd w:val="clear" w:color="auto" w:fill="auto"/>
            <w:noWrap/>
            <w:vAlign w:val="bottom"/>
          </w:tcPr>
          <w:p w14:paraId="6198836E"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1,000.00</w:t>
            </w:r>
          </w:p>
        </w:tc>
        <w:tc>
          <w:tcPr>
            <w:tcW w:w="498" w:type="pct"/>
            <w:tcBorders>
              <w:top w:val="nil"/>
              <w:left w:val="nil"/>
              <w:bottom w:val="single" w:sz="8" w:space="0" w:color="auto"/>
              <w:right w:val="nil"/>
            </w:tcBorders>
            <w:shd w:val="clear" w:color="auto" w:fill="auto"/>
            <w:noWrap/>
            <w:vAlign w:val="bottom"/>
          </w:tcPr>
          <w:p w14:paraId="32F70980"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USD</w:t>
            </w:r>
          </w:p>
        </w:tc>
        <w:tc>
          <w:tcPr>
            <w:tcW w:w="410" w:type="pct"/>
            <w:tcBorders>
              <w:top w:val="nil"/>
              <w:left w:val="nil"/>
              <w:bottom w:val="single" w:sz="8" w:space="0" w:color="auto"/>
              <w:right w:val="nil"/>
            </w:tcBorders>
            <w:shd w:val="clear" w:color="auto" w:fill="auto"/>
          </w:tcPr>
          <w:p w14:paraId="4A34349D"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562" w:type="pct"/>
            <w:tcBorders>
              <w:top w:val="nil"/>
              <w:left w:val="nil"/>
              <w:bottom w:val="single" w:sz="8" w:space="0" w:color="auto"/>
              <w:right w:val="nil"/>
            </w:tcBorders>
            <w:shd w:val="clear" w:color="auto" w:fill="auto"/>
          </w:tcPr>
          <w:p w14:paraId="4FD33EF4"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774" w:type="pct"/>
            <w:tcBorders>
              <w:top w:val="nil"/>
              <w:left w:val="nil"/>
              <w:bottom w:val="single" w:sz="8" w:space="0" w:color="auto"/>
              <w:right w:val="nil"/>
            </w:tcBorders>
            <w:shd w:val="clear" w:color="auto" w:fill="auto"/>
          </w:tcPr>
          <w:p w14:paraId="7623014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560" w:type="pct"/>
            <w:tcBorders>
              <w:top w:val="nil"/>
              <w:left w:val="nil"/>
              <w:bottom w:val="single" w:sz="8" w:space="0" w:color="auto"/>
              <w:right w:val="single" w:sz="8" w:space="0" w:color="auto"/>
            </w:tcBorders>
            <w:shd w:val="clear" w:color="auto" w:fill="auto"/>
          </w:tcPr>
          <w:p w14:paraId="37F4536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3238C277" w14:textId="77777777" w:rsidTr="00AB146E">
        <w:trPr>
          <w:trHeight w:val="214"/>
        </w:trPr>
        <w:tc>
          <w:tcPr>
            <w:tcW w:w="1014" w:type="pct"/>
            <w:tcBorders>
              <w:top w:val="nil"/>
              <w:left w:val="single" w:sz="8" w:space="0" w:color="auto"/>
              <w:bottom w:val="single" w:sz="8" w:space="0" w:color="auto"/>
              <w:right w:val="single" w:sz="4" w:space="0" w:color="auto"/>
            </w:tcBorders>
            <w:shd w:val="clear" w:color="auto" w:fill="auto"/>
            <w:vAlign w:val="center"/>
          </w:tcPr>
          <w:p w14:paraId="4CE8F32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Payments</w:t>
            </w:r>
          </w:p>
        </w:tc>
        <w:tc>
          <w:tcPr>
            <w:tcW w:w="1183" w:type="pct"/>
            <w:tcBorders>
              <w:top w:val="nil"/>
              <w:left w:val="nil"/>
              <w:bottom w:val="single" w:sz="8" w:space="0" w:color="auto"/>
              <w:right w:val="single" w:sz="4" w:space="0" w:color="auto"/>
            </w:tcBorders>
            <w:shd w:val="clear" w:color="auto" w:fill="auto"/>
            <w:vAlign w:val="center"/>
          </w:tcPr>
          <w:p w14:paraId="1FC5668E"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Lorsque la réalisation des progrès atteint :</w:t>
            </w:r>
          </w:p>
        </w:tc>
        <w:tc>
          <w:tcPr>
            <w:tcW w:w="498" w:type="pct"/>
            <w:tcBorders>
              <w:top w:val="nil"/>
              <w:left w:val="nil"/>
              <w:bottom w:val="single" w:sz="8" w:space="0" w:color="auto"/>
              <w:right w:val="single" w:sz="4" w:space="0" w:color="auto"/>
            </w:tcBorders>
            <w:shd w:val="clear" w:color="auto" w:fill="auto"/>
            <w:vAlign w:val="center"/>
          </w:tcPr>
          <w:p w14:paraId="72FC1652"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Percentage</w:t>
            </w:r>
            <w:r w:rsidRPr="00230FAA">
              <w:rPr>
                <w:color w:val="000000"/>
                <w:sz w:val="18"/>
                <w:szCs w:val="18"/>
                <w:lang w:val="fr-FR" w:eastAsia="fr-FR"/>
              </w:rPr>
              <w:br/>
              <w:t>Paid</w:t>
            </w:r>
          </w:p>
        </w:tc>
        <w:tc>
          <w:tcPr>
            <w:tcW w:w="410" w:type="pct"/>
            <w:tcBorders>
              <w:top w:val="nil"/>
              <w:left w:val="nil"/>
              <w:bottom w:val="single" w:sz="8" w:space="0" w:color="auto"/>
              <w:right w:val="single" w:sz="4" w:space="0" w:color="auto"/>
            </w:tcBorders>
            <w:shd w:val="clear" w:color="auto" w:fill="auto"/>
            <w:vAlign w:val="center"/>
          </w:tcPr>
          <w:p w14:paraId="4BF14598"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Amount</w:t>
            </w:r>
          </w:p>
        </w:tc>
        <w:tc>
          <w:tcPr>
            <w:tcW w:w="562" w:type="pct"/>
            <w:tcBorders>
              <w:top w:val="nil"/>
              <w:left w:val="nil"/>
              <w:bottom w:val="single" w:sz="8" w:space="0" w:color="auto"/>
              <w:right w:val="single" w:sz="4" w:space="0" w:color="auto"/>
            </w:tcBorders>
            <w:shd w:val="clear" w:color="auto" w:fill="auto"/>
            <w:vAlign w:val="center"/>
          </w:tcPr>
          <w:p w14:paraId="0207B12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Withholding Tax (2%)</w:t>
            </w:r>
          </w:p>
        </w:tc>
        <w:tc>
          <w:tcPr>
            <w:tcW w:w="774" w:type="pct"/>
            <w:tcBorders>
              <w:top w:val="nil"/>
              <w:left w:val="nil"/>
              <w:bottom w:val="single" w:sz="8" w:space="0" w:color="auto"/>
              <w:right w:val="single" w:sz="4" w:space="0" w:color="auto"/>
            </w:tcBorders>
            <w:shd w:val="clear" w:color="auto" w:fill="auto"/>
            <w:vAlign w:val="center"/>
          </w:tcPr>
          <w:p w14:paraId="7C243CAB"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Payment to Contractor</w:t>
            </w:r>
          </w:p>
        </w:tc>
        <w:tc>
          <w:tcPr>
            <w:tcW w:w="560" w:type="pct"/>
            <w:tcBorders>
              <w:top w:val="nil"/>
              <w:left w:val="nil"/>
              <w:bottom w:val="single" w:sz="8" w:space="0" w:color="auto"/>
              <w:right w:val="single" w:sz="8" w:space="0" w:color="auto"/>
            </w:tcBorders>
            <w:shd w:val="clear" w:color="auto" w:fill="auto"/>
            <w:vAlign w:val="center"/>
          </w:tcPr>
          <w:p w14:paraId="153876F8"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Remarks</w:t>
            </w:r>
          </w:p>
        </w:tc>
      </w:tr>
      <w:tr w:rsidR="00FF2DF2" w:rsidRPr="00230FAA" w14:paraId="072080A6" w14:textId="77777777" w:rsidTr="00AB146E">
        <w:trPr>
          <w:trHeight w:val="505"/>
        </w:trPr>
        <w:tc>
          <w:tcPr>
            <w:tcW w:w="1014" w:type="pct"/>
            <w:tcBorders>
              <w:top w:val="single" w:sz="4" w:space="0" w:color="auto"/>
              <w:left w:val="single" w:sz="8" w:space="0" w:color="auto"/>
              <w:bottom w:val="single" w:sz="4" w:space="0" w:color="auto"/>
              <w:right w:val="single" w:sz="4" w:space="0" w:color="auto"/>
            </w:tcBorders>
            <w:shd w:val="clear" w:color="auto" w:fill="auto"/>
            <w:vAlign w:val="center"/>
          </w:tcPr>
          <w:p w14:paraId="468915D0"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xml:space="preserve">Premier paiement </w:t>
            </w:r>
          </w:p>
        </w:tc>
        <w:tc>
          <w:tcPr>
            <w:tcW w:w="1183" w:type="pct"/>
            <w:tcBorders>
              <w:top w:val="single" w:sz="4" w:space="0" w:color="auto"/>
              <w:left w:val="nil"/>
              <w:bottom w:val="single" w:sz="4" w:space="0" w:color="auto"/>
              <w:right w:val="single" w:sz="4" w:space="0" w:color="auto"/>
            </w:tcBorders>
            <w:shd w:val="clear" w:color="000000" w:fill="FFFFFF"/>
            <w:vAlign w:val="center"/>
          </w:tcPr>
          <w:p w14:paraId="1416AA7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40%</w:t>
            </w:r>
          </w:p>
        </w:tc>
        <w:tc>
          <w:tcPr>
            <w:tcW w:w="498" w:type="pct"/>
            <w:tcBorders>
              <w:top w:val="single" w:sz="4" w:space="0" w:color="auto"/>
              <w:left w:val="nil"/>
              <w:bottom w:val="single" w:sz="4" w:space="0" w:color="auto"/>
              <w:right w:val="single" w:sz="4" w:space="0" w:color="auto"/>
            </w:tcBorders>
            <w:shd w:val="clear" w:color="000000" w:fill="FFFFFF"/>
            <w:vAlign w:val="center"/>
          </w:tcPr>
          <w:p w14:paraId="4495C81B"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40%</w:t>
            </w:r>
          </w:p>
        </w:tc>
        <w:tc>
          <w:tcPr>
            <w:tcW w:w="410" w:type="pct"/>
            <w:tcBorders>
              <w:top w:val="single" w:sz="4" w:space="0" w:color="auto"/>
              <w:left w:val="nil"/>
              <w:bottom w:val="single" w:sz="4" w:space="0" w:color="auto"/>
              <w:right w:val="single" w:sz="4" w:space="0" w:color="auto"/>
            </w:tcBorders>
            <w:shd w:val="clear" w:color="000000" w:fill="FFFFFF"/>
            <w:vAlign w:val="center"/>
          </w:tcPr>
          <w:p w14:paraId="412A94D7"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400.00</w:t>
            </w:r>
          </w:p>
        </w:tc>
        <w:tc>
          <w:tcPr>
            <w:tcW w:w="562" w:type="pct"/>
            <w:tcBorders>
              <w:top w:val="single" w:sz="4" w:space="0" w:color="auto"/>
              <w:left w:val="nil"/>
              <w:bottom w:val="single" w:sz="4" w:space="0" w:color="auto"/>
              <w:right w:val="single" w:sz="4" w:space="0" w:color="auto"/>
            </w:tcBorders>
            <w:shd w:val="clear" w:color="000000" w:fill="FFFFFF"/>
            <w:vAlign w:val="center"/>
          </w:tcPr>
          <w:p w14:paraId="199CDE90"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8.00</w:t>
            </w:r>
          </w:p>
        </w:tc>
        <w:tc>
          <w:tcPr>
            <w:tcW w:w="774" w:type="pct"/>
            <w:tcBorders>
              <w:top w:val="single" w:sz="4" w:space="0" w:color="auto"/>
              <w:left w:val="nil"/>
              <w:bottom w:val="single" w:sz="4" w:space="0" w:color="auto"/>
              <w:right w:val="single" w:sz="4" w:space="0" w:color="auto"/>
            </w:tcBorders>
            <w:shd w:val="clear" w:color="000000" w:fill="FFFFFF"/>
            <w:vAlign w:val="center"/>
          </w:tcPr>
          <w:p w14:paraId="321307B7"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392.00</w:t>
            </w:r>
          </w:p>
        </w:tc>
        <w:tc>
          <w:tcPr>
            <w:tcW w:w="560" w:type="pct"/>
            <w:tcBorders>
              <w:top w:val="single" w:sz="4" w:space="0" w:color="auto"/>
              <w:left w:val="nil"/>
              <w:bottom w:val="single" w:sz="4" w:space="0" w:color="auto"/>
              <w:right w:val="single" w:sz="8" w:space="0" w:color="auto"/>
            </w:tcBorders>
            <w:shd w:val="clear" w:color="auto" w:fill="auto"/>
            <w:vAlign w:val="center"/>
          </w:tcPr>
          <w:p w14:paraId="1F1BC34F"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6F76BCC2" w14:textId="77777777" w:rsidTr="00AB146E">
        <w:trPr>
          <w:trHeight w:val="505"/>
        </w:trPr>
        <w:tc>
          <w:tcPr>
            <w:tcW w:w="1014" w:type="pct"/>
            <w:tcBorders>
              <w:top w:val="nil"/>
              <w:left w:val="single" w:sz="8" w:space="0" w:color="auto"/>
              <w:bottom w:val="single" w:sz="4" w:space="0" w:color="auto"/>
              <w:right w:val="single" w:sz="4" w:space="0" w:color="auto"/>
            </w:tcBorders>
            <w:shd w:val="clear" w:color="auto" w:fill="auto"/>
            <w:vAlign w:val="center"/>
          </w:tcPr>
          <w:p w14:paraId="04F416B5"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xml:space="preserve">Deuxieme paiement </w:t>
            </w:r>
          </w:p>
        </w:tc>
        <w:tc>
          <w:tcPr>
            <w:tcW w:w="1183" w:type="pct"/>
            <w:tcBorders>
              <w:top w:val="nil"/>
              <w:left w:val="nil"/>
              <w:bottom w:val="single" w:sz="4" w:space="0" w:color="auto"/>
              <w:right w:val="single" w:sz="4" w:space="0" w:color="auto"/>
            </w:tcBorders>
            <w:shd w:val="clear" w:color="000000" w:fill="FFFFFF"/>
            <w:vAlign w:val="center"/>
          </w:tcPr>
          <w:p w14:paraId="2317CC49" w14:textId="77777777" w:rsidR="00FF2DF2" w:rsidRPr="00230FAA" w:rsidRDefault="00FF2DF2" w:rsidP="00D01F97">
            <w:pPr>
              <w:spacing w:line="276" w:lineRule="auto"/>
              <w:jc w:val="center"/>
              <w:rPr>
                <w:color w:val="161616"/>
                <w:sz w:val="18"/>
                <w:szCs w:val="18"/>
                <w:lang w:val="fr-FR" w:eastAsia="fr-FR"/>
              </w:rPr>
            </w:pPr>
            <w:r w:rsidRPr="00230FAA">
              <w:rPr>
                <w:color w:val="161616"/>
                <w:sz w:val="18"/>
                <w:szCs w:val="18"/>
                <w:lang w:val="fr-FR" w:eastAsia="fr-FR"/>
              </w:rPr>
              <w:t>70%</w:t>
            </w:r>
          </w:p>
        </w:tc>
        <w:tc>
          <w:tcPr>
            <w:tcW w:w="498" w:type="pct"/>
            <w:tcBorders>
              <w:top w:val="nil"/>
              <w:left w:val="nil"/>
              <w:bottom w:val="single" w:sz="4" w:space="0" w:color="auto"/>
              <w:right w:val="single" w:sz="4" w:space="0" w:color="auto"/>
            </w:tcBorders>
            <w:shd w:val="clear" w:color="000000" w:fill="FFFFFF"/>
            <w:vAlign w:val="center"/>
          </w:tcPr>
          <w:p w14:paraId="6304DEA4" w14:textId="77777777" w:rsidR="00FF2DF2" w:rsidRPr="00230FAA" w:rsidRDefault="00FF2DF2" w:rsidP="00D01F97">
            <w:pPr>
              <w:spacing w:line="276" w:lineRule="auto"/>
              <w:jc w:val="center"/>
              <w:rPr>
                <w:color w:val="161616"/>
                <w:sz w:val="18"/>
                <w:szCs w:val="18"/>
                <w:lang w:val="fr-FR" w:eastAsia="fr-FR"/>
              </w:rPr>
            </w:pPr>
            <w:r w:rsidRPr="00230FAA">
              <w:rPr>
                <w:color w:val="161616"/>
                <w:sz w:val="18"/>
                <w:szCs w:val="18"/>
                <w:lang w:val="fr-FR" w:eastAsia="fr-FR"/>
              </w:rPr>
              <w:t>30%</w:t>
            </w:r>
          </w:p>
        </w:tc>
        <w:tc>
          <w:tcPr>
            <w:tcW w:w="410" w:type="pct"/>
            <w:tcBorders>
              <w:top w:val="nil"/>
              <w:left w:val="nil"/>
              <w:bottom w:val="single" w:sz="4" w:space="0" w:color="auto"/>
              <w:right w:val="single" w:sz="4" w:space="0" w:color="auto"/>
            </w:tcBorders>
            <w:shd w:val="clear" w:color="000000" w:fill="FFFFFF"/>
            <w:vAlign w:val="center"/>
          </w:tcPr>
          <w:p w14:paraId="4CDE166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300.00</w:t>
            </w:r>
          </w:p>
        </w:tc>
        <w:tc>
          <w:tcPr>
            <w:tcW w:w="562" w:type="pct"/>
            <w:tcBorders>
              <w:top w:val="nil"/>
              <w:left w:val="nil"/>
              <w:bottom w:val="single" w:sz="4" w:space="0" w:color="auto"/>
              <w:right w:val="single" w:sz="4" w:space="0" w:color="auto"/>
            </w:tcBorders>
            <w:shd w:val="clear" w:color="000000" w:fill="FFFFFF"/>
            <w:vAlign w:val="center"/>
          </w:tcPr>
          <w:p w14:paraId="7F0EBC5E"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6.00</w:t>
            </w:r>
          </w:p>
        </w:tc>
        <w:tc>
          <w:tcPr>
            <w:tcW w:w="774" w:type="pct"/>
            <w:tcBorders>
              <w:top w:val="nil"/>
              <w:left w:val="nil"/>
              <w:bottom w:val="single" w:sz="4" w:space="0" w:color="auto"/>
              <w:right w:val="single" w:sz="4" w:space="0" w:color="auto"/>
            </w:tcBorders>
            <w:shd w:val="clear" w:color="000000" w:fill="FFFFFF"/>
            <w:vAlign w:val="center"/>
          </w:tcPr>
          <w:p w14:paraId="735D5682"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294.00</w:t>
            </w:r>
          </w:p>
        </w:tc>
        <w:tc>
          <w:tcPr>
            <w:tcW w:w="560" w:type="pct"/>
            <w:tcBorders>
              <w:top w:val="nil"/>
              <w:left w:val="nil"/>
              <w:bottom w:val="single" w:sz="4" w:space="0" w:color="auto"/>
              <w:right w:val="single" w:sz="8" w:space="0" w:color="auto"/>
            </w:tcBorders>
            <w:shd w:val="clear" w:color="auto" w:fill="auto"/>
            <w:vAlign w:val="center"/>
          </w:tcPr>
          <w:p w14:paraId="5ECCBCE0"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1843D30E" w14:textId="77777777" w:rsidTr="00AB146E">
        <w:trPr>
          <w:trHeight w:val="505"/>
        </w:trPr>
        <w:tc>
          <w:tcPr>
            <w:tcW w:w="1014" w:type="pct"/>
            <w:tcBorders>
              <w:top w:val="nil"/>
              <w:left w:val="single" w:sz="8" w:space="0" w:color="auto"/>
              <w:bottom w:val="single" w:sz="4" w:space="0" w:color="auto"/>
              <w:right w:val="single" w:sz="4" w:space="0" w:color="auto"/>
            </w:tcBorders>
            <w:shd w:val="clear" w:color="auto" w:fill="auto"/>
            <w:vAlign w:val="center"/>
          </w:tcPr>
          <w:p w14:paraId="39344115"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xml:space="preserve">Troisieme paiement </w:t>
            </w:r>
          </w:p>
        </w:tc>
        <w:tc>
          <w:tcPr>
            <w:tcW w:w="1183" w:type="pct"/>
            <w:tcBorders>
              <w:top w:val="nil"/>
              <w:left w:val="nil"/>
              <w:bottom w:val="single" w:sz="4" w:space="0" w:color="auto"/>
              <w:right w:val="single" w:sz="4" w:space="0" w:color="auto"/>
            </w:tcBorders>
            <w:shd w:val="clear" w:color="auto" w:fill="auto"/>
            <w:vAlign w:val="center"/>
          </w:tcPr>
          <w:p w14:paraId="24B19DF8"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90%</w:t>
            </w:r>
          </w:p>
        </w:tc>
        <w:tc>
          <w:tcPr>
            <w:tcW w:w="498" w:type="pct"/>
            <w:tcBorders>
              <w:top w:val="nil"/>
              <w:left w:val="nil"/>
              <w:bottom w:val="single" w:sz="4" w:space="0" w:color="auto"/>
              <w:right w:val="single" w:sz="4" w:space="0" w:color="auto"/>
            </w:tcBorders>
            <w:shd w:val="clear" w:color="auto" w:fill="auto"/>
            <w:vAlign w:val="center"/>
          </w:tcPr>
          <w:p w14:paraId="4D05F6AE"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20%</w:t>
            </w:r>
          </w:p>
        </w:tc>
        <w:tc>
          <w:tcPr>
            <w:tcW w:w="410" w:type="pct"/>
            <w:tcBorders>
              <w:top w:val="nil"/>
              <w:left w:val="nil"/>
              <w:bottom w:val="single" w:sz="4" w:space="0" w:color="auto"/>
              <w:right w:val="single" w:sz="4" w:space="0" w:color="auto"/>
            </w:tcBorders>
            <w:shd w:val="clear" w:color="000000" w:fill="FFFFFF"/>
            <w:vAlign w:val="center"/>
          </w:tcPr>
          <w:p w14:paraId="78D544E7"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200.00</w:t>
            </w:r>
          </w:p>
        </w:tc>
        <w:tc>
          <w:tcPr>
            <w:tcW w:w="562" w:type="pct"/>
            <w:tcBorders>
              <w:top w:val="nil"/>
              <w:left w:val="nil"/>
              <w:bottom w:val="single" w:sz="4" w:space="0" w:color="auto"/>
              <w:right w:val="single" w:sz="4" w:space="0" w:color="auto"/>
            </w:tcBorders>
            <w:shd w:val="clear" w:color="auto" w:fill="auto"/>
            <w:vAlign w:val="center"/>
          </w:tcPr>
          <w:p w14:paraId="28C14E00"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4.00</w:t>
            </w:r>
          </w:p>
        </w:tc>
        <w:tc>
          <w:tcPr>
            <w:tcW w:w="774" w:type="pct"/>
            <w:tcBorders>
              <w:top w:val="nil"/>
              <w:left w:val="nil"/>
              <w:bottom w:val="single" w:sz="4" w:space="0" w:color="auto"/>
              <w:right w:val="single" w:sz="4" w:space="0" w:color="auto"/>
            </w:tcBorders>
            <w:shd w:val="clear" w:color="000000" w:fill="FFFFFF"/>
            <w:vAlign w:val="center"/>
          </w:tcPr>
          <w:p w14:paraId="1ADA280D"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196.00</w:t>
            </w:r>
          </w:p>
        </w:tc>
        <w:tc>
          <w:tcPr>
            <w:tcW w:w="560" w:type="pct"/>
            <w:tcBorders>
              <w:top w:val="nil"/>
              <w:left w:val="nil"/>
              <w:bottom w:val="single" w:sz="4" w:space="0" w:color="auto"/>
              <w:right w:val="single" w:sz="8" w:space="0" w:color="auto"/>
            </w:tcBorders>
            <w:shd w:val="clear" w:color="auto" w:fill="auto"/>
            <w:vAlign w:val="center"/>
          </w:tcPr>
          <w:p w14:paraId="3E3F2A3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6FBC1949" w14:textId="77777777" w:rsidTr="00AB146E">
        <w:trPr>
          <w:trHeight w:val="505"/>
        </w:trPr>
        <w:tc>
          <w:tcPr>
            <w:tcW w:w="1014" w:type="pct"/>
            <w:tcBorders>
              <w:top w:val="nil"/>
              <w:left w:val="single" w:sz="8" w:space="0" w:color="auto"/>
              <w:bottom w:val="single" w:sz="4" w:space="0" w:color="auto"/>
              <w:right w:val="single" w:sz="4" w:space="0" w:color="auto"/>
            </w:tcBorders>
            <w:shd w:val="clear" w:color="auto" w:fill="auto"/>
            <w:vAlign w:val="center"/>
          </w:tcPr>
          <w:p w14:paraId="7D048DB5"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 xml:space="preserve">Quatrieme paiement </w:t>
            </w:r>
          </w:p>
        </w:tc>
        <w:tc>
          <w:tcPr>
            <w:tcW w:w="1183" w:type="pct"/>
            <w:tcBorders>
              <w:top w:val="nil"/>
              <w:left w:val="nil"/>
              <w:bottom w:val="single" w:sz="4" w:space="0" w:color="auto"/>
              <w:right w:val="single" w:sz="4" w:space="0" w:color="auto"/>
            </w:tcBorders>
            <w:shd w:val="clear" w:color="auto" w:fill="auto"/>
            <w:vAlign w:val="center"/>
          </w:tcPr>
          <w:p w14:paraId="32BD5FD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100%</w:t>
            </w:r>
          </w:p>
        </w:tc>
        <w:tc>
          <w:tcPr>
            <w:tcW w:w="498" w:type="pct"/>
            <w:tcBorders>
              <w:top w:val="nil"/>
              <w:left w:val="nil"/>
              <w:bottom w:val="single" w:sz="4" w:space="0" w:color="auto"/>
              <w:right w:val="single" w:sz="4" w:space="0" w:color="auto"/>
            </w:tcBorders>
            <w:shd w:val="clear" w:color="auto" w:fill="auto"/>
            <w:vAlign w:val="center"/>
          </w:tcPr>
          <w:p w14:paraId="2612F4DB"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10%</w:t>
            </w:r>
          </w:p>
        </w:tc>
        <w:tc>
          <w:tcPr>
            <w:tcW w:w="410" w:type="pct"/>
            <w:tcBorders>
              <w:top w:val="nil"/>
              <w:left w:val="nil"/>
              <w:bottom w:val="single" w:sz="4" w:space="0" w:color="auto"/>
              <w:right w:val="single" w:sz="4" w:space="0" w:color="auto"/>
            </w:tcBorders>
            <w:shd w:val="clear" w:color="000000" w:fill="FFFFFF"/>
            <w:vAlign w:val="center"/>
          </w:tcPr>
          <w:p w14:paraId="4048340D"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100.00</w:t>
            </w:r>
          </w:p>
        </w:tc>
        <w:tc>
          <w:tcPr>
            <w:tcW w:w="562" w:type="pct"/>
            <w:tcBorders>
              <w:top w:val="nil"/>
              <w:left w:val="nil"/>
              <w:bottom w:val="single" w:sz="4" w:space="0" w:color="auto"/>
              <w:right w:val="single" w:sz="4" w:space="0" w:color="auto"/>
            </w:tcBorders>
            <w:shd w:val="clear" w:color="auto" w:fill="auto"/>
            <w:vAlign w:val="center"/>
          </w:tcPr>
          <w:p w14:paraId="2D019CEF"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2.00</w:t>
            </w:r>
          </w:p>
        </w:tc>
        <w:tc>
          <w:tcPr>
            <w:tcW w:w="774" w:type="pct"/>
            <w:tcBorders>
              <w:top w:val="nil"/>
              <w:left w:val="nil"/>
              <w:bottom w:val="single" w:sz="4" w:space="0" w:color="auto"/>
              <w:right w:val="single" w:sz="4" w:space="0" w:color="auto"/>
            </w:tcBorders>
            <w:shd w:val="clear" w:color="000000" w:fill="FFFFFF"/>
            <w:vAlign w:val="center"/>
          </w:tcPr>
          <w:p w14:paraId="31EE37DE"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98.00</w:t>
            </w:r>
          </w:p>
        </w:tc>
        <w:tc>
          <w:tcPr>
            <w:tcW w:w="560" w:type="pct"/>
            <w:tcBorders>
              <w:top w:val="nil"/>
              <w:left w:val="nil"/>
              <w:bottom w:val="single" w:sz="4" w:space="0" w:color="auto"/>
              <w:right w:val="single" w:sz="8" w:space="0" w:color="auto"/>
            </w:tcBorders>
            <w:shd w:val="clear" w:color="auto" w:fill="auto"/>
            <w:vAlign w:val="center"/>
          </w:tcPr>
          <w:p w14:paraId="1AE21E96"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1D895F66" w14:textId="77777777" w:rsidTr="00AB146E">
        <w:trPr>
          <w:trHeight w:val="833"/>
        </w:trPr>
        <w:tc>
          <w:tcPr>
            <w:tcW w:w="1014" w:type="pct"/>
            <w:tcBorders>
              <w:top w:val="nil"/>
              <w:left w:val="single" w:sz="8" w:space="0" w:color="auto"/>
              <w:bottom w:val="single" w:sz="4" w:space="0" w:color="auto"/>
              <w:right w:val="single" w:sz="4" w:space="0" w:color="auto"/>
            </w:tcBorders>
            <w:shd w:val="clear" w:color="auto" w:fill="auto"/>
            <w:vAlign w:val="center"/>
          </w:tcPr>
          <w:p w14:paraId="1E22F996" w14:textId="77777777" w:rsidR="00FF2DF2" w:rsidRPr="00230FAA" w:rsidRDefault="00FF2DF2" w:rsidP="00D01F97">
            <w:pPr>
              <w:spacing w:line="276" w:lineRule="auto"/>
              <w:rPr>
                <w:color w:val="000000"/>
                <w:sz w:val="18"/>
                <w:szCs w:val="18"/>
                <w:lang w:val="fr-FR" w:eastAsia="fr-FR"/>
              </w:rPr>
            </w:pPr>
            <w:r w:rsidRPr="00230FAA">
              <w:rPr>
                <w:color w:val="000000"/>
                <w:sz w:val="18"/>
                <w:szCs w:val="18"/>
                <w:lang w:val="fr-FR" w:eastAsia="fr-FR"/>
              </w:rPr>
              <w:t>Paiement Final</w:t>
            </w:r>
          </w:p>
        </w:tc>
        <w:tc>
          <w:tcPr>
            <w:tcW w:w="1183" w:type="pct"/>
            <w:tcBorders>
              <w:top w:val="nil"/>
              <w:left w:val="nil"/>
              <w:bottom w:val="single" w:sz="4" w:space="0" w:color="auto"/>
              <w:right w:val="single" w:sz="4" w:space="0" w:color="auto"/>
            </w:tcBorders>
            <w:shd w:val="clear" w:color="auto" w:fill="auto"/>
            <w:vAlign w:val="center"/>
          </w:tcPr>
          <w:p w14:paraId="3ECDB0E8" w14:textId="77777777" w:rsidR="00FF2DF2" w:rsidRPr="00230FAA" w:rsidRDefault="00FF2DF2" w:rsidP="00D01F97">
            <w:pPr>
              <w:spacing w:line="276" w:lineRule="auto"/>
              <w:rPr>
                <w:color w:val="111111"/>
                <w:sz w:val="18"/>
                <w:szCs w:val="18"/>
                <w:lang w:val="fr-FR" w:eastAsia="fr-FR"/>
              </w:rPr>
            </w:pPr>
            <w:r w:rsidRPr="00230FAA">
              <w:rPr>
                <w:color w:val="111111"/>
                <w:sz w:val="18"/>
                <w:szCs w:val="18"/>
                <w:lang w:val="fr-FR" w:eastAsia="fr-FR"/>
              </w:rPr>
              <w:t>Après 4 mois à compter de la date d'achèvement des travaux</w:t>
            </w:r>
          </w:p>
        </w:tc>
        <w:tc>
          <w:tcPr>
            <w:tcW w:w="498" w:type="pct"/>
            <w:tcBorders>
              <w:top w:val="nil"/>
              <w:left w:val="nil"/>
              <w:bottom w:val="single" w:sz="4" w:space="0" w:color="auto"/>
              <w:right w:val="single" w:sz="4" w:space="0" w:color="auto"/>
            </w:tcBorders>
            <w:shd w:val="clear" w:color="auto" w:fill="auto"/>
            <w:vAlign w:val="center"/>
          </w:tcPr>
          <w:p w14:paraId="74087DB5" w14:textId="77777777" w:rsidR="00FF2DF2" w:rsidRPr="00230FAA" w:rsidRDefault="00FF2DF2" w:rsidP="00D01F97">
            <w:pPr>
              <w:spacing w:line="276" w:lineRule="auto"/>
              <w:jc w:val="center"/>
              <w:rPr>
                <w:color w:val="111111"/>
                <w:sz w:val="18"/>
                <w:szCs w:val="18"/>
                <w:lang w:val="fr-FR" w:eastAsia="fr-FR"/>
              </w:rPr>
            </w:pPr>
            <w:r w:rsidRPr="00230FAA">
              <w:rPr>
                <w:color w:val="111111"/>
                <w:sz w:val="18"/>
                <w:szCs w:val="18"/>
                <w:lang w:val="fr-FR" w:eastAsia="fr-FR"/>
              </w:rPr>
              <w:t> </w:t>
            </w:r>
          </w:p>
        </w:tc>
        <w:tc>
          <w:tcPr>
            <w:tcW w:w="410" w:type="pct"/>
            <w:tcBorders>
              <w:top w:val="nil"/>
              <w:left w:val="nil"/>
              <w:bottom w:val="single" w:sz="4" w:space="0" w:color="auto"/>
              <w:right w:val="single" w:sz="4" w:space="0" w:color="auto"/>
            </w:tcBorders>
            <w:shd w:val="clear" w:color="auto" w:fill="auto"/>
            <w:vAlign w:val="center"/>
          </w:tcPr>
          <w:p w14:paraId="04CB894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100.00</w:t>
            </w:r>
          </w:p>
        </w:tc>
        <w:tc>
          <w:tcPr>
            <w:tcW w:w="562" w:type="pct"/>
            <w:tcBorders>
              <w:top w:val="nil"/>
              <w:left w:val="nil"/>
              <w:bottom w:val="single" w:sz="4" w:space="0" w:color="auto"/>
              <w:right w:val="single" w:sz="4" w:space="0" w:color="auto"/>
            </w:tcBorders>
            <w:shd w:val="clear" w:color="auto" w:fill="auto"/>
            <w:vAlign w:val="center"/>
          </w:tcPr>
          <w:p w14:paraId="0F5D703D"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0.00</w:t>
            </w:r>
          </w:p>
        </w:tc>
        <w:tc>
          <w:tcPr>
            <w:tcW w:w="774" w:type="pct"/>
            <w:tcBorders>
              <w:top w:val="nil"/>
              <w:left w:val="nil"/>
              <w:bottom w:val="single" w:sz="4" w:space="0" w:color="auto"/>
              <w:right w:val="single" w:sz="4" w:space="0" w:color="auto"/>
            </w:tcBorders>
            <w:shd w:val="clear" w:color="000000" w:fill="FFFFFF"/>
            <w:vAlign w:val="center"/>
          </w:tcPr>
          <w:p w14:paraId="0EA77DAC" w14:textId="77777777" w:rsidR="00FF2DF2" w:rsidRPr="00230FAA" w:rsidRDefault="00FF2DF2" w:rsidP="00D01F97">
            <w:pPr>
              <w:spacing w:line="276" w:lineRule="auto"/>
              <w:jc w:val="right"/>
              <w:rPr>
                <w:color w:val="000000"/>
                <w:sz w:val="18"/>
                <w:szCs w:val="18"/>
                <w:lang w:val="fr-FR" w:eastAsia="fr-FR"/>
              </w:rPr>
            </w:pPr>
            <w:r w:rsidRPr="00230FAA">
              <w:rPr>
                <w:color w:val="000000"/>
                <w:sz w:val="18"/>
                <w:szCs w:val="18"/>
                <w:lang w:val="fr-FR" w:eastAsia="fr-FR"/>
              </w:rPr>
              <w:t>100.00</w:t>
            </w:r>
          </w:p>
        </w:tc>
        <w:tc>
          <w:tcPr>
            <w:tcW w:w="560" w:type="pct"/>
            <w:tcBorders>
              <w:top w:val="nil"/>
              <w:left w:val="nil"/>
              <w:bottom w:val="single" w:sz="4" w:space="0" w:color="auto"/>
              <w:right w:val="single" w:sz="8" w:space="0" w:color="auto"/>
            </w:tcBorders>
            <w:shd w:val="clear" w:color="auto" w:fill="auto"/>
            <w:vAlign w:val="center"/>
          </w:tcPr>
          <w:p w14:paraId="4A8CFB16"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153467E1" w14:textId="77777777" w:rsidTr="00AB146E">
        <w:trPr>
          <w:trHeight w:val="510"/>
        </w:trPr>
        <w:tc>
          <w:tcPr>
            <w:tcW w:w="1014" w:type="pct"/>
            <w:tcBorders>
              <w:top w:val="nil"/>
              <w:left w:val="single" w:sz="8" w:space="0" w:color="auto"/>
              <w:bottom w:val="single" w:sz="4" w:space="0" w:color="auto"/>
              <w:right w:val="single" w:sz="4" w:space="0" w:color="auto"/>
            </w:tcBorders>
            <w:shd w:val="clear" w:color="auto" w:fill="auto"/>
            <w:vAlign w:val="center"/>
          </w:tcPr>
          <w:p w14:paraId="3A1D8ED1"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Total TCA incluses</w:t>
            </w:r>
          </w:p>
        </w:tc>
        <w:tc>
          <w:tcPr>
            <w:tcW w:w="1183" w:type="pct"/>
            <w:tcBorders>
              <w:top w:val="nil"/>
              <w:left w:val="nil"/>
              <w:bottom w:val="single" w:sz="4" w:space="0" w:color="auto"/>
              <w:right w:val="single" w:sz="4" w:space="0" w:color="auto"/>
            </w:tcBorders>
            <w:shd w:val="clear" w:color="auto" w:fill="auto"/>
            <w:vAlign w:val="center"/>
          </w:tcPr>
          <w:p w14:paraId="1AFCBBB3"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498" w:type="pct"/>
            <w:tcBorders>
              <w:top w:val="nil"/>
              <w:left w:val="nil"/>
              <w:bottom w:val="single" w:sz="4" w:space="0" w:color="auto"/>
              <w:right w:val="single" w:sz="4" w:space="0" w:color="auto"/>
            </w:tcBorders>
            <w:shd w:val="clear" w:color="auto" w:fill="auto"/>
            <w:vAlign w:val="center"/>
          </w:tcPr>
          <w:p w14:paraId="6CB97859"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410" w:type="pct"/>
            <w:tcBorders>
              <w:top w:val="nil"/>
              <w:left w:val="nil"/>
              <w:bottom w:val="single" w:sz="4" w:space="0" w:color="auto"/>
              <w:right w:val="single" w:sz="4" w:space="0" w:color="auto"/>
            </w:tcBorders>
            <w:shd w:val="clear" w:color="auto" w:fill="auto"/>
            <w:vAlign w:val="center"/>
          </w:tcPr>
          <w:p w14:paraId="224AE29F"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c>
          <w:tcPr>
            <w:tcW w:w="562" w:type="pct"/>
            <w:tcBorders>
              <w:top w:val="nil"/>
              <w:left w:val="nil"/>
              <w:bottom w:val="single" w:sz="4" w:space="0" w:color="auto"/>
              <w:right w:val="single" w:sz="4" w:space="0" w:color="auto"/>
            </w:tcBorders>
            <w:shd w:val="clear" w:color="auto" w:fill="auto"/>
            <w:vAlign w:val="center"/>
          </w:tcPr>
          <w:p w14:paraId="2DE4C401" w14:textId="77777777" w:rsidR="00FF2DF2" w:rsidRPr="00230FAA" w:rsidRDefault="00FF2DF2" w:rsidP="00D01F97">
            <w:pPr>
              <w:spacing w:line="276" w:lineRule="auto"/>
              <w:jc w:val="center"/>
              <w:rPr>
                <w:b/>
                <w:bCs/>
                <w:color w:val="000000"/>
                <w:sz w:val="18"/>
                <w:szCs w:val="18"/>
                <w:lang w:val="fr-FR" w:eastAsia="fr-FR"/>
              </w:rPr>
            </w:pPr>
            <w:r w:rsidRPr="00230FAA">
              <w:rPr>
                <w:b/>
                <w:bCs/>
                <w:color w:val="000000"/>
                <w:sz w:val="18"/>
                <w:szCs w:val="18"/>
                <w:lang w:val="fr-FR" w:eastAsia="fr-FR"/>
              </w:rPr>
              <w:t xml:space="preserve">                 20.00 </w:t>
            </w:r>
          </w:p>
        </w:tc>
        <w:tc>
          <w:tcPr>
            <w:tcW w:w="774" w:type="pct"/>
            <w:tcBorders>
              <w:top w:val="nil"/>
              <w:left w:val="nil"/>
              <w:bottom w:val="single" w:sz="4" w:space="0" w:color="auto"/>
              <w:right w:val="single" w:sz="4" w:space="0" w:color="auto"/>
            </w:tcBorders>
            <w:shd w:val="clear" w:color="000000" w:fill="FFFFFF"/>
            <w:vAlign w:val="center"/>
          </w:tcPr>
          <w:p w14:paraId="3C4036D3" w14:textId="77777777" w:rsidR="00FF2DF2" w:rsidRPr="00230FAA" w:rsidRDefault="00FF2DF2" w:rsidP="00D01F97">
            <w:pPr>
              <w:spacing w:line="276" w:lineRule="auto"/>
              <w:jc w:val="right"/>
              <w:rPr>
                <w:b/>
                <w:bCs/>
                <w:color w:val="000000"/>
                <w:sz w:val="18"/>
                <w:szCs w:val="18"/>
                <w:lang w:val="fr-FR" w:eastAsia="fr-FR"/>
              </w:rPr>
            </w:pPr>
            <w:r w:rsidRPr="00230FAA">
              <w:rPr>
                <w:b/>
                <w:bCs/>
                <w:color w:val="000000"/>
                <w:sz w:val="18"/>
                <w:szCs w:val="18"/>
                <w:lang w:val="fr-FR" w:eastAsia="fr-FR"/>
              </w:rPr>
              <w:t xml:space="preserve">           980.00 </w:t>
            </w:r>
          </w:p>
        </w:tc>
        <w:tc>
          <w:tcPr>
            <w:tcW w:w="560" w:type="pct"/>
            <w:tcBorders>
              <w:top w:val="nil"/>
              <w:left w:val="nil"/>
              <w:bottom w:val="single" w:sz="4" w:space="0" w:color="auto"/>
              <w:right w:val="single" w:sz="8" w:space="0" w:color="auto"/>
            </w:tcBorders>
            <w:shd w:val="clear" w:color="auto" w:fill="auto"/>
            <w:vAlign w:val="center"/>
          </w:tcPr>
          <w:p w14:paraId="06841C0A"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230FAA" w14:paraId="1B5CA6BB" w14:textId="77777777" w:rsidTr="00AB146E">
        <w:trPr>
          <w:trHeight w:val="561"/>
        </w:trPr>
        <w:tc>
          <w:tcPr>
            <w:tcW w:w="3666" w:type="pct"/>
            <w:gridSpan w:val="5"/>
            <w:tcBorders>
              <w:top w:val="single" w:sz="4" w:space="0" w:color="auto"/>
              <w:left w:val="single" w:sz="8" w:space="0" w:color="auto"/>
              <w:bottom w:val="single" w:sz="4" w:space="0" w:color="auto"/>
              <w:right w:val="single" w:sz="4" w:space="0" w:color="000000"/>
            </w:tcBorders>
            <w:shd w:val="clear" w:color="auto" w:fill="auto"/>
            <w:noWrap/>
            <w:vAlign w:val="center"/>
          </w:tcPr>
          <w:p w14:paraId="1681D7B7" w14:textId="77777777" w:rsidR="00FF2DF2" w:rsidRPr="00230FAA" w:rsidRDefault="00FF2DF2" w:rsidP="00D01F97">
            <w:pPr>
              <w:spacing w:line="276" w:lineRule="auto"/>
              <w:jc w:val="center"/>
              <w:rPr>
                <w:b/>
                <w:bCs/>
                <w:color w:val="000000"/>
                <w:sz w:val="18"/>
                <w:szCs w:val="18"/>
                <w:lang w:val="fr-FR" w:eastAsia="fr-FR"/>
              </w:rPr>
            </w:pPr>
            <w:r w:rsidRPr="00230FAA">
              <w:rPr>
                <w:b/>
                <w:bCs/>
                <w:color w:val="000000"/>
                <w:sz w:val="18"/>
                <w:szCs w:val="18"/>
                <w:lang w:val="fr-FR" w:eastAsia="fr-FR"/>
              </w:rPr>
              <w:t>Paiement total effectué plus + la taxe de 2 % déduite</w:t>
            </w:r>
          </w:p>
        </w:tc>
        <w:tc>
          <w:tcPr>
            <w:tcW w:w="774" w:type="pct"/>
            <w:tcBorders>
              <w:top w:val="nil"/>
              <w:left w:val="nil"/>
              <w:bottom w:val="single" w:sz="4" w:space="0" w:color="auto"/>
              <w:right w:val="single" w:sz="4" w:space="0" w:color="auto"/>
            </w:tcBorders>
            <w:shd w:val="clear" w:color="auto" w:fill="auto"/>
            <w:noWrap/>
            <w:vAlign w:val="center"/>
          </w:tcPr>
          <w:p w14:paraId="0E3D4B12" w14:textId="77777777" w:rsidR="00FF2DF2" w:rsidRPr="00230FAA" w:rsidRDefault="00FF2DF2" w:rsidP="00D01F97">
            <w:pPr>
              <w:spacing w:line="276" w:lineRule="auto"/>
              <w:jc w:val="right"/>
              <w:rPr>
                <w:b/>
                <w:bCs/>
                <w:color w:val="000000"/>
                <w:sz w:val="18"/>
                <w:szCs w:val="18"/>
                <w:lang w:val="fr-FR" w:eastAsia="fr-FR"/>
              </w:rPr>
            </w:pPr>
            <w:r w:rsidRPr="00230FAA">
              <w:rPr>
                <w:b/>
                <w:bCs/>
                <w:color w:val="000000"/>
                <w:sz w:val="18"/>
                <w:szCs w:val="18"/>
                <w:lang w:val="fr-FR" w:eastAsia="fr-FR"/>
              </w:rPr>
              <w:t xml:space="preserve">               1,000.00 </w:t>
            </w:r>
          </w:p>
        </w:tc>
        <w:tc>
          <w:tcPr>
            <w:tcW w:w="560" w:type="pct"/>
            <w:tcBorders>
              <w:top w:val="nil"/>
              <w:left w:val="nil"/>
              <w:bottom w:val="single" w:sz="4" w:space="0" w:color="auto"/>
              <w:right w:val="single" w:sz="8" w:space="0" w:color="auto"/>
            </w:tcBorders>
            <w:shd w:val="clear" w:color="auto" w:fill="auto"/>
            <w:vAlign w:val="center"/>
          </w:tcPr>
          <w:p w14:paraId="60759EDE" w14:textId="77777777" w:rsidR="00FF2DF2" w:rsidRPr="00230FAA" w:rsidRDefault="00FF2DF2" w:rsidP="00D01F97">
            <w:pPr>
              <w:spacing w:line="276" w:lineRule="auto"/>
              <w:jc w:val="center"/>
              <w:rPr>
                <w:color w:val="000000"/>
                <w:sz w:val="18"/>
                <w:szCs w:val="18"/>
                <w:lang w:val="fr-FR" w:eastAsia="fr-FR"/>
              </w:rPr>
            </w:pPr>
            <w:r w:rsidRPr="00230FAA">
              <w:rPr>
                <w:color w:val="000000"/>
                <w:sz w:val="18"/>
                <w:szCs w:val="18"/>
                <w:lang w:val="fr-FR" w:eastAsia="fr-FR"/>
              </w:rPr>
              <w:t> </w:t>
            </w:r>
          </w:p>
        </w:tc>
      </w:tr>
      <w:tr w:rsidR="00FF2DF2" w:rsidRPr="00D13FD3" w14:paraId="453EE40D" w14:textId="77777777" w:rsidTr="00D24B46">
        <w:trPr>
          <w:trHeight w:val="449"/>
        </w:trPr>
        <w:tc>
          <w:tcPr>
            <w:tcW w:w="5000" w:type="pct"/>
            <w:gridSpan w:val="7"/>
            <w:tcBorders>
              <w:top w:val="single" w:sz="4" w:space="0" w:color="auto"/>
              <w:left w:val="single" w:sz="8" w:space="0" w:color="auto"/>
              <w:bottom w:val="single" w:sz="8" w:space="0" w:color="auto"/>
              <w:right w:val="single" w:sz="8" w:space="0" w:color="000000"/>
            </w:tcBorders>
            <w:shd w:val="clear" w:color="auto" w:fill="auto"/>
            <w:vAlign w:val="center"/>
          </w:tcPr>
          <w:p w14:paraId="4C7525FB" w14:textId="77777777" w:rsidR="00FF2DF2" w:rsidRPr="00230FAA" w:rsidRDefault="00FF2DF2" w:rsidP="00D01F97">
            <w:pPr>
              <w:spacing w:line="276" w:lineRule="auto"/>
              <w:rPr>
                <w:b/>
                <w:bCs/>
                <w:color w:val="000000"/>
                <w:sz w:val="18"/>
                <w:szCs w:val="18"/>
                <w:lang w:val="fr-FR" w:eastAsia="fr-FR"/>
              </w:rPr>
            </w:pPr>
            <w:r w:rsidRPr="00230FAA">
              <w:rPr>
                <w:b/>
                <w:bCs/>
                <w:color w:val="000000"/>
                <w:sz w:val="18"/>
                <w:szCs w:val="18"/>
                <w:lang w:val="fr-FR" w:eastAsia="fr-FR"/>
              </w:rPr>
              <w:t xml:space="preserve">Remarque : La garantie de paiement anticipé ou la caution pour paiement anticipé sera remise à l'entrepreneur après l'expiration du délai de garantie. Voir la section </w:t>
            </w:r>
            <w:r w:rsidRPr="00442883">
              <w:rPr>
                <w:b/>
                <w:bCs/>
                <w:color w:val="FF0000"/>
                <w:sz w:val="18"/>
                <w:szCs w:val="18"/>
                <w:lang w:val="fr-FR" w:eastAsia="fr-FR"/>
              </w:rPr>
              <w:t>X</w:t>
            </w:r>
            <w:r>
              <w:rPr>
                <w:b/>
                <w:bCs/>
                <w:color w:val="000000"/>
                <w:sz w:val="18"/>
                <w:szCs w:val="18"/>
                <w:lang w:val="fr-FR" w:eastAsia="fr-FR"/>
              </w:rPr>
              <w:t xml:space="preserve"> </w:t>
            </w:r>
            <w:r w:rsidRPr="00230FAA">
              <w:rPr>
                <w:b/>
                <w:bCs/>
                <w:color w:val="000000"/>
                <w:sz w:val="18"/>
                <w:szCs w:val="18"/>
                <w:lang w:val="fr-FR" w:eastAsia="fr-FR"/>
              </w:rPr>
              <w:t>du contrat sur les clauses de garantie</w:t>
            </w:r>
          </w:p>
        </w:tc>
      </w:tr>
      <w:tr w:rsidR="00FF2DF2" w:rsidRPr="00D13FD3" w14:paraId="673A2CE9" w14:textId="77777777" w:rsidTr="00AB146E">
        <w:trPr>
          <w:trHeight w:val="300"/>
        </w:trPr>
        <w:tc>
          <w:tcPr>
            <w:tcW w:w="1014" w:type="pct"/>
            <w:tcBorders>
              <w:top w:val="nil"/>
              <w:left w:val="nil"/>
              <w:bottom w:val="nil"/>
              <w:right w:val="nil"/>
            </w:tcBorders>
            <w:shd w:val="clear" w:color="auto" w:fill="auto"/>
            <w:noWrap/>
            <w:vAlign w:val="bottom"/>
          </w:tcPr>
          <w:p w14:paraId="18BFA6B5" w14:textId="77777777" w:rsidR="00FF2DF2" w:rsidRPr="00230FAA" w:rsidRDefault="00FF2DF2" w:rsidP="00D01F97">
            <w:pPr>
              <w:spacing w:line="276" w:lineRule="auto"/>
              <w:rPr>
                <w:b/>
                <w:bCs/>
                <w:color w:val="000000"/>
                <w:sz w:val="18"/>
                <w:szCs w:val="18"/>
                <w:lang w:val="fr-FR" w:eastAsia="fr-FR"/>
              </w:rPr>
            </w:pPr>
          </w:p>
        </w:tc>
        <w:tc>
          <w:tcPr>
            <w:tcW w:w="1183" w:type="pct"/>
            <w:tcBorders>
              <w:top w:val="nil"/>
              <w:left w:val="nil"/>
              <w:bottom w:val="nil"/>
              <w:right w:val="nil"/>
            </w:tcBorders>
            <w:shd w:val="clear" w:color="auto" w:fill="auto"/>
            <w:noWrap/>
            <w:vAlign w:val="bottom"/>
          </w:tcPr>
          <w:p w14:paraId="0B6B3B62" w14:textId="77777777" w:rsidR="00FF2DF2" w:rsidRPr="00230FAA" w:rsidRDefault="00FF2DF2" w:rsidP="00D01F97">
            <w:pPr>
              <w:spacing w:line="276" w:lineRule="auto"/>
              <w:rPr>
                <w:sz w:val="18"/>
                <w:szCs w:val="18"/>
                <w:lang w:val="fr-FR" w:eastAsia="fr-FR"/>
              </w:rPr>
            </w:pPr>
          </w:p>
        </w:tc>
        <w:tc>
          <w:tcPr>
            <w:tcW w:w="498" w:type="pct"/>
            <w:tcBorders>
              <w:top w:val="nil"/>
              <w:left w:val="nil"/>
              <w:bottom w:val="nil"/>
              <w:right w:val="nil"/>
            </w:tcBorders>
            <w:shd w:val="clear" w:color="auto" w:fill="auto"/>
            <w:noWrap/>
            <w:vAlign w:val="bottom"/>
          </w:tcPr>
          <w:p w14:paraId="2BD1D8F9" w14:textId="77777777" w:rsidR="00FF2DF2" w:rsidRPr="00230FAA" w:rsidRDefault="00FF2DF2" w:rsidP="00D01F97">
            <w:pPr>
              <w:spacing w:line="276" w:lineRule="auto"/>
              <w:rPr>
                <w:sz w:val="18"/>
                <w:szCs w:val="18"/>
                <w:lang w:val="fr-FR" w:eastAsia="fr-FR"/>
              </w:rPr>
            </w:pPr>
          </w:p>
        </w:tc>
        <w:tc>
          <w:tcPr>
            <w:tcW w:w="410" w:type="pct"/>
            <w:tcBorders>
              <w:top w:val="nil"/>
              <w:left w:val="nil"/>
              <w:bottom w:val="nil"/>
              <w:right w:val="nil"/>
            </w:tcBorders>
            <w:shd w:val="clear" w:color="auto" w:fill="auto"/>
            <w:noWrap/>
            <w:vAlign w:val="bottom"/>
          </w:tcPr>
          <w:p w14:paraId="2C7D8F0A" w14:textId="77777777" w:rsidR="00FF2DF2" w:rsidRPr="00230FAA" w:rsidRDefault="00FF2DF2" w:rsidP="00D01F97">
            <w:pPr>
              <w:spacing w:line="276" w:lineRule="auto"/>
              <w:rPr>
                <w:sz w:val="18"/>
                <w:szCs w:val="18"/>
                <w:lang w:val="fr-FR" w:eastAsia="fr-FR"/>
              </w:rPr>
            </w:pPr>
          </w:p>
        </w:tc>
        <w:tc>
          <w:tcPr>
            <w:tcW w:w="562" w:type="pct"/>
            <w:tcBorders>
              <w:top w:val="nil"/>
              <w:left w:val="nil"/>
              <w:bottom w:val="nil"/>
              <w:right w:val="nil"/>
            </w:tcBorders>
            <w:shd w:val="clear" w:color="auto" w:fill="auto"/>
            <w:noWrap/>
            <w:vAlign w:val="bottom"/>
          </w:tcPr>
          <w:p w14:paraId="67E55084" w14:textId="77777777" w:rsidR="00FF2DF2" w:rsidRPr="00230FAA" w:rsidRDefault="00FF2DF2" w:rsidP="00D01F97">
            <w:pPr>
              <w:spacing w:line="276" w:lineRule="auto"/>
              <w:rPr>
                <w:sz w:val="18"/>
                <w:szCs w:val="18"/>
                <w:lang w:val="fr-FR" w:eastAsia="fr-FR"/>
              </w:rPr>
            </w:pPr>
          </w:p>
        </w:tc>
        <w:tc>
          <w:tcPr>
            <w:tcW w:w="774" w:type="pct"/>
            <w:tcBorders>
              <w:top w:val="nil"/>
              <w:left w:val="nil"/>
              <w:bottom w:val="nil"/>
              <w:right w:val="nil"/>
            </w:tcBorders>
            <w:shd w:val="clear" w:color="auto" w:fill="auto"/>
            <w:noWrap/>
            <w:vAlign w:val="bottom"/>
          </w:tcPr>
          <w:p w14:paraId="634EC8A5" w14:textId="77777777" w:rsidR="00FF2DF2" w:rsidRPr="00230FAA" w:rsidRDefault="00FF2DF2" w:rsidP="00D01F97">
            <w:pPr>
              <w:spacing w:line="276" w:lineRule="auto"/>
              <w:rPr>
                <w:sz w:val="18"/>
                <w:szCs w:val="18"/>
                <w:lang w:val="fr-FR" w:eastAsia="fr-FR"/>
              </w:rPr>
            </w:pPr>
          </w:p>
        </w:tc>
        <w:tc>
          <w:tcPr>
            <w:tcW w:w="560" w:type="pct"/>
            <w:tcBorders>
              <w:top w:val="nil"/>
              <w:left w:val="nil"/>
              <w:bottom w:val="nil"/>
              <w:right w:val="nil"/>
            </w:tcBorders>
            <w:shd w:val="clear" w:color="auto" w:fill="auto"/>
            <w:noWrap/>
            <w:vAlign w:val="bottom"/>
          </w:tcPr>
          <w:p w14:paraId="607442F9" w14:textId="77777777" w:rsidR="00FF2DF2" w:rsidRPr="00230FAA" w:rsidRDefault="00FF2DF2" w:rsidP="00D01F97">
            <w:pPr>
              <w:spacing w:line="276" w:lineRule="auto"/>
              <w:rPr>
                <w:sz w:val="18"/>
                <w:szCs w:val="18"/>
                <w:lang w:val="fr-FR" w:eastAsia="fr-FR"/>
              </w:rPr>
            </w:pPr>
          </w:p>
        </w:tc>
      </w:tr>
    </w:tbl>
    <w:p w14:paraId="3D2E398F" w14:textId="77777777" w:rsidR="00AB146E" w:rsidRPr="00936D75" w:rsidRDefault="00AB146E" w:rsidP="00AB146E">
      <w:pPr>
        <w:pStyle w:val="Heading1"/>
        <w:numPr>
          <w:ilvl w:val="0"/>
          <w:numId w:val="0"/>
        </w:numPr>
        <w:ind w:left="540"/>
        <w:rPr>
          <w:rFonts w:cs="Times New Roman"/>
          <w:szCs w:val="24"/>
          <w:lang w:val="fr-FR"/>
        </w:rPr>
      </w:pPr>
      <w:bookmarkStart w:id="13" w:name="_Toc188358545"/>
      <w:bookmarkStart w:id="14" w:name="_Toc188361244"/>
      <w:r w:rsidRPr="00936D75">
        <w:rPr>
          <w:rFonts w:cs="Times New Roman"/>
          <w:szCs w:val="24"/>
          <w:lang w:val="fr-FR"/>
        </w:rPr>
        <w:t>10. Exigences générales.</w:t>
      </w:r>
      <w:bookmarkEnd w:id="13"/>
      <w:bookmarkEnd w:id="14"/>
    </w:p>
    <w:p w14:paraId="3162FD8A" w14:textId="77777777" w:rsidR="00AB146E" w:rsidRPr="00936D75" w:rsidRDefault="00AB146E" w:rsidP="00AB146E">
      <w:pPr>
        <w:tabs>
          <w:tab w:val="left" w:pos="720"/>
        </w:tabs>
        <w:autoSpaceDN w:val="0"/>
        <w:snapToGrid w:val="0"/>
        <w:spacing w:line="276" w:lineRule="auto"/>
        <w:jc w:val="both"/>
        <w:rPr>
          <w:b/>
          <w:bCs/>
          <w:lang w:val="fr-FR"/>
        </w:rPr>
      </w:pPr>
      <w:r w:rsidRPr="00936D75">
        <w:rPr>
          <w:b/>
          <w:bCs/>
          <w:lang w:val="fr-FR"/>
        </w:rPr>
        <w:t>a) Garantie de bonne fin/Fin des travaux</w:t>
      </w:r>
    </w:p>
    <w:p w14:paraId="3DA561C3" w14:textId="77777777" w:rsidR="00AB146E" w:rsidRDefault="00AB146E" w:rsidP="00AB146E">
      <w:pPr>
        <w:spacing w:line="276" w:lineRule="auto"/>
        <w:jc w:val="both"/>
        <w:rPr>
          <w:lang w:val="fr-FR"/>
        </w:rPr>
      </w:pPr>
      <w:r w:rsidRPr="00936D75">
        <w:rPr>
          <w:lang w:val="fr-FR"/>
        </w:rPr>
        <w:t>La firme doit remettre à CRS au plus tard à la date de signature du contrat la garantie de bonne fin originale sous la forme ci-jointe à l’Annexe C, de la part d’un tiers approuvé par CRS et d’un montant égal à 10% du prix contractuel.</w:t>
      </w:r>
    </w:p>
    <w:p w14:paraId="0CA44C63" w14:textId="77777777" w:rsidR="00AB146E" w:rsidRPr="00936D75" w:rsidRDefault="00AB146E" w:rsidP="00AB146E">
      <w:pPr>
        <w:spacing w:line="276" w:lineRule="auto"/>
        <w:jc w:val="both"/>
        <w:rPr>
          <w:lang w:val="fr-FR"/>
        </w:rPr>
      </w:pPr>
    </w:p>
    <w:p w14:paraId="16131D93" w14:textId="77777777" w:rsidR="00AB146E" w:rsidRPr="00936D75" w:rsidRDefault="00AB146E" w:rsidP="00AB146E">
      <w:pPr>
        <w:spacing w:line="276" w:lineRule="auto"/>
        <w:jc w:val="both"/>
        <w:rPr>
          <w:b/>
          <w:bCs/>
          <w:color w:val="000000" w:themeColor="text1"/>
          <w:lang w:val="fr-FR"/>
        </w:rPr>
      </w:pPr>
      <w:r w:rsidRPr="00936D75">
        <w:rPr>
          <w:b/>
          <w:bCs/>
          <w:color w:val="000000" w:themeColor="text1"/>
          <w:lang w:val="fr-FR"/>
        </w:rPr>
        <w:t>b) Guide de surveillance des travaux (GST) :</w:t>
      </w:r>
    </w:p>
    <w:p w14:paraId="76625F4D" w14:textId="77777777" w:rsidR="00AB146E" w:rsidRPr="00936D75" w:rsidRDefault="00AB146E" w:rsidP="00AB146E">
      <w:pPr>
        <w:spacing w:line="276" w:lineRule="auto"/>
        <w:jc w:val="both"/>
        <w:rPr>
          <w:color w:val="000000" w:themeColor="text1"/>
          <w:lang w:val="fr-FR"/>
        </w:rPr>
      </w:pPr>
      <w:r w:rsidRPr="00936D75">
        <w:rPr>
          <w:color w:val="000000" w:themeColor="text1"/>
          <w:lang w:val="fr-FR"/>
        </w:rPr>
        <w:t>A pour objectifs d’aider à mieux comprendre les divers aspects de la surveillance des travaux et de servir d’outil de référence pour les ingénieurs. Le GST permet notamment de mieux comprendre :</w:t>
      </w:r>
    </w:p>
    <w:p w14:paraId="36EEF114"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Les rôles et les responsabilités de l’ingénieur surveillant ;</w:t>
      </w:r>
    </w:p>
    <w:p w14:paraId="07A35985"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cadre réglementaire des activités de surveillance ;</w:t>
      </w:r>
    </w:p>
    <w:p w14:paraId="20AE0136"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processus global de surveillance des travaux, c'est-à-dire les différentes phases, les activités à mener et les étapes critiques ;</w:t>
      </w:r>
    </w:p>
    <w:p w14:paraId="4E712971"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lastRenderedPageBreak/>
        <w:t>Les rôles et responsabilités propres à chaque intervenant, soit l’ingénieur concepteur, l’entrepreneur, le maître d’ouvrage et l’ingénieur surveillant, ainsi que le rôle et les responsabilités de l’employeur par rapport à ceux des individus ;</w:t>
      </w:r>
    </w:p>
    <w:p w14:paraId="664FB010"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processus de communication entre les intervenants ;</w:t>
      </w:r>
    </w:p>
    <w:p w14:paraId="1A2231C1"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contenu d’un mandat de surveillance ;</w:t>
      </w:r>
    </w:p>
    <w:p w14:paraId="2CDB67B8"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 contenu d’un plan de surveillance ;</w:t>
      </w:r>
    </w:p>
    <w:p w14:paraId="7826D6EE"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Les activités à mener dans la gestion de la qualité ;</w:t>
      </w:r>
    </w:p>
    <w:p w14:paraId="0510678B"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L’interaction avec la gestion du contrat ;</w:t>
      </w:r>
    </w:p>
    <w:p w14:paraId="6160F55E"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La gestion des changements ;</w:t>
      </w:r>
    </w:p>
    <w:p w14:paraId="5FB207FD"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La nature et la portée des attestations de conformité ;</w:t>
      </w:r>
    </w:p>
    <w:p w14:paraId="4BE963E1"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La présence d’un ingénieur résident sur le site est obligatoire ;</w:t>
      </w:r>
    </w:p>
    <w:p w14:paraId="53A988F3" w14:textId="77777777" w:rsidR="00AB146E" w:rsidRPr="00936D75" w:rsidRDefault="00AB146E" w:rsidP="00AB146E">
      <w:pPr>
        <w:pStyle w:val="ListParagraph"/>
        <w:numPr>
          <w:ilvl w:val="0"/>
          <w:numId w:val="31"/>
        </w:numPr>
        <w:jc w:val="both"/>
        <w:rPr>
          <w:color w:val="000000" w:themeColor="text1"/>
          <w:lang w:val="fr-FR"/>
        </w:rPr>
      </w:pPr>
      <w:r w:rsidRPr="00936D75">
        <w:rPr>
          <w:color w:val="000000" w:themeColor="text1"/>
          <w:lang w:val="fr-FR"/>
        </w:rPr>
        <w:t>La gestion documentaire</w:t>
      </w:r>
    </w:p>
    <w:p w14:paraId="29F7C6CB" w14:textId="77777777" w:rsidR="00AB146E" w:rsidRPr="00936D75" w:rsidRDefault="00AB146E" w:rsidP="00AB146E">
      <w:pPr>
        <w:tabs>
          <w:tab w:val="left" w:pos="720"/>
        </w:tabs>
        <w:spacing w:before="100" w:beforeAutospacing="1" w:line="276" w:lineRule="auto"/>
        <w:jc w:val="both"/>
        <w:rPr>
          <w:lang w:val="fr-FR"/>
        </w:rPr>
      </w:pPr>
      <w:r w:rsidRPr="00936D75">
        <w:rPr>
          <w:b/>
          <w:bCs/>
          <w:lang w:val="fr-FR"/>
        </w:rPr>
        <w:t xml:space="preserve">c) Date limite d’achèvement, dommages-intérêts moratoires. </w:t>
      </w:r>
    </w:p>
    <w:p w14:paraId="21921E88" w14:textId="60D86725" w:rsidR="00AB146E" w:rsidRPr="00936D75" w:rsidRDefault="00AB146E" w:rsidP="00AB146E">
      <w:pPr>
        <w:tabs>
          <w:tab w:val="left" w:pos="720"/>
        </w:tabs>
        <w:spacing w:before="100" w:beforeAutospacing="1" w:after="100" w:afterAutospacing="1" w:line="276" w:lineRule="auto"/>
        <w:jc w:val="both"/>
        <w:rPr>
          <w:lang w:val="fr-FR"/>
        </w:rPr>
      </w:pPr>
      <w:r w:rsidRPr="00936D75">
        <w:rPr>
          <w:lang w:val="fr-FR"/>
        </w:rPr>
        <w:t>La firme doit atteindre la date d’achèvement au plus tard à la date limite d’achèvement. En cas de retard au niveau de la date d’achèvement, la firme doit payer à CRS des dommages-intérêts égaux à</w:t>
      </w:r>
      <w:r w:rsidRPr="00936D75">
        <w:rPr>
          <w:b/>
          <w:bCs/>
          <w:lang w:val="fr-FR"/>
        </w:rPr>
        <w:t xml:space="preserve"> 0,</w:t>
      </w:r>
      <w:r w:rsidR="00C1785A">
        <w:rPr>
          <w:b/>
          <w:bCs/>
          <w:lang w:val="fr-FR"/>
        </w:rPr>
        <w:t>0</w:t>
      </w:r>
      <w:r w:rsidRPr="00936D75">
        <w:rPr>
          <w:b/>
          <w:bCs/>
          <w:lang w:val="fr-FR"/>
        </w:rPr>
        <w:t xml:space="preserve">1% </w:t>
      </w:r>
      <w:r w:rsidRPr="00936D75">
        <w:rPr>
          <w:lang w:val="fr-FR"/>
        </w:rPr>
        <w:t xml:space="preserve">du prix contractuel par jour de retard, jusqu’à un maximum de </w:t>
      </w:r>
      <w:r w:rsidRPr="00936D75">
        <w:rPr>
          <w:b/>
          <w:bCs/>
          <w:lang w:val="fr-FR"/>
        </w:rPr>
        <w:t>10 %</w:t>
      </w:r>
      <w:r w:rsidRPr="00936D75">
        <w:rPr>
          <w:lang w:val="fr-FR"/>
        </w:rPr>
        <w:t xml:space="preserve"> du prix contractuel   jusqu’à l’achèvement conformément aux dispositions du présent Contrat.</w:t>
      </w:r>
    </w:p>
    <w:p w14:paraId="7DAA1780" w14:textId="77777777" w:rsidR="00AB146E" w:rsidRPr="00936D75" w:rsidRDefault="00AB146E" w:rsidP="00AB146E">
      <w:pPr>
        <w:tabs>
          <w:tab w:val="left" w:pos="720"/>
        </w:tabs>
        <w:spacing w:line="276" w:lineRule="auto"/>
        <w:jc w:val="both"/>
        <w:rPr>
          <w:b/>
          <w:bCs/>
          <w:lang w:val="fr-FR"/>
        </w:rPr>
      </w:pPr>
      <w:r w:rsidRPr="00936D75">
        <w:rPr>
          <w:b/>
          <w:bCs/>
          <w:lang w:val="fr-FR"/>
        </w:rPr>
        <w:t>d) Utilisation de la main d’œuvre locale</w:t>
      </w:r>
    </w:p>
    <w:p w14:paraId="01549060" w14:textId="77777777" w:rsidR="00AB146E" w:rsidRPr="00936D75" w:rsidRDefault="00AB146E" w:rsidP="00AB146E">
      <w:pPr>
        <w:tabs>
          <w:tab w:val="left" w:pos="720"/>
        </w:tabs>
        <w:spacing w:line="276" w:lineRule="auto"/>
        <w:jc w:val="both"/>
        <w:rPr>
          <w:lang w:val="fr-FR"/>
        </w:rPr>
      </w:pPr>
      <w:r w:rsidRPr="00936D75">
        <w:rPr>
          <w:lang w:val="fr-FR"/>
        </w:rPr>
        <w:t xml:space="preserve">Non pas une injonction, mais CRS conseille à tous ses partenaires dans le cadre de leurs activités de recruter des travailleurs/ouvriers locaux c’est à dire ceux qui habitent dans les zones avoisinantes des sites des travaux. Une telle disposition facilitera les firmes à travailler avec l’assentiment des populations locales bénéficiaires des travaux. </w:t>
      </w:r>
    </w:p>
    <w:p w14:paraId="2433648E" w14:textId="77777777" w:rsidR="00AB146E" w:rsidRDefault="00AB146E" w:rsidP="00AB146E">
      <w:pPr>
        <w:tabs>
          <w:tab w:val="left" w:pos="720"/>
        </w:tabs>
        <w:spacing w:line="276" w:lineRule="auto"/>
        <w:jc w:val="both"/>
        <w:rPr>
          <w:b/>
          <w:bCs/>
          <w:lang w:val="fr-FR"/>
        </w:rPr>
      </w:pPr>
    </w:p>
    <w:p w14:paraId="7D4C79A9" w14:textId="77777777" w:rsidR="00AB146E" w:rsidRPr="00936D75" w:rsidRDefault="00AB146E" w:rsidP="00AB146E">
      <w:pPr>
        <w:tabs>
          <w:tab w:val="left" w:pos="720"/>
        </w:tabs>
        <w:spacing w:line="276" w:lineRule="auto"/>
        <w:jc w:val="both"/>
        <w:rPr>
          <w:b/>
          <w:bCs/>
          <w:lang w:val="fr-FR"/>
        </w:rPr>
      </w:pPr>
      <w:r w:rsidRPr="00936D75">
        <w:rPr>
          <w:b/>
          <w:bCs/>
          <w:lang w:val="fr-FR"/>
        </w:rPr>
        <w:t xml:space="preserve">e) Attribution des lots </w:t>
      </w:r>
    </w:p>
    <w:p w14:paraId="79E442AD" w14:textId="77777777" w:rsidR="00AB146E" w:rsidRPr="00936D75" w:rsidRDefault="00AB146E" w:rsidP="00AB146E">
      <w:pPr>
        <w:tabs>
          <w:tab w:val="left" w:pos="426"/>
        </w:tabs>
        <w:spacing w:line="276" w:lineRule="auto"/>
        <w:contextualSpacing/>
        <w:jc w:val="both"/>
        <w:rPr>
          <w:rFonts w:eastAsia="Calibri"/>
          <w:bCs/>
          <w:lang w:val="fr-FR"/>
        </w:rPr>
      </w:pPr>
      <w:r w:rsidRPr="00936D75">
        <w:rPr>
          <w:rFonts w:eastAsia="Century Gothic"/>
          <w:bCs/>
          <w:lang w:val="fr-FR"/>
        </w:rPr>
        <w:t xml:space="preserve">Une firme peut soumissionner pour autant de lots existants mais un seul lot sera accordé par firme/entreprise. Chaque lot contient une construction et une réhabilitation bloc sanitaire.  </w:t>
      </w:r>
    </w:p>
    <w:p w14:paraId="44DED178" w14:textId="77777777" w:rsidR="00AB146E" w:rsidRPr="00936D75" w:rsidRDefault="00AB146E" w:rsidP="00AB146E">
      <w:pPr>
        <w:tabs>
          <w:tab w:val="left" w:pos="426"/>
        </w:tabs>
        <w:spacing w:line="276" w:lineRule="auto"/>
        <w:contextualSpacing/>
        <w:jc w:val="both"/>
        <w:rPr>
          <w:rFonts w:eastAsia="Calibri"/>
          <w:bCs/>
          <w:lang w:val="fr-FR"/>
        </w:rPr>
      </w:pPr>
    </w:p>
    <w:p w14:paraId="79F0BB21" w14:textId="77777777" w:rsidR="00B67DAD" w:rsidRPr="00793694" w:rsidRDefault="00B67DAD" w:rsidP="00B67DAD">
      <w:pPr>
        <w:widowControl w:val="0"/>
        <w:autoSpaceDE w:val="0"/>
        <w:autoSpaceDN w:val="0"/>
        <w:adjustRightInd w:val="0"/>
        <w:spacing w:line="276" w:lineRule="auto"/>
        <w:jc w:val="both"/>
        <w:rPr>
          <w:b/>
          <w:lang w:val="fr-FR"/>
        </w:rPr>
      </w:pPr>
      <w:r w:rsidRPr="00793694">
        <w:rPr>
          <w:b/>
          <w:lang w:val="fr-FR"/>
        </w:rPr>
        <w:t>f) Manifestation d’intérêt</w:t>
      </w:r>
    </w:p>
    <w:p w14:paraId="2347DAC0" w14:textId="77777777" w:rsidR="00B67DAD" w:rsidRPr="007744A6" w:rsidRDefault="00B67DAD" w:rsidP="00B67DAD">
      <w:pPr>
        <w:widowControl w:val="0"/>
        <w:autoSpaceDE w:val="0"/>
        <w:autoSpaceDN w:val="0"/>
        <w:adjustRightInd w:val="0"/>
        <w:spacing w:after="240" w:line="276" w:lineRule="auto"/>
        <w:jc w:val="both"/>
        <w:rPr>
          <w:b/>
          <w:color w:val="4472C4" w:themeColor="accent1"/>
          <w:u w:val="single"/>
          <w:lang w:val="fr-FR"/>
        </w:rPr>
      </w:pPr>
      <w:r w:rsidRPr="00793694">
        <w:rPr>
          <w:bCs/>
          <w:lang w:val="fr-FR"/>
        </w:rPr>
        <w:t>Pour manifester leur intérêt à soumissionner et à visiter les sites, les potentiels soumissionnaires doivent envoyer un message électronique à l’adresse électronique de Procurement</w:t>
      </w:r>
      <w:r>
        <w:rPr>
          <w:bCs/>
          <w:lang w:val="fr-FR"/>
        </w:rPr>
        <w:t xml:space="preserve"> </w:t>
      </w:r>
      <w:r w:rsidRPr="007744A6">
        <w:rPr>
          <w:bCs/>
          <w:color w:val="4472C4" w:themeColor="accent1"/>
          <w:u w:val="single"/>
          <w:lang w:val="fr-FR"/>
        </w:rPr>
        <w:t>crs_haiti_procurement@crs.org</w:t>
      </w:r>
    </w:p>
    <w:p w14:paraId="169FB1AC" w14:textId="77777777" w:rsidR="00B67DAD" w:rsidRPr="00793694" w:rsidRDefault="00B67DAD" w:rsidP="00B67DAD">
      <w:pPr>
        <w:widowControl w:val="0"/>
        <w:autoSpaceDE w:val="0"/>
        <w:autoSpaceDN w:val="0"/>
        <w:adjustRightInd w:val="0"/>
        <w:spacing w:line="276" w:lineRule="auto"/>
        <w:jc w:val="both"/>
        <w:rPr>
          <w:b/>
          <w:lang w:val="fr-FR"/>
        </w:rPr>
      </w:pPr>
      <w:r w:rsidRPr="00793694">
        <w:rPr>
          <w:b/>
          <w:lang w:val="fr-FR"/>
        </w:rPr>
        <w:t>g) Soumission des offres</w:t>
      </w:r>
    </w:p>
    <w:p w14:paraId="076FD6A0" w14:textId="77777777" w:rsidR="00B67DAD" w:rsidRPr="007744A6" w:rsidRDefault="00B67DAD" w:rsidP="00B67DAD">
      <w:pPr>
        <w:widowControl w:val="0"/>
        <w:autoSpaceDE w:val="0"/>
        <w:autoSpaceDN w:val="0"/>
        <w:adjustRightInd w:val="0"/>
        <w:spacing w:after="240" w:line="276" w:lineRule="auto"/>
        <w:jc w:val="both"/>
        <w:rPr>
          <w:bCs/>
          <w:color w:val="4472C4" w:themeColor="accent1"/>
          <w:lang w:val="fr-FR"/>
        </w:rPr>
      </w:pPr>
      <w:r w:rsidRPr="00793694">
        <w:rPr>
          <w:bCs/>
          <w:lang w:val="fr-FR"/>
        </w:rPr>
        <w:t xml:space="preserve">La date limite de soumission des offres est le </w:t>
      </w:r>
      <w:r w:rsidRPr="006C7754">
        <w:rPr>
          <w:bCs/>
          <w:highlight w:val="yellow"/>
          <w:lang w:val="fr-FR"/>
        </w:rPr>
        <w:t>13 mai 2025</w:t>
      </w:r>
      <w:r w:rsidRPr="00793694">
        <w:rPr>
          <w:bCs/>
          <w:lang w:val="fr-FR"/>
        </w:rPr>
        <w:t xml:space="preserve"> à l’adresse électronique suivante </w:t>
      </w:r>
      <w:hyperlink r:id="rId16" w:history="1">
        <w:r w:rsidRPr="007744A6">
          <w:rPr>
            <w:rStyle w:val="Hyperlink"/>
            <w:bCs/>
            <w:color w:val="4472C4" w:themeColor="accent1"/>
            <w:lang w:val="fr-FR"/>
          </w:rPr>
          <w:t>ht_proc@crs.org</w:t>
        </w:r>
      </w:hyperlink>
      <w:r w:rsidRPr="007744A6">
        <w:rPr>
          <w:bCs/>
          <w:color w:val="4472C4" w:themeColor="accent1"/>
          <w:lang w:val="fr-FR"/>
        </w:rPr>
        <w:t xml:space="preserve"> </w:t>
      </w:r>
    </w:p>
    <w:p w14:paraId="1FD65CDB" w14:textId="77777777" w:rsidR="00B67DAD" w:rsidRDefault="00B67DAD" w:rsidP="00B67DAD">
      <w:pPr>
        <w:widowControl w:val="0"/>
        <w:autoSpaceDE w:val="0"/>
        <w:autoSpaceDN w:val="0"/>
        <w:adjustRightInd w:val="0"/>
        <w:spacing w:after="240" w:line="276" w:lineRule="auto"/>
        <w:jc w:val="both"/>
        <w:rPr>
          <w:bCs/>
          <w:lang w:val="fr-FR"/>
        </w:rPr>
      </w:pPr>
      <w:r w:rsidRPr="00793694">
        <w:rPr>
          <w:bCs/>
          <w:lang w:val="fr-FR"/>
        </w:rPr>
        <w:t>A noter que les offres pour lesquelles les soumissionnaires n’ont pas participé à la visite des sites seront systématiquement rejetées.</w:t>
      </w:r>
    </w:p>
    <w:p w14:paraId="7981D52B" w14:textId="1A0A7FD2" w:rsidR="00B67DAD" w:rsidRPr="00B67DAD" w:rsidRDefault="00B67DAD" w:rsidP="00B67DAD">
      <w:pPr>
        <w:widowControl w:val="0"/>
        <w:autoSpaceDE w:val="0"/>
        <w:autoSpaceDN w:val="0"/>
        <w:adjustRightInd w:val="0"/>
        <w:spacing w:after="240" w:line="276" w:lineRule="auto"/>
        <w:jc w:val="both"/>
        <w:rPr>
          <w:bCs/>
          <w:lang w:val="fr-FR"/>
        </w:rPr>
      </w:pPr>
      <w:r w:rsidRPr="00793694">
        <w:rPr>
          <w:b/>
          <w:color w:val="000000"/>
          <w:lang w:val="fr-FR"/>
        </w:rPr>
        <w:lastRenderedPageBreak/>
        <w:t>h) Questions &amp; Clarifications</w:t>
      </w:r>
    </w:p>
    <w:p w14:paraId="04DBC8C9" w14:textId="77777777" w:rsidR="00B67DAD" w:rsidRPr="00994A5B" w:rsidRDefault="00B67DAD" w:rsidP="00B67DAD">
      <w:pPr>
        <w:widowControl w:val="0"/>
        <w:autoSpaceDE w:val="0"/>
        <w:autoSpaceDN w:val="0"/>
        <w:adjustRightInd w:val="0"/>
        <w:spacing w:after="240" w:line="276" w:lineRule="auto"/>
        <w:jc w:val="both"/>
        <w:rPr>
          <w:b/>
          <w:u w:val="single"/>
          <w:lang w:val="fr-FR"/>
        </w:rPr>
      </w:pPr>
      <w:r w:rsidRPr="00793694">
        <w:rPr>
          <w:lang w:val="fr-FR"/>
        </w:rPr>
        <w:t xml:space="preserve">CRS se rend compte que les soumissionnaires peuvent avoir des questions supplémentaires après avoir lu cette demande de propositions. Les soumissionnaires intéressés peuvent soumettre leurs questions au département des achats de la CRS à l’adresse électronique Crs Haiti Procurement : </w:t>
      </w:r>
      <w:hyperlink r:id="rId17" w:history="1">
        <w:r w:rsidRPr="00F7445E">
          <w:rPr>
            <w:rStyle w:val="Hyperlink"/>
            <w:bCs/>
            <w:lang w:val="fr-FR"/>
          </w:rPr>
          <w:t>crs_haiti_procurement@crs.org</w:t>
        </w:r>
      </w:hyperlink>
      <w:r>
        <w:rPr>
          <w:b/>
          <w:u w:val="single"/>
          <w:lang w:val="fr-FR"/>
        </w:rPr>
        <w:t xml:space="preserve"> </w:t>
      </w:r>
      <w:r w:rsidRPr="00793694">
        <w:rPr>
          <w:lang w:val="fr-FR"/>
        </w:rPr>
        <w:t>conformément aux instructions de la demande de propositions. Si nécessaire, CRS fournira des réponses à toutes les questions pertinentes par courrier électronique à toutes les entreprises ou organisations ayant manifesté leur intérêt. Sachant qu’une réunion pré-soumission (pre-Bid meeting) sera organisée via teams/zoom en date</w:t>
      </w:r>
      <w:r>
        <w:rPr>
          <w:lang w:val="fr-FR"/>
        </w:rPr>
        <w:t xml:space="preserve"> du </w:t>
      </w:r>
      <w:r w:rsidRPr="006C7754">
        <w:rPr>
          <w:highlight w:val="yellow"/>
          <w:lang w:val="fr-FR"/>
        </w:rPr>
        <w:t>21 avril 2025</w:t>
      </w:r>
      <w:r w:rsidRPr="00793694">
        <w:rPr>
          <w:lang w:val="fr-FR"/>
        </w:rPr>
        <w:t xml:space="preserve"> avec les intéressés sur les questions administratives et de soumission.</w:t>
      </w:r>
    </w:p>
    <w:p w14:paraId="7EB28BBA" w14:textId="77777777" w:rsidR="00B67DAD" w:rsidRPr="00793694" w:rsidRDefault="00B67DAD" w:rsidP="00B67DAD">
      <w:pPr>
        <w:spacing w:line="276" w:lineRule="auto"/>
        <w:jc w:val="both"/>
        <w:rPr>
          <w:lang w:val="fr-FR"/>
        </w:rPr>
      </w:pPr>
      <w:r w:rsidRPr="00793694">
        <w:rPr>
          <w:lang w:val="fr-FR"/>
        </w:rPr>
        <w:t>Cet appel d’offres n’oblige pas CRS à exécuter un contrat ni à payer les frais engagés pour la préparation et la soumission des propositions. En outre, CRS se réserve le droit de rejeter toute offre, si une telle action est considérée comme étant dans le meilleur intérêt de CRS.</w:t>
      </w:r>
    </w:p>
    <w:p w14:paraId="3A00CF64" w14:textId="77777777" w:rsidR="00B67DAD" w:rsidRDefault="00B67DAD" w:rsidP="00AB146E">
      <w:pPr>
        <w:tabs>
          <w:tab w:val="left" w:pos="720"/>
        </w:tabs>
        <w:jc w:val="both"/>
        <w:rPr>
          <w:b/>
          <w:bCs/>
          <w:color w:val="000000" w:themeColor="text1"/>
          <w:lang w:val="fr-FR"/>
        </w:rPr>
      </w:pPr>
    </w:p>
    <w:p w14:paraId="363110E0" w14:textId="7EC3D64A" w:rsidR="00AB146E" w:rsidRPr="00936D75" w:rsidRDefault="00AB146E" w:rsidP="00AB146E">
      <w:pPr>
        <w:tabs>
          <w:tab w:val="left" w:pos="720"/>
        </w:tabs>
        <w:jc w:val="both"/>
        <w:rPr>
          <w:color w:val="44546A" w:themeColor="text2"/>
          <w:lang w:val="fr-FR"/>
        </w:rPr>
      </w:pPr>
      <w:r w:rsidRPr="00936D75">
        <w:rPr>
          <w:b/>
          <w:bCs/>
          <w:color w:val="000000" w:themeColor="text1"/>
          <w:lang w:val="fr-FR"/>
        </w:rPr>
        <w:t>i) Pour la visite des lieux</w:t>
      </w:r>
      <w:r w:rsidRPr="00936D75">
        <w:rPr>
          <w:color w:val="000000" w:themeColor="text1"/>
          <w:lang w:val="fr-FR"/>
        </w:rPr>
        <w:t>/</w:t>
      </w:r>
      <w:r w:rsidRPr="00936D75">
        <w:rPr>
          <w:b/>
          <w:bCs/>
          <w:color w:val="000000" w:themeColor="text1"/>
          <w:lang w:val="fr-FR"/>
        </w:rPr>
        <w:t>Afin que nul n’en ignore</w:t>
      </w:r>
    </w:p>
    <w:p w14:paraId="13613CDE" w14:textId="77777777" w:rsidR="00AB146E" w:rsidRPr="00936D75" w:rsidRDefault="00AB146E" w:rsidP="00AB146E">
      <w:pPr>
        <w:tabs>
          <w:tab w:val="left" w:pos="720"/>
        </w:tabs>
        <w:spacing w:after="200" w:line="276" w:lineRule="auto"/>
        <w:jc w:val="both"/>
        <w:rPr>
          <w:color w:val="000000" w:themeColor="text1"/>
          <w:lang w:val="fr-FR"/>
        </w:rPr>
      </w:pPr>
      <w:r w:rsidRPr="00936D75">
        <w:rPr>
          <w:color w:val="000000" w:themeColor="text1"/>
          <w:lang w:val="fr-FR"/>
        </w:rPr>
        <w:t>Lors de la visite des lieux, tous les représentants des firmes doivent être à l’heure et on se déplacera en équipe à partir d’un point focal.</w:t>
      </w:r>
    </w:p>
    <w:p w14:paraId="1468BBCF" w14:textId="77777777" w:rsidR="00AB146E" w:rsidRPr="00936D75" w:rsidRDefault="00AB146E" w:rsidP="00AB146E">
      <w:pPr>
        <w:tabs>
          <w:tab w:val="left" w:pos="720"/>
        </w:tabs>
        <w:spacing w:after="200" w:line="276" w:lineRule="auto"/>
        <w:jc w:val="both"/>
        <w:rPr>
          <w:color w:val="000000" w:themeColor="text1"/>
          <w:lang w:val="fr-FR"/>
        </w:rPr>
      </w:pPr>
      <w:r w:rsidRPr="00936D75">
        <w:rPr>
          <w:color w:val="000000" w:themeColor="text1"/>
          <w:lang w:val="fr-FR"/>
        </w:rPr>
        <w:t>- Dans le cadre de cette visite, les firmes se chargeront de tous les frais et moyens de déplacements, un représentant de CRS sera tout simplement leur guide sur le terrain.</w:t>
      </w:r>
    </w:p>
    <w:p w14:paraId="10F9BFA8" w14:textId="77777777" w:rsidR="00AB146E" w:rsidRPr="00936D75" w:rsidRDefault="00AB146E" w:rsidP="00AB146E">
      <w:pPr>
        <w:tabs>
          <w:tab w:val="left" w:pos="720"/>
        </w:tabs>
        <w:spacing w:after="200" w:line="276" w:lineRule="auto"/>
        <w:jc w:val="both"/>
        <w:rPr>
          <w:color w:val="000000" w:themeColor="text1"/>
          <w:lang w:val="fr-FR"/>
        </w:rPr>
      </w:pPr>
      <w:r w:rsidRPr="00936D75">
        <w:rPr>
          <w:color w:val="000000" w:themeColor="text1"/>
          <w:lang w:val="fr-FR"/>
        </w:rPr>
        <w:t>- Le représentant de CRS dans le cadre de cette visite, s’assurera que tous les représentants des firmes ont signé la feuille de présence avant et après la visite.</w:t>
      </w:r>
    </w:p>
    <w:p w14:paraId="583A4022" w14:textId="77777777" w:rsidR="00AB146E" w:rsidRPr="00936D75" w:rsidRDefault="00AB146E" w:rsidP="00AB146E">
      <w:pPr>
        <w:tabs>
          <w:tab w:val="left" w:pos="720"/>
        </w:tabs>
        <w:spacing w:after="200" w:line="276" w:lineRule="auto"/>
        <w:jc w:val="both"/>
        <w:rPr>
          <w:color w:val="000000" w:themeColor="text1"/>
          <w:lang w:val="fr-FR"/>
        </w:rPr>
      </w:pPr>
      <w:r w:rsidRPr="00936D75">
        <w:rPr>
          <w:color w:val="000000" w:themeColor="text1"/>
          <w:lang w:val="fr-FR"/>
        </w:rPr>
        <w:t>- En aucun cas, une firme ne peut que faire des propositions pour les lots de projets correspondant aux sites qu’elle a préalablement visité.</w:t>
      </w:r>
    </w:p>
    <w:p w14:paraId="4DBB49B8" w14:textId="77777777" w:rsidR="00AB146E" w:rsidRPr="00936D75" w:rsidRDefault="00AB146E" w:rsidP="00AB146E">
      <w:pPr>
        <w:pStyle w:val="Heading1"/>
        <w:numPr>
          <w:ilvl w:val="0"/>
          <w:numId w:val="0"/>
        </w:numPr>
        <w:ind w:left="540"/>
        <w:rPr>
          <w:rFonts w:cs="Times New Roman"/>
          <w:szCs w:val="24"/>
          <w:lang w:val="fr-FR"/>
        </w:rPr>
      </w:pPr>
      <w:bookmarkStart w:id="15" w:name="_Toc188358546"/>
      <w:bookmarkStart w:id="16" w:name="_Toc188361245"/>
      <w:r w:rsidRPr="00936D75">
        <w:rPr>
          <w:rFonts w:cs="Times New Roman"/>
          <w:szCs w:val="24"/>
          <w:lang w:val="fr-FR"/>
        </w:rPr>
        <w:t>11.</w:t>
      </w:r>
      <w:r>
        <w:rPr>
          <w:rFonts w:cs="Times New Roman"/>
          <w:szCs w:val="24"/>
          <w:lang w:val="fr-FR"/>
        </w:rPr>
        <w:t xml:space="preserve"> </w:t>
      </w:r>
      <w:r w:rsidRPr="00936D75">
        <w:rPr>
          <w:rFonts w:cs="Times New Roman"/>
          <w:szCs w:val="24"/>
          <w:lang w:val="fr-FR"/>
        </w:rPr>
        <w:t>Exigences spécifiques</w:t>
      </w:r>
      <w:bookmarkEnd w:id="15"/>
      <w:bookmarkEnd w:id="16"/>
    </w:p>
    <w:p w14:paraId="2507EADE" w14:textId="77777777" w:rsidR="00AB146E" w:rsidRPr="00936D75" w:rsidRDefault="00AB146E" w:rsidP="00AB146E">
      <w:pPr>
        <w:widowControl w:val="0"/>
        <w:autoSpaceDE w:val="0"/>
        <w:autoSpaceDN w:val="0"/>
        <w:adjustRightInd w:val="0"/>
        <w:spacing w:before="120" w:after="120" w:line="276" w:lineRule="auto"/>
        <w:jc w:val="both"/>
        <w:rPr>
          <w:b/>
          <w:lang w:val="fr-FR"/>
        </w:rPr>
      </w:pPr>
      <w:r w:rsidRPr="00936D75">
        <w:rPr>
          <w:b/>
          <w:lang w:val="fr-FR"/>
        </w:rPr>
        <w:t>Les documents de proposition requis doivent répondre aux exigences suivantes :</w:t>
      </w:r>
    </w:p>
    <w:p w14:paraId="3BCA0404" w14:textId="77777777" w:rsidR="00AB146E" w:rsidRPr="00936D75" w:rsidRDefault="00AB146E" w:rsidP="00AB146E">
      <w:pPr>
        <w:pStyle w:val="ListParagraph"/>
        <w:widowControl w:val="0"/>
        <w:numPr>
          <w:ilvl w:val="0"/>
          <w:numId w:val="9"/>
        </w:numPr>
        <w:autoSpaceDE w:val="0"/>
        <w:autoSpaceDN w:val="0"/>
        <w:adjustRightInd w:val="0"/>
        <w:jc w:val="both"/>
        <w:rPr>
          <w:lang w:val="fr-FR"/>
        </w:rPr>
      </w:pPr>
      <w:r w:rsidRPr="00936D75">
        <w:rPr>
          <w:lang w:val="fr-FR"/>
        </w:rPr>
        <w:t xml:space="preserve">Lettre de motivation, </w:t>
      </w:r>
      <w:r w:rsidRPr="00936D75">
        <w:rPr>
          <w:b/>
          <w:bCs/>
          <w:lang w:val="fr-FR"/>
        </w:rPr>
        <w:t>signée et scellée</w:t>
      </w:r>
    </w:p>
    <w:p w14:paraId="5008DE3A" w14:textId="77777777" w:rsidR="00AB146E" w:rsidRPr="00936D75" w:rsidRDefault="00AB146E" w:rsidP="00AB146E">
      <w:pPr>
        <w:pStyle w:val="ListParagraph"/>
        <w:widowControl w:val="0"/>
        <w:numPr>
          <w:ilvl w:val="0"/>
          <w:numId w:val="9"/>
        </w:numPr>
        <w:autoSpaceDE w:val="0"/>
        <w:autoSpaceDN w:val="0"/>
        <w:adjustRightInd w:val="0"/>
        <w:jc w:val="both"/>
        <w:rPr>
          <w:lang w:val="fr-FR"/>
        </w:rPr>
      </w:pPr>
      <w:r w:rsidRPr="00936D75">
        <w:rPr>
          <w:lang w:val="fr-FR"/>
        </w:rPr>
        <w:t>Proposition technique en deux exemplaires (1 original + 1 copie), démontrant la capacité technique du soumissionnaire pour la réalisation des travaux.</w:t>
      </w:r>
    </w:p>
    <w:p w14:paraId="7F422990" w14:textId="77777777" w:rsidR="00AB146E" w:rsidRPr="00936D75" w:rsidRDefault="00AB146E" w:rsidP="00AB146E">
      <w:pPr>
        <w:pStyle w:val="ListParagraph"/>
        <w:widowControl w:val="0"/>
        <w:numPr>
          <w:ilvl w:val="0"/>
          <w:numId w:val="9"/>
        </w:numPr>
        <w:autoSpaceDE w:val="0"/>
        <w:autoSpaceDN w:val="0"/>
        <w:adjustRightInd w:val="0"/>
        <w:spacing w:before="120" w:after="120"/>
        <w:jc w:val="both"/>
        <w:rPr>
          <w:b/>
          <w:lang w:val="fr-FR"/>
        </w:rPr>
      </w:pPr>
      <w:r w:rsidRPr="00936D75">
        <w:rPr>
          <w:lang w:val="fr-FR"/>
        </w:rPr>
        <w:t xml:space="preserve">Proposition financière en deux exemplaires, original et copie, sur le budget total des travaux y compris les coordonnées bancaires du soumissionnaire. Rappelant que le budget doit ventiler le coût séparé pour chacun des Lots proposé. </w:t>
      </w:r>
      <w:r w:rsidRPr="00936D75">
        <w:rPr>
          <w:b/>
          <w:bCs/>
          <w:lang w:val="fr-FR"/>
        </w:rPr>
        <w:t>COÛT PAR LOT</w:t>
      </w:r>
    </w:p>
    <w:p w14:paraId="284178FE" w14:textId="77777777" w:rsidR="00AB146E" w:rsidRPr="00936D75" w:rsidRDefault="00AB146E" w:rsidP="00AB146E">
      <w:pPr>
        <w:pStyle w:val="ListParagraph"/>
        <w:widowControl w:val="0"/>
        <w:autoSpaceDE w:val="0"/>
        <w:autoSpaceDN w:val="0"/>
        <w:adjustRightInd w:val="0"/>
        <w:spacing w:before="120" w:after="240"/>
        <w:jc w:val="both"/>
        <w:rPr>
          <w:b/>
          <w:lang w:val="fr-FR"/>
        </w:rPr>
      </w:pPr>
    </w:p>
    <w:p w14:paraId="72CB6F87" w14:textId="77777777" w:rsidR="00AB146E" w:rsidRPr="00936D75" w:rsidRDefault="00AB146E" w:rsidP="00AB146E">
      <w:pPr>
        <w:pStyle w:val="ListParagraph"/>
        <w:widowControl w:val="0"/>
        <w:numPr>
          <w:ilvl w:val="0"/>
          <w:numId w:val="17"/>
        </w:numPr>
        <w:autoSpaceDE w:val="0"/>
        <w:autoSpaceDN w:val="0"/>
        <w:adjustRightInd w:val="0"/>
        <w:spacing w:before="120" w:after="240"/>
        <w:jc w:val="both"/>
        <w:rPr>
          <w:b/>
          <w:lang w:val="fr-FR"/>
        </w:rPr>
      </w:pPr>
      <w:r w:rsidRPr="00936D75">
        <w:rPr>
          <w:b/>
          <w:lang w:val="fr-FR"/>
        </w:rPr>
        <w:t>Composition de la Proposition technique :</w:t>
      </w:r>
    </w:p>
    <w:p w14:paraId="01828449" w14:textId="77777777" w:rsidR="00AB146E" w:rsidRPr="00936D75" w:rsidRDefault="00AB146E" w:rsidP="00AB146E">
      <w:pPr>
        <w:widowControl w:val="0"/>
        <w:autoSpaceDE w:val="0"/>
        <w:autoSpaceDN w:val="0"/>
        <w:adjustRightInd w:val="0"/>
        <w:spacing w:before="120" w:after="120" w:line="276" w:lineRule="auto"/>
        <w:jc w:val="both"/>
        <w:rPr>
          <w:lang w:val="fr-FR"/>
        </w:rPr>
      </w:pPr>
      <w:r w:rsidRPr="00936D75">
        <w:rPr>
          <w:lang w:val="fr-FR"/>
        </w:rPr>
        <w:t>La proposition technique comprendra les parties suivantes :</w:t>
      </w:r>
    </w:p>
    <w:p w14:paraId="071989EA" w14:textId="77777777" w:rsidR="00AB146E" w:rsidRPr="00936D75" w:rsidRDefault="00AB146E" w:rsidP="00AB146E">
      <w:pPr>
        <w:widowControl w:val="0"/>
        <w:tabs>
          <w:tab w:val="left" w:pos="220"/>
          <w:tab w:val="left" w:pos="720"/>
        </w:tabs>
        <w:autoSpaceDE w:val="0"/>
        <w:autoSpaceDN w:val="0"/>
        <w:adjustRightInd w:val="0"/>
        <w:spacing w:after="120" w:line="276" w:lineRule="auto"/>
        <w:jc w:val="both"/>
        <w:rPr>
          <w:lang w:val="fr-FR"/>
        </w:rPr>
      </w:pPr>
      <w:r w:rsidRPr="00936D75">
        <w:rPr>
          <w:b/>
          <w:lang w:val="fr-FR"/>
        </w:rPr>
        <w:t xml:space="preserve">Partie 1 </w:t>
      </w:r>
      <w:r w:rsidRPr="00936D75">
        <w:rPr>
          <w:lang w:val="fr-FR"/>
        </w:rPr>
        <w:t xml:space="preserve">: Approche technique en trois (3) pages maximums, méthodologie en trois (3) pages </w:t>
      </w:r>
      <w:r>
        <w:rPr>
          <w:lang w:val="fr-FR"/>
        </w:rPr>
        <w:t xml:space="preserve">au </w:t>
      </w:r>
      <w:r w:rsidRPr="00936D75">
        <w:rPr>
          <w:lang w:val="fr-FR"/>
        </w:rPr>
        <w:t xml:space="preserve">maximum, un chronogramme d’exécution en une (1) page et une approche environnementale sur </w:t>
      </w:r>
      <w:r w:rsidRPr="00936D75">
        <w:rPr>
          <w:lang w:val="fr-FR"/>
        </w:rPr>
        <w:lastRenderedPageBreak/>
        <w:t>la réhabilitation et construction des infrastructures WASH en deux (2) pages maximum détaillé présentée en français au format PDF.</w:t>
      </w:r>
    </w:p>
    <w:p w14:paraId="79CC7B9F" w14:textId="77777777" w:rsidR="00AB146E" w:rsidRPr="00936D75" w:rsidRDefault="00AB146E" w:rsidP="00AB146E">
      <w:pPr>
        <w:widowControl w:val="0"/>
        <w:tabs>
          <w:tab w:val="left" w:pos="220"/>
          <w:tab w:val="left" w:pos="720"/>
        </w:tabs>
        <w:autoSpaceDE w:val="0"/>
        <w:autoSpaceDN w:val="0"/>
        <w:adjustRightInd w:val="0"/>
        <w:spacing w:after="120" w:line="276" w:lineRule="auto"/>
        <w:jc w:val="both"/>
        <w:rPr>
          <w:lang w:val="fr-FR"/>
        </w:rPr>
      </w:pPr>
      <w:r w:rsidRPr="00936D75">
        <w:rPr>
          <w:b/>
          <w:lang w:val="fr-FR"/>
        </w:rPr>
        <w:t xml:space="preserve">Partie 2 </w:t>
      </w:r>
      <w:r w:rsidRPr="00936D75">
        <w:rPr>
          <w:lang w:val="fr-FR"/>
        </w:rPr>
        <w:t>: Management et personnel clé. Cette partie ne peut pas dépasser deux pages. Les CV du personnel clé peuvent être inclus dans une annexe à la proposition technique et ne seront pas pris en compte dans le nombre limite de pages.</w:t>
      </w:r>
    </w:p>
    <w:p w14:paraId="34AF6F26" w14:textId="77777777" w:rsidR="00AB146E" w:rsidRPr="00936D75" w:rsidRDefault="00AB146E" w:rsidP="00AB146E">
      <w:pPr>
        <w:widowControl w:val="0"/>
        <w:tabs>
          <w:tab w:val="left" w:pos="220"/>
          <w:tab w:val="left" w:pos="720"/>
        </w:tabs>
        <w:autoSpaceDE w:val="0"/>
        <w:autoSpaceDN w:val="0"/>
        <w:adjustRightInd w:val="0"/>
        <w:spacing w:after="120" w:line="276" w:lineRule="auto"/>
        <w:jc w:val="both"/>
        <w:rPr>
          <w:lang w:val="fr-FR"/>
        </w:rPr>
      </w:pPr>
      <w:r w:rsidRPr="00936D75">
        <w:rPr>
          <w:b/>
          <w:lang w:val="fr-FR"/>
        </w:rPr>
        <w:t>Partie 3</w:t>
      </w:r>
      <w:r w:rsidRPr="00936D75">
        <w:rPr>
          <w:lang w:val="fr-FR"/>
        </w:rPr>
        <w:t> : La liste de matériels et d’équipement disposée pour la réalisation des travaux, Capacités de l'entreprise, expériences et performances passées. Cette partie ne peut pas dépasser cinq (5) pages. La partie 3 doit inclure une description de l'entreprise et de l'organisation, avec une référence appropriée à toute société mère et filiales. Les soumissionnaires doivent inclure des détails démontrant leur expérience et leur capacité technique dans la mise en œuvre de l'approche/méthodologie technique et du plan de travail détaillé.</w:t>
      </w:r>
    </w:p>
    <w:p w14:paraId="4947C1B9" w14:textId="77777777" w:rsidR="00AB146E" w:rsidRPr="00936D75" w:rsidRDefault="00AB146E" w:rsidP="00AB146E">
      <w:pPr>
        <w:pStyle w:val="ListParagraph"/>
        <w:widowControl w:val="0"/>
        <w:numPr>
          <w:ilvl w:val="0"/>
          <w:numId w:val="17"/>
        </w:numPr>
        <w:autoSpaceDE w:val="0"/>
        <w:autoSpaceDN w:val="0"/>
        <w:adjustRightInd w:val="0"/>
        <w:spacing w:before="120" w:after="240"/>
        <w:jc w:val="both"/>
        <w:rPr>
          <w:b/>
          <w:bCs/>
          <w:lang w:val="fr-FR"/>
        </w:rPr>
      </w:pPr>
      <w:r w:rsidRPr="00936D75">
        <w:rPr>
          <w:b/>
          <w:bCs/>
          <w:lang w:val="fr-FR"/>
        </w:rPr>
        <w:t>Composition de la Proposition financière</w:t>
      </w:r>
    </w:p>
    <w:p w14:paraId="60DFA388" w14:textId="77777777" w:rsidR="00AB146E" w:rsidRPr="00936D75" w:rsidRDefault="00AB146E" w:rsidP="00AB146E">
      <w:pPr>
        <w:widowControl w:val="0"/>
        <w:autoSpaceDE w:val="0"/>
        <w:autoSpaceDN w:val="0"/>
        <w:adjustRightInd w:val="0"/>
        <w:spacing w:before="120" w:after="120" w:line="276" w:lineRule="auto"/>
        <w:jc w:val="both"/>
        <w:rPr>
          <w:lang w:val="fr-FR"/>
        </w:rPr>
      </w:pPr>
      <w:r w:rsidRPr="00936D75">
        <w:rPr>
          <w:lang w:val="fr-FR"/>
        </w:rPr>
        <w:t xml:space="preserve">La proposition financière est utilisée pour déterminer quelles propositions représentent le meilleur rapport qualité-prix et sert de base de négociation avant l'attribution d'un contrat. La proposition financière comprendra tous les coûts associés à la mise en œuvre de la proposition technique, à l'exception des frais de déplacement, qui seront supportés par CRS. </w:t>
      </w:r>
    </w:p>
    <w:p w14:paraId="7E9183A0" w14:textId="77777777" w:rsidR="00AB146E" w:rsidRPr="00936D75" w:rsidRDefault="00AB146E" w:rsidP="00AB146E">
      <w:pPr>
        <w:widowControl w:val="0"/>
        <w:autoSpaceDE w:val="0"/>
        <w:autoSpaceDN w:val="0"/>
        <w:adjustRightInd w:val="0"/>
        <w:spacing w:before="120" w:line="276" w:lineRule="auto"/>
        <w:jc w:val="both"/>
        <w:rPr>
          <w:lang w:val="fr-FR"/>
        </w:rPr>
      </w:pPr>
      <w:r w:rsidRPr="00936D75">
        <w:rPr>
          <w:lang w:val="fr-FR"/>
        </w:rPr>
        <w:t>La proposition financière doit également inclure un exposé budgétaire expliquant la base de l'estimation pour chaque (LOT) travaux de construction et réhabilitation en ajoutant le BOQ (un par Lot) correspondant à l’appui, les détails du calendrier de décaissement prévus et les informations bancaires du fournisseur.</w:t>
      </w:r>
    </w:p>
    <w:p w14:paraId="0B611D9E" w14:textId="77777777" w:rsidR="00AB146E" w:rsidRPr="00936D75" w:rsidRDefault="00AB146E" w:rsidP="00AB146E">
      <w:pPr>
        <w:widowControl w:val="0"/>
        <w:autoSpaceDE w:val="0"/>
        <w:autoSpaceDN w:val="0"/>
        <w:adjustRightInd w:val="0"/>
        <w:spacing w:before="120" w:after="240" w:line="276" w:lineRule="auto"/>
        <w:jc w:val="both"/>
        <w:rPr>
          <w:b/>
          <w:lang w:val="fr-FR"/>
        </w:rPr>
      </w:pPr>
      <w:r w:rsidRPr="00936D75">
        <w:rPr>
          <w:b/>
          <w:bCs/>
          <w:lang w:val="fr-FR"/>
        </w:rPr>
        <w:t>Base de l’Évaluation et</w:t>
      </w:r>
      <w:r w:rsidRPr="00936D75">
        <w:rPr>
          <w:b/>
          <w:lang w:val="fr-FR"/>
        </w:rPr>
        <w:t xml:space="preserve"> d'attribution</w:t>
      </w:r>
    </w:p>
    <w:p w14:paraId="27B9EEAC" w14:textId="77777777" w:rsidR="00AB146E" w:rsidRDefault="00AB146E" w:rsidP="00AB146E">
      <w:pPr>
        <w:widowControl w:val="0"/>
        <w:autoSpaceDE w:val="0"/>
        <w:autoSpaceDN w:val="0"/>
        <w:adjustRightInd w:val="0"/>
        <w:spacing w:before="120" w:line="276" w:lineRule="auto"/>
        <w:jc w:val="both"/>
        <w:rPr>
          <w:lang w:val="fr-FR"/>
        </w:rPr>
      </w:pPr>
      <w:r w:rsidRPr="00936D75">
        <w:rPr>
          <w:lang w:val="fr-FR"/>
        </w:rPr>
        <w:t>Un contrat sera exécuté avec le soumissionnaire dont la proposition est jugée conforme pour le lot au présent document d'appel d'offres, répondant aux critères d'éligibilité énoncés dans la présente demande de propositions, répond aux exigences techniques, de gestion/personnel et de capacité d'entreprise, et est déterminée comme représentant la meilleure proposition aux évaluateurs de la CRS. La meilleure proposition sera décidée par le processus d’évaluation et comparaison suivante :</w:t>
      </w:r>
    </w:p>
    <w:p w14:paraId="2305FFC6" w14:textId="77777777" w:rsidR="00AB146E" w:rsidRPr="00936D75" w:rsidRDefault="00AB146E" w:rsidP="00AB146E">
      <w:pPr>
        <w:widowControl w:val="0"/>
        <w:autoSpaceDE w:val="0"/>
        <w:autoSpaceDN w:val="0"/>
        <w:adjustRightInd w:val="0"/>
        <w:spacing w:before="120" w:line="276" w:lineRule="auto"/>
        <w:jc w:val="both"/>
        <w:rPr>
          <w:lang w:val="fr-FR"/>
        </w:rPr>
      </w:pPr>
    </w:p>
    <w:p w14:paraId="383206C1" w14:textId="77777777" w:rsidR="00AB146E" w:rsidRPr="00936D75" w:rsidRDefault="00AB146E" w:rsidP="00AB146E">
      <w:pPr>
        <w:widowControl w:val="0"/>
        <w:autoSpaceDE w:val="0"/>
        <w:autoSpaceDN w:val="0"/>
        <w:adjustRightInd w:val="0"/>
        <w:spacing w:line="276" w:lineRule="auto"/>
        <w:jc w:val="both"/>
        <w:rPr>
          <w:b/>
          <w:bCs/>
          <w:lang w:val="fr-FR"/>
        </w:rPr>
      </w:pPr>
      <w:r w:rsidRPr="00936D75">
        <w:rPr>
          <w:b/>
          <w:bCs/>
          <w:lang w:val="fr-FR"/>
        </w:rPr>
        <w:t>Une Evaluation Technique</w:t>
      </w:r>
      <w:r w:rsidRPr="00936D75">
        <w:rPr>
          <w:b/>
          <w:bCs/>
          <w:lang w:val="fr-FR"/>
        </w:rPr>
        <w:tab/>
        <w:t> : 70 POINTS</w:t>
      </w:r>
    </w:p>
    <w:p w14:paraId="7239D9F3" w14:textId="77777777" w:rsidR="00AB146E" w:rsidRPr="00936D75" w:rsidRDefault="00AB146E" w:rsidP="00AB146E">
      <w:pPr>
        <w:widowControl w:val="0"/>
        <w:pBdr>
          <w:bottom w:val="single" w:sz="4" w:space="1" w:color="auto"/>
        </w:pBdr>
        <w:autoSpaceDE w:val="0"/>
        <w:autoSpaceDN w:val="0"/>
        <w:adjustRightInd w:val="0"/>
        <w:spacing w:line="276" w:lineRule="auto"/>
        <w:jc w:val="both"/>
        <w:rPr>
          <w:b/>
          <w:bCs/>
          <w:lang w:val="fr-FR"/>
        </w:rPr>
      </w:pPr>
      <w:r w:rsidRPr="00936D75">
        <w:rPr>
          <w:b/>
          <w:bCs/>
          <w:lang w:val="fr-FR"/>
        </w:rPr>
        <w:t>Une Evaluation Financière</w:t>
      </w:r>
      <w:r w:rsidRPr="00936D75">
        <w:rPr>
          <w:b/>
          <w:bCs/>
          <w:lang w:val="fr-FR"/>
        </w:rPr>
        <w:tab/>
        <w:t xml:space="preserve"> : 30 POINTS                                 TOTAL :100 POINTS</w:t>
      </w:r>
    </w:p>
    <w:p w14:paraId="306B3631" w14:textId="77777777" w:rsidR="00AB146E" w:rsidRPr="00936D75" w:rsidRDefault="00AB146E" w:rsidP="00AB146E">
      <w:pPr>
        <w:autoSpaceDE w:val="0"/>
        <w:autoSpaceDN w:val="0"/>
        <w:adjustRightInd w:val="0"/>
        <w:spacing w:line="276" w:lineRule="auto"/>
        <w:jc w:val="both"/>
        <w:rPr>
          <w:rFonts w:eastAsiaTheme="minorHAnsi"/>
          <w:color w:val="000000"/>
          <w:lang w:val="fr-FR"/>
        </w:rPr>
      </w:pPr>
    </w:p>
    <w:p w14:paraId="1C0AB378" w14:textId="77777777" w:rsidR="00AB146E" w:rsidRPr="00936D75" w:rsidRDefault="00AB146E" w:rsidP="00AB146E">
      <w:pPr>
        <w:autoSpaceDE w:val="0"/>
        <w:autoSpaceDN w:val="0"/>
        <w:adjustRightInd w:val="0"/>
        <w:spacing w:line="276" w:lineRule="auto"/>
        <w:jc w:val="both"/>
        <w:rPr>
          <w:rFonts w:eastAsiaTheme="minorHAnsi"/>
          <w:color w:val="000000"/>
          <w:lang w:val="fr-FR"/>
        </w:rPr>
      </w:pPr>
      <w:r w:rsidRPr="00936D75">
        <w:rPr>
          <w:rFonts w:eastAsiaTheme="minorHAnsi"/>
          <w:color w:val="000000"/>
          <w:lang w:val="fr-FR"/>
        </w:rPr>
        <w:t xml:space="preserve">Le comité évaluateur utilisera la grille d’évaluation pour déterminer TECHNIQUEMENT et FINANCIEREMENT la meilleure proposition pour le LOT ou Chantier choisi. Cela signifie que chaque proposition sera évaluée et notée en fonction des critères d'évaluation et des sous-critères d'évaluation, qui sont indiqués dans ces tableaux. </w:t>
      </w:r>
    </w:p>
    <w:p w14:paraId="6193C8E0" w14:textId="77777777" w:rsidR="00AB146E" w:rsidRPr="00936D75" w:rsidRDefault="00AB146E" w:rsidP="00AB146E">
      <w:pPr>
        <w:autoSpaceDE w:val="0"/>
        <w:autoSpaceDN w:val="0"/>
        <w:adjustRightInd w:val="0"/>
        <w:spacing w:line="276" w:lineRule="auto"/>
        <w:jc w:val="both"/>
        <w:rPr>
          <w:rFonts w:eastAsiaTheme="minorHAnsi"/>
          <w:color w:val="000000"/>
          <w:lang w:val="fr-FR"/>
        </w:rPr>
      </w:pPr>
    </w:p>
    <w:p w14:paraId="7D8E21BF" w14:textId="77777777" w:rsidR="00AB146E" w:rsidRPr="00936D75" w:rsidRDefault="00AB146E" w:rsidP="00AB146E">
      <w:pPr>
        <w:autoSpaceDE w:val="0"/>
        <w:autoSpaceDN w:val="0"/>
        <w:adjustRightInd w:val="0"/>
        <w:spacing w:line="276" w:lineRule="auto"/>
        <w:jc w:val="both"/>
        <w:rPr>
          <w:rFonts w:eastAsiaTheme="minorHAnsi"/>
          <w:color w:val="000000"/>
          <w:lang w:val="fr-FR"/>
        </w:rPr>
      </w:pPr>
      <w:r w:rsidRPr="00936D75">
        <w:rPr>
          <w:rFonts w:eastAsiaTheme="minorHAnsi"/>
          <w:b/>
          <w:bCs/>
          <w:color w:val="000000"/>
          <w:lang w:val="fr-FR"/>
        </w:rPr>
        <w:lastRenderedPageBreak/>
        <w:t xml:space="preserve">A noter, pour passer l’examen technique, l’entreprise doit satisfaire à une note minimum de 40pts/70 pour être éligible à l’examen financier. </w:t>
      </w:r>
    </w:p>
    <w:p w14:paraId="50B19D90" w14:textId="77777777" w:rsidR="00AB146E" w:rsidRPr="00936D75" w:rsidRDefault="00AB146E" w:rsidP="00AB146E">
      <w:pPr>
        <w:widowControl w:val="0"/>
        <w:autoSpaceDE w:val="0"/>
        <w:autoSpaceDN w:val="0"/>
        <w:adjustRightInd w:val="0"/>
        <w:spacing w:after="240" w:line="276" w:lineRule="auto"/>
        <w:jc w:val="both"/>
        <w:rPr>
          <w:lang w:val="fr-FR"/>
        </w:rPr>
      </w:pPr>
      <w:r w:rsidRPr="00936D75">
        <w:rPr>
          <w:rFonts w:eastAsiaTheme="minorHAnsi"/>
          <w:b/>
          <w:bCs/>
          <w:color w:val="000000"/>
          <w:lang w:val="fr-FR"/>
        </w:rPr>
        <w:t>A l’issu de l’évaluation, les contrats seront attribués aux fournisseurs les mieux-disants techniquement et financièrement avec ses documents administratif et légaux à jour.</w:t>
      </w:r>
    </w:p>
    <w:p w14:paraId="48F67CD9" w14:textId="77777777" w:rsidR="00AB146E" w:rsidRPr="00936D75" w:rsidRDefault="00AB146E" w:rsidP="00AB146E">
      <w:pPr>
        <w:widowControl w:val="0"/>
        <w:autoSpaceDE w:val="0"/>
        <w:autoSpaceDN w:val="0"/>
        <w:adjustRightInd w:val="0"/>
        <w:spacing w:before="120" w:after="240" w:line="276" w:lineRule="auto"/>
        <w:jc w:val="both"/>
        <w:rPr>
          <w:b/>
          <w:bCs/>
          <w:lang w:val="fr-FR"/>
        </w:rPr>
      </w:pPr>
      <w:r w:rsidRPr="00936D75">
        <w:rPr>
          <w:b/>
          <w:bCs/>
          <w:lang w:val="fr-FR"/>
        </w:rPr>
        <w:t>Négociations</w:t>
      </w:r>
    </w:p>
    <w:p w14:paraId="33205B03" w14:textId="77777777" w:rsidR="00AB146E" w:rsidRPr="00936D75" w:rsidRDefault="00AB146E" w:rsidP="00AB146E">
      <w:pPr>
        <w:widowControl w:val="0"/>
        <w:autoSpaceDE w:val="0"/>
        <w:autoSpaceDN w:val="0"/>
        <w:adjustRightInd w:val="0"/>
        <w:spacing w:before="120" w:after="240" w:line="276" w:lineRule="auto"/>
        <w:jc w:val="both"/>
        <w:rPr>
          <w:b/>
          <w:lang w:val="fr-FR"/>
        </w:rPr>
      </w:pPr>
      <w:r w:rsidRPr="00936D75">
        <w:rPr>
          <w:lang w:val="fr-FR"/>
        </w:rPr>
        <w:t>Des propositions de meilleures offres sont demandées. Il est prévu qu'un contrat sera attribué uniquement sur la base des offres originales reçues. Cependant, CRS se réserve le droit de demander des éclaircissements avant l'attribution. En outre, CRS se réserve le droit de procéder à une sélection concurrentielle et de limiter le nombre de soumissionnaires dans la série compétitive afin de permettre un environnement d'évaluation efficace parmi les propositions les mieux notées. Les soumissionnaires les mieux notés, tels que déterminés par le comité d'évaluation technique, peuvent être invités à soumettre leurs meilleurs prix ou réponses techniques au cours d'une fourchette concurrentielle.</w:t>
      </w:r>
    </w:p>
    <w:sectPr w:rsidR="00AB146E" w:rsidRPr="00936D75">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9BD2E" w14:textId="77777777" w:rsidR="0066572F" w:rsidRDefault="0066572F" w:rsidP="00F46ABF">
      <w:r>
        <w:separator/>
      </w:r>
    </w:p>
  </w:endnote>
  <w:endnote w:type="continuationSeparator" w:id="0">
    <w:p w14:paraId="0B115268" w14:textId="77777777" w:rsidR="0066572F" w:rsidRDefault="0066572F" w:rsidP="00F46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02FEF" w14:textId="2F57C53C" w:rsidR="00F46ABF" w:rsidRPr="00800B45" w:rsidRDefault="00F46ABF">
    <w:pPr>
      <w:pStyle w:val="Footer"/>
      <w:rPr>
        <w:b/>
        <w:bCs/>
        <w:i/>
        <w:iCs/>
        <w:sz w:val="20"/>
        <w:szCs w:val="20"/>
        <w:lang w:val="fr-FR"/>
      </w:rPr>
    </w:pPr>
    <w:r w:rsidRPr="00800B45">
      <w:rPr>
        <w:b/>
        <w:bCs/>
        <w:i/>
        <w:iCs/>
        <w:sz w:val="20"/>
        <w:szCs w:val="20"/>
        <w:lang w:val="fr-FR"/>
      </w:rPr>
      <w:t xml:space="preserve">Construction </w:t>
    </w:r>
    <w:r w:rsidR="00C733A6">
      <w:rPr>
        <w:b/>
        <w:bCs/>
        <w:i/>
        <w:iCs/>
        <w:sz w:val="20"/>
        <w:szCs w:val="20"/>
        <w:lang w:val="fr-FR"/>
      </w:rPr>
      <w:t xml:space="preserve">des stations de lavage des mains dans les </w:t>
    </w:r>
    <w:r w:rsidR="00FF2DF2">
      <w:rPr>
        <w:b/>
        <w:bCs/>
        <w:i/>
        <w:iCs/>
        <w:sz w:val="20"/>
        <w:szCs w:val="20"/>
        <w:lang w:val="fr-FR"/>
      </w:rPr>
      <w:t>écoles (Nationale EFA Ant</w:t>
    </w:r>
    <w:r w:rsidR="00E940A2">
      <w:rPr>
        <w:b/>
        <w:bCs/>
        <w:i/>
        <w:iCs/>
        <w:sz w:val="20"/>
        <w:szCs w:val="20"/>
        <w:lang w:val="fr-FR"/>
      </w:rPr>
      <w:t>é</w:t>
    </w:r>
    <w:r w:rsidR="00FF2DF2">
      <w:rPr>
        <w:b/>
        <w:bCs/>
        <w:i/>
        <w:iCs/>
        <w:sz w:val="20"/>
        <w:szCs w:val="20"/>
        <w:lang w:val="fr-FR"/>
      </w:rPr>
      <w:t>nor Firmin-Nationale Fondation Vincent-Jean XXIII-Grison Garde et Nationale Sainte Philomène Fondamentale Compl</w:t>
    </w:r>
    <w:r w:rsidR="00E940A2">
      <w:rPr>
        <w:b/>
        <w:bCs/>
        <w:i/>
        <w:iCs/>
        <w:sz w:val="20"/>
        <w:szCs w:val="20"/>
        <w:lang w:val="fr-FR"/>
      </w:rPr>
      <w:t>è</w:t>
    </w:r>
    <w:r w:rsidR="00FF2DF2">
      <w:rPr>
        <w:b/>
        <w:bCs/>
        <w:i/>
        <w:iCs/>
        <w:sz w:val="20"/>
        <w:szCs w:val="20"/>
        <w:lang w:val="fr-FR"/>
      </w:rPr>
      <w:t>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FA056" w14:textId="77777777" w:rsidR="0066572F" w:rsidRDefault="0066572F" w:rsidP="00F46ABF">
      <w:r>
        <w:separator/>
      </w:r>
    </w:p>
  </w:footnote>
  <w:footnote w:type="continuationSeparator" w:id="0">
    <w:p w14:paraId="55887C7A" w14:textId="77777777" w:rsidR="0066572F" w:rsidRDefault="0066572F" w:rsidP="00F46ABF">
      <w:r>
        <w:continuationSeparator/>
      </w:r>
    </w:p>
  </w:footnote>
  <w:footnote w:id="1">
    <w:p w14:paraId="291A166D" w14:textId="18A49B6C" w:rsidR="00925B04" w:rsidRPr="0093247A" w:rsidRDefault="00925B04" w:rsidP="000D5891">
      <w:pPr>
        <w:pStyle w:val="FootnoteText"/>
        <w:ind w:left="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A4B26"/>
    <w:multiLevelType w:val="hybridMultilevel"/>
    <w:tmpl w:val="8154EF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21E56"/>
    <w:multiLevelType w:val="hybridMultilevel"/>
    <w:tmpl w:val="DD9EB1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53985"/>
    <w:multiLevelType w:val="hybridMultilevel"/>
    <w:tmpl w:val="A742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A6CB2"/>
    <w:multiLevelType w:val="hybridMultilevel"/>
    <w:tmpl w:val="57ACC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10A72"/>
    <w:multiLevelType w:val="hybridMultilevel"/>
    <w:tmpl w:val="5434B4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909B1"/>
    <w:multiLevelType w:val="hybridMultilevel"/>
    <w:tmpl w:val="195086FC"/>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F3E11"/>
    <w:multiLevelType w:val="hybridMultilevel"/>
    <w:tmpl w:val="8C5E9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3500D"/>
    <w:multiLevelType w:val="hybridMultilevel"/>
    <w:tmpl w:val="AFE6826C"/>
    <w:lvl w:ilvl="0" w:tplc="347E25C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EC45BB"/>
    <w:multiLevelType w:val="hybridMultilevel"/>
    <w:tmpl w:val="AA224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3B1C8F"/>
    <w:multiLevelType w:val="hybridMultilevel"/>
    <w:tmpl w:val="F8F0BB5A"/>
    <w:lvl w:ilvl="0" w:tplc="A3C064CA">
      <w:start w:val="1"/>
      <w:numFmt w:val="upperRoman"/>
      <w:lvlText w:val="%1."/>
      <w:lvlJc w:val="righ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54659"/>
    <w:multiLevelType w:val="hybridMultilevel"/>
    <w:tmpl w:val="FA44C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A77D1"/>
    <w:multiLevelType w:val="hybridMultilevel"/>
    <w:tmpl w:val="04CA3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0B1CCC"/>
    <w:multiLevelType w:val="hybridMultilevel"/>
    <w:tmpl w:val="C580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9B64F5"/>
    <w:multiLevelType w:val="hybridMultilevel"/>
    <w:tmpl w:val="D2E2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1D6DB0"/>
    <w:multiLevelType w:val="hybridMultilevel"/>
    <w:tmpl w:val="7C6CB64E"/>
    <w:lvl w:ilvl="0" w:tplc="0409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5" w15:restartNumberingAfterBreak="0">
    <w:nsid w:val="38C230E4"/>
    <w:multiLevelType w:val="hybridMultilevel"/>
    <w:tmpl w:val="D4F6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F15BB8"/>
    <w:multiLevelType w:val="hybridMultilevel"/>
    <w:tmpl w:val="F970E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B91969"/>
    <w:multiLevelType w:val="hybridMultilevel"/>
    <w:tmpl w:val="DDEAD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AD16C4C"/>
    <w:multiLevelType w:val="hybridMultilevel"/>
    <w:tmpl w:val="4232C4EA"/>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4006CF"/>
    <w:multiLevelType w:val="hybridMultilevel"/>
    <w:tmpl w:val="A77604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71F7979"/>
    <w:multiLevelType w:val="hybridMultilevel"/>
    <w:tmpl w:val="E142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5355A6"/>
    <w:multiLevelType w:val="hybridMultilevel"/>
    <w:tmpl w:val="2D86D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0C380C"/>
    <w:multiLevelType w:val="hybridMultilevel"/>
    <w:tmpl w:val="E4A2B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2A101E"/>
    <w:multiLevelType w:val="hybridMultilevel"/>
    <w:tmpl w:val="D1C29008"/>
    <w:lvl w:ilvl="0" w:tplc="F37210E0">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5C8C33F2"/>
    <w:multiLevelType w:val="multilevel"/>
    <w:tmpl w:val="12A0FA52"/>
    <w:lvl w:ilvl="0">
      <w:start w:val="1"/>
      <w:numFmt w:val="decimal"/>
      <w:pStyle w:val="Heading1"/>
      <w:lvlText w:val="%1."/>
      <w:lvlJc w:val="left"/>
      <w:pPr>
        <w:ind w:left="540" w:hanging="360"/>
      </w:pPr>
      <w:rPr>
        <w:rFonts w:ascii="Times New Roman" w:hAnsi="Times New Roman" w:hint="default"/>
        <w:b/>
        <w:i w:val="0"/>
        <w:color w:val="auto"/>
        <w:sz w:val="24"/>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5" w15:restartNumberingAfterBreak="0">
    <w:nsid w:val="5EA82602"/>
    <w:multiLevelType w:val="hybridMultilevel"/>
    <w:tmpl w:val="AE187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DA2F73"/>
    <w:multiLevelType w:val="hybridMultilevel"/>
    <w:tmpl w:val="1E366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6B3A0F"/>
    <w:multiLevelType w:val="hybridMultilevel"/>
    <w:tmpl w:val="0228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D72708"/>
    <w:multiLevelType w:val="hybridMultilevel"/>
    <w:tmpl w:val="207454CA"/>
    <w:lvl w:ilvl="0" w:tplc="0409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6A9F1E25"/>
    <w:multiLevelType w:val="hybridMultilevel"/>
    <w:tmpl w:val="BEDECB4C"/>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B04886"/>
    <w:multiLevelType w:val="hybridMultilevel"/>
    <w:tmpl w:val="ED6867E4"/>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A945AB"/>
    <w:multiLevelType w:val="hybridMultilevel"/>
    <w:tmpl w:val="EFFEA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E1EF0"/>
    <w:multiLevelType w:val="hybridMultilevel"/>
    <w:tmpl w:val="03FE9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560CD3"/>
    <w:multiLevelType w:val="hybridMultilevel"/>
    <w:tmpl w:val="36BE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D32293"/>
    <w:multiLevelType w:val="hybridMultilevel"/>
    <w:tmpl w:val="29C8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6F7AD1"/>
    <w:multiLevelType w:val="hybridMultilevel"/>
    <w:tmpl w:val="FC9C7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1453BA"/>
    <w:multiLevelType w:val="hybridMultilevel"/>
    <w:tmpl w:val="FB98ACA8"/>
    <w:lvl w:ilvl="0" w:tplc="5760929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0F1336"/>
    <w:multiLevelType w:val="hybridMultilevel"/>
    <w:tmpl w:val="56D6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715559"/>
    <w:multiLevelType w:val="hybridMultilevel"/>
    <w:tmpl w:val="DD00C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64687A"/>
    <w:multiLevelType w:val="hybridMultilevel"/>
    <w:tmpl w:val="F5B267A4"/>
    <w:lvl w:ilvl="0" w:tplc="FAB454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6430513">
    <w:abstractNumId w:val="24"/>
  </w:num>
  <w:num w:numId="2" w16cid:durableId="13317182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0332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21062666">
    <w:abstractNumId w:val="28"/>
  </w:num>
  <w:num w:numId="5" w16cid:durableId="849370506">
    <w:abstractNumId w:val="14"/>
  </w:num>
  <w:num w:numId="6" w16cid:durableId="859197722">
    <w:abstractNumId w:val="11"/>
  </w:num>
  <w:num w:numId="7" w16cid:durableId="1603957099">
    <w:abstractNumId w:val="33"/>
  </w:num>
  <w:num w:numId="8" w16cid:durableId="254898633">
    <w:abstractNumId w:val="35"/>
  </w:num>
  <w:num w:numId="9" w16cid:durableId="2043940503">
    <w:abstractNumId w:val="21"/>
  </w:num>
  <w:num w:numId="10" w16cid:durableId="1973637409">
    <w:abstractNumId w:val="12"/>
  </w:num>
  <w:num w:numId="11" w16cid:durableId="1901332074">
    <w:abstractNumId w:val="16"/>
  </w:num>
  <w:num w:numId="12" w16cid:durableId="568156229">
    <w:abstractNumId w:val="38"/>
  </w:num>
  <w:num w:numId="13" w16cid:durableId="808476465">
    <w:abstractNumId w:val="13"/>
  </w:num>
  <w:num w:numId="14" w16cid:durableId="124080351">
    <w:abstractNumId w:val="15"/>
  </w:num>
  <w:num w:numId="15" w16cid:durableId="1942639503">
    <w:abstractNumId w:val="26"/>
  </w:num>
  <w:num w:numId="16" w16cid:durableId="854537024">
    <w:abstractNumId w:val="20"/>
  </w:num>
  <w:num w:numId="17" w16cid:durableId="1697656149">
    <w:abstractNumId w:val="0"/>
  </w:num>
  <w:num w:numId="18" w16cid:durableId="1339966704">
    <w:abstractNumId w:val="37"/>
  </w:num>
  <w:num w:numId="19" w16cid:durableId="69621732">
    <w:abstractNumId w:val="2"/>
  </w:num>
  <w:num w:numId="20" w16cid:durableId="1661732436">
    <w:abstractNumId w:val="31"/>
  </w:num>
  <w:num w:numId="21" w16cid:durableId="411051998">
    <w:abstractNumId w:val="8"/>
  </w:num>
  <w:num w:numId="22" w16cid:durableId="1042943146">
    <w:abstractNumId w:val="36"/>
  </w:num>
  <w:num w:numId="23" w16cid:durableId="1124302027">
    <w:abstractNumId w:val="19"/>
  </w:num>
  <w:num w:numId="24" w16cid:durableId="1001658079">
    <w:abstractNumId w:val="3"/>
  </w:num>
  <w:num w:numId="25" w16cid:durableId="1722514078">
    <w:abstractNumId w:val="25"/>
  </w:num>
  <w:num w:numId="26" w16cid:durableId="616254725">
    <w:abstractNumId w:val="34"/>
  </w:num>
  <w:num w:numId="27" w16cid:durableId="1110852968">
    <w:abstractNumId w:val="32"/>
  </w:num>
  <w:num w:numId="28" w16cid:durableId="885489482">
    <w:abstractNumId w:val="6"/>
  </w:num>
  <w:num w:numId="29" w16cid:durableId="958489014">
    <w:abstractNumId w:val="22"/>
  </w:num>
  <w:num w:numId="30" w16cid:durableId="1181895025">
    <w:abstractNumId w:val="10"/>
  </w:num>
  <w:num w:numId="31" w16cid:durableId="1956935410">
    <w:abstractNumId w:val="27"/>
  </w:num>
  <w:num w:numId="32" w16cid:durableId="1436823635">
    <w:abstractNumId w:val="9"/>
  </w:num>
  <w:num w:numId="33" w16cid:durableId="1401057478">
    <w:abstractNumId w:val="7"/>
  </w:num>
  <w:num w:numId="34" w16cid:durableId="103233533">
    <w:abstractNumId w:val="18"/>
  </w:num>
  <w:num w:numId="35" w16cid:durableId="1635284635">
    <w:abstractNumId w:val="29"/>
  </w:num>
  <w:num w:numId="36" w16cid:durableId="374504529">
    <w:abstractNumId w:val="5"/>
  </w:num>
  <w:num w:numId="37" w16cid:durableId="542211970">
    <w:abstractNumId w:val="30"/>
  </w:num>
  <w:num w:numId="38" w16cid:durableId="1179198479">
    <w:abstractNumId w:val="39"/>
  </w:num>
  <w:num w:numId="39" w16cid:durableId="1409620866">
    <w:abstractNumId w:val="4"/>
  </w:num>
  <w:num w:numId="40" w16cid:durableId="27074848">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82B"/>
    <w:rsid w:val="000078D4"/>
    <w:rsid w:val="0001459C"/>
    <w:rsid w:val="00030BAD"/>
    <w:rsid w:val="00032827"/>
    <w:rsid w:val="000341F7"/>
    <w:rsid w:val="00041C39"/>
    <w:rsid w:val="00045613"/>
    <w:rsid w:val="00072C90"/>
    <w:rsid w:val="00085907"/>
    <w:rsid w:val="00090DCF"/>
    <w:rsid w:val="000946DC"/>
    <w:rsid w:val="000D0081"/>
    <w:rsid w:val="000D0B56"/>
    <w:rsid w:val="000D331C"/>
    <w:rsid w:val="000D5891"/>
    <w:rsid w:val="000D632D"/>
    <w:rsid w:val="000F4193"/>
    <w:rsid w:val="0010450E"/>
    <w:rsid w:val="00122246"/>
    <w:rsid w:val="00122725"/>
    <w:rsid w:val="00126CDD"/>
    <w:rsid w:val="0013658F"/>
    <w:rsid w:val="00146361"/>
    <w:rsid w:val="00152D74"/>
    <w:rsid w:val="001545F5"/>
    <w:rsid w:val="00154D4A"/>
    <w:rsid w:val="0015788C"/>
    <w:rsid w:val="00160D62"/>
    <w:rsid w:val="001616F4"/>
    <w:rsid w:val="0016227B"/>
    <w:rsid w:val="001646C0"/>
    <w:rsid w:val="00194E71"/>
    <w:rsid w:val="001A761D"/>
    <w:rsid w:val="001B775F"/>
    <w:rsid w:val="001E0EBF"/>
    <w:rsid w:val="001F6263"/>
    <w:rsid w:val="001F66A7"/>
    <w:rsid w:val="001F7CAB"/>
    <w:rsid w:val="002074DA"/>
    <w:rsid w:val="002169EB"/>
    <w:rsid w:val="00217D88"/>
    <w:rsid w:val="00221E6B"/>
    <w:rsid w:val="0022525A"/>
    <w:rsid w:val="00243A46"/>
    <w:rsid w:val="002453C7"/>
    <w:rsid w:val="00245E24"/>
    <w:rsid w:val="00252088"/>
    <w:rsid w:val="00260002"/>
    <w:rsid w:val="0027056C"/>
    <w:rsid w:val="00280EFF"/>
    <w:rsid w:val="002854EC"/>
    <w:rsid w:val="002B1854"/>
    <w:rsid w:val="002B674C"/>
    <w:rsid w:val="002C0C80"/>
    <w:rsid w:val="002C4103"/>
    <w:rsid w:val="002C721C"/>
    <w:rsid w:val="002E1712"/>
    <w:rsid w:val="002F4163"/>
    <w:rsid w:val="00302BB7"/>
    <w:rsid w:val="00311B73"/>
    <w:rsid w:val="00320A9A"/>
    <w:rsid w:val="0032440E"/>
    <w:rsid w:val="00342B20"/>
    <w:rsid w:val="003512DA"/>
    <w:rsid w:val="0035266A"/>
    <w:rsid w:val="00352FD4"/>
    <w:rsid w:val="003607D4"/>
    <w:rsid w:val="003611C6"/>
    <w:rsid w:val="00375063"/>
    <w:rsid w:val="00385BB4"/>
    <w:rsid w:val="00393DFE"/>
    <w:rsid w:val="003A3FC9"/>
    <w:rsid w:val="003A6E69"/>
    <w:rsid w:val="003B6D2A"/>
    <w:rsid w:val="003C1624"/>
    <w:rsid w:val="003C72E1"/>
    <w:rsid w:val="003D49E0"/>
    <w:rsid w:val="003E6175"/>
    <w:rsid w:val="003F0A37"/>
    <w:rsid w:val="00405A01"/>
    <w:rsid w:val="00411ABC"/>
    <w:rsid w:val="00415E08"/>
    <w:rsid w:val="00430683"/>
    <w:rsid w:val="004330FE"/>
    <w:rsid w:val="004415A4"/>
    <w:rsid w:val="00443E00"/>
    <w:rsid w:val="0044704D"/>
    <w:rsid w:val="00462AC7"/>
    <w:rsid w:val="00472BAB"/>
    <w:rsid w:val="0048675F"/>
    <w:rsid w:val="00490A8D"/>
    <w:rsid w:val="00494164"/>
    <w:rsid w:val="0049535D"/>
    <w:rsid w:val="004A4625"/>
    <w:rsid w:val="004A759C"/>
    <w:rsid w:val="004B4DEB"/>
    <w:rsid w:val="004C50E4"/>
    <w:rsid w:val="004D2E32"/>
    <w:rsid w:val="004D43BB"/>
    <w:rsid w:val="004D618A"/>
    <w:rsid w:val="004F0CCB"/>
    <w:rsid w:val="004F0F64"/>
    <w:rsid w:val="00510ACE"/>
    <w:rsid w:val="00514CA0"/>
    <w:rsid w:val="00514FE9"/>
    <w:rsid w:val="0052499B"/>
    <w:rsid w:val="005342CB"/>
    <w:rsid w:val="00536F01"/>
    <w:rsid w:val="00544E1D"/>
    <w:rsid w:val="005520B2"/>
    <w:rsid w:val="00555318"/>
    <w:rsid w:val="005558A0"/>
    <w:rsid w:val="005674CA"/>
    <w:rsid w:val="0057649E"/>
    <w:rsid w:val="0057682B"/>
    <w:rsid w:val="005A25FE"/>
    <w:rsid w:val="005A4D1E"/>
    <w:rsid w:val="005A4F6B"/>
    <w:rsid w:val="005A73FC"/>
    <w:rsid w:val="005B034F"/>
    <w:rsid w:val="005B1BED"/>
    <w:rsid w:val="005B2481"/>
    <w:rsid w:val="005B3FA5"/>
    <w:rsid w:val="005B616D"/>
    <w:rsid w:val="005C04F3"/>
    <w:rsid w:val="005C4A20"/>
    <w:rsid w:val="005D6BFA"/>
    <w:rsid w:val="005F49E1"/>
    <w:rsid w:val="005F5ED9"/>
    <w:rsid w:val="00635963"/>
    <w:rsid w:val="00645981"/>
    <w:rsid w:val="00655EC1"/>
    <w:rsid w:val="0065640E"/>
    <w:rsid w:val="00662A31"/>
    <w:rsid w:val="00662D31"/>
    <w:rsid w:val="0066415A"/>
    <w:rsid w:val="0066572F"/>
    <w:rsid w:val="00665C8D"/>
    <w:rsid w:val="0068417F"/>
    <w:rsid w:val="006845C1"/>
    <w:rsid w:val="00685AC8"/>
    <w:rsid w:val="00685F8E"/>
    <w:rsid w:val="006A788B"/>
    <w:rsid w:val="006C5E90"/>
    <w:rsid w:val="006E6018"/>
    <w:rsid w:val="006F375D"/>
    <w:rsid w:val="006F4703"/>
    <w:rsid w:val="00703A5B"/>
    <w:rsid w:val="007128B2"/>
    <w:rsid w:val="007219C2"/>
    <w:rsid w:val="007256D2"/>
    <w:rsid w:val="00727405"/>
    <w:rsid w:val="00742B80"/>
    <w:rsid w:val="007524AC"/>
    <w:rsid w:val="00753E99"/>
    <w:rsid w:val="00782EC9"/>
    <w:rsid w:val="0078557A"/>
    <w:rsid w:val="00785E31"/>
    <w:rsid w:val="007A3D4E"/>
    <w:rsid w:val="007A767F"/>
    <w:rsid w:val="007B25C2"/>
    <w:rsid w:val="007B57DE"/>
    <w:rsid w:val="007C4BA7"/>
    <w:rsid w:val="007D5B8E"/>
    <w:rsid w:val="007E23DB"/>
    <w:rsid w:val="007E2B1B"/>
    <w:rsid w:val="007E3BEC"/>
    <w:rsid w:val="007F20C8"/>
    <w:rsid w:val="00800B45"/>
    <w:rsid w:val="008031FA"/>
    <w:rsid w:val="00813E1E"/>
    <w:rsid w:val="00815453"/>
    <w:rsid w:val="008309E2"/>
    <w:rsid w:val="00840D73"/>
    <w:rsid w:val="008413B2"/>
    <w:rsid w:val="00844D12"/>
    <w:rsid w:val="00847689"/>
    <w:rsid w:val="008536ED"/>
    <w:rsid w:val="00857BBA"/>
    <w:rsid w:val="00861CB5"/>
    <w:rsid w:val="00864882"/>
    <w:rsid w:val="00870951"/>
    <w:rsid w:val="008724AE"/>
    <w:rsid w:val="008A6400"/>
    <w:rsid w:val="008B427F"/>
    <w:rsid w:val="008C1294"/>
    <w:rsid w:val="008C4658"/>
    <w:rsid w:val="008C615D"/>
    <w:rsid w:val="008D2116"/>
    <w:rsid w:val="008D51D2"/>
    <w:rsid w:val="008E2964"/>
    <w:rsid w:val="008E3D83"/>
    <w:rsid w:val="008F4B68"/>
    <w:rsid w:val="008F7806"/>
    <w:rsid w:val="009017AD"/>
    <w:rsid w:val="009021A0"/>
    <w:rsid w:val="00912034"/>
    <w:rsid w:val="0091348D"/>
    <w:rsid w:val="009241D8"/>
    <w:rsid w:val="00925B04"/>
    <w:rsid w:val="009278C2"/>
    <w:rsid w:val="00930B29"/>
    <w:rsid w:val="00932580"/>
    <w:rsid w:val="00946057"/>
    <w:rsid w:val="00947B13"/>
    <w:rsid w:val="0096229D"/>
    <w:rsid w:val="00975327"/>
    <w:rsid w:val="00982231"/>
    <w:rsid w:val="00984A23"/>
    <w:rsid w:val="00985B27"/>
    <w:rsid w:val="009910BE"/>
    <w:rsid w:val="00997F01"/>
    <w:rsid w:val="009B0B33"/>
    <w:rsid w:val="009C3B05"/>
    <w:rsid w:val="009E3999"/>
    <w:rsid w:val="009F016C"/>
    <w:rsid w:val="00A03F6E"/>
    <w:rsid w:val="00A04933"/>
    <w:rsid w:val="00A122B2"/>
    <w:rsid w:val="00A12669"/>
    <w:rsid w:val="00A2175A"/>
    <w:rsid w:val="00A376E3"/>
    <w:rsid w:val="00A41A2A"/>
    <w:rsid w:val="00A50F92"/>
    <w:rsid w:val="00A51AE0"/>
    <w:rsid w:val="00A531A7"/>
    <w:rsid w:val="00A54A6E"/>
    <w:rsid w:val="00A71267"/>
    <w:rsid w:val="00A71F67"/>
    <w:rsid w:val="00A76C68"/>
    <w:rsid w:val="00A9075A"/>
    <w:rsid w:val="00A91FC7"/>
    <w:rsid w:val="00A9397E"/>
    <w:rsid w:val="00AB146E"/>
    <w:rsid w:val="00AB20A7"/>
    <w:rsid w:val="00AB6E53"/>
    <w:rsid w:val="00AB74E6"/>
    <w:rsid w:val="00AC3ECC"/>
    <w:rsid w:val="00AC68BE"/>
    <w:rsid w:val="00AD4B97"/>
    <w:rsid w:val="00AF097B"/>
    <w:rsid w:val="00AF54A5"/>
    <w:rsid w:val="00B03498"/>
    <w:rsid w:val="00B15F76"/>
    <w:rsid w:val="00B2251E"/>
    <w:rsid w:val="00B278C1"/>
    <w:rsid w:val="00B45348"/>
    <w:rsid w:val="00B47B41"/>
    <w:rsid w:val="00B53A07"/>
    <w:rsid w:val="00B54D98"/>
    <w:rsid w:val="00B55BCC"/>
    <w:rsid w:val="00B565EC"/>
    <w:rsid w:val="00B67DAD"/>
    <w:rsid w:val="00B75AD8"/>
    <w:rsid w:val="00B9337B"/>
    <w:rsid w:val="00BB506A"/>
    <w:rsid w:val="00BB7545"/>
    <w:rsid w:val="00BC64AF"/>
    <w:rsid w:val="00BE17AF"/>
    <w:rsid w:val="00BE1C56"/>
    <w:rsid w:val="00BF3C4E"/>
    <w:rsid w:val="00BF60A2"/>
    <w:rsid w:val="00C05733"/>
    <w:rsid w:val="00C115CC"/>
    <w:rsid w:val="00C11FD0"/>
    <w:rsid w:val="00C1785A"/>
    <w:rsid w:val="00C356E9"/>
    <w:rsid w:val="00C54B13"/>
    <w:rsid w:val="00C6078C"/>
    <w:rsid w:val="00C65C4E"/>
    <w:rsid w:val="00C66CD3"/>
    <w:rsid w:val="00C733A6"/>
    <w:rsid w:val="00CB16A5"/>
    <w:rsid w:val="00CB2E87"/>
    <w:rsid w:val="00CF4D6E"/>
    <w:rsid w:val="00D01F97"/>
    <w:rsid w:val="00D12621"/>
    <w:rsid w:val="00D13FD3"/>
    <w:rsid w:val="00D16BC9"/>
    <w:rsid w:val="00D24E7B"/>
    <w:rsid w:val="00D32690"/>
    <w:rsid w:val="00D33852"/>
    <w:rsid w:val="00D33B1A"/>
    <w:rsid w:val="00D43B54"/>
    <w:rsid w:val="00D64540"/>
    <w:rsid w:val="00D70A27"/>
    <w:rsid w:val="00D778F0"/>
    <w:rsid w:val="00D80402"/>
    <w:rsid w:val="00D87D1F"/>
    <w:rsid w:val="00D90E14"/>
    <w:rsid w:val="00D94D4B"/>
    <w:rsid w:val="00DB7F06"/>
    <w:rsid w:val="00DC0906"/>
    <w:rsid w:val="00DC4276"/>
    <w:rsid w:val="00DD073A"/>
    <w:rsid w:val="00DD18CF"/>
    <w:rsid w:val="00DE0498"/>
    <w:rsid w:val="00DE673A"/>
    <w:rsid w:val="00E042D0"/>
    <w:rsid w:val="00E07EB9"/>
    <w:rsid w:val="00E249EF"/>
    <w:rsid w:val="00E36AB9"/>
    <w:rsid w:val="00E507C3"/>
    <w:rsid w:val="00E51332"/>
    <w:rsid w:val="00E765A3"/>
    <w:rsid w:val="00E8644C"/>
    <w:rsid w:val="00E87745"/>
    <w:rsid w:val="00E9304B"/>
    <w:rsid w:val="00E940A2"/>
    <w:rsid w:val="00EB6007"/>
    <w:rsid w:val="00EB76DB"/>
    <w:rsid w:val="00EE2A4C"/>
    <w:rsid w:val="00EE5E38"/>
    <w:rsid w:val="00EE5F42"/>
    <w:rsid w:val="00F02E29"/>
    <w:rsid w:val="00F17A89"/>
    <w:rsid w:val="00F20BEE"/>
    <w:rsid w:val="00F330DE"/>
    <w:rsid w:val="00F46ABF"/>
    <w:rsid w:val="00F47BE6"/>
    <w:rsid w:val="00F5052E"/>
    <w:rsid w:val="00F51E5A"/>
    <w:rsid w:val="00FA2A16"/>
    <w:rsid w:val="00FB1AFE"/>
    <w:rsid w:val="00FD50CD"/>
    <w:rsid w:val="00FD676B"/>
    <w:rsid w:val="00FF2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FC576F"/>
  <w15:chartTrackingRefBased/>
  <w15:docId w15:val="{93F19A4A-1725-4EC1-89F4-17758094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6E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A4F6B"/>
    <w:pPr>
      <w:keepNext/>
      <w:keepLines/>
      <w:numPr>
        <w:numId w:val="1"/>
      </w:numPr>
      <w:spacing w:before="240" w:line="276"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57682B"/>
    <w:pPr>
      <w:keepNext/>
      <w:numPr>
        <w:ilvl w:val="1"/>
        <w:numId w:val="1"/>
      </w:numPr>
      <w:spacing w:before="240" w:after="60"/>
      <w:outlineLvl w:val="1"/>
    </w:pPr>
    <w:rPr>
      <w:rFonts w:ascii="Cambria" w:hAnsi="Cambria"/>
      <w:b/>
      <w:bCs/>
      <w:i/>
      <w:iCs/>
      <w:sz w:val="28"/>
      <w:szCs w:val="28"/>
      <w:lang w:val="es-ES" w:eastAsia="x-none"/>
    </w:rPr>
  </w:style>
  <w:style w:type="paragraph" w:styleId="Heading3">
    <w:name w:val="heading 3"/>
    <w:basedOn w:val="Normal"/>
    <w:next w:val="Normal"/>
    <w:link w:val="Heading3Char"/>
    <w:semiHidden/>
    <w:unhideWhenUsed/>
    <w:qFormat/>
    <w:rsid w:val="0057682B"/>
    <w:pPr>
      <w:keepNext/>
      <w:keepLines/>
      <w:numPr>
        <w:ilvl w:val="2"/>
        <w:numId w:val="1"/>
      </w:numPr>
      <w:spacing w:before="40" w:line="276" w:lineRule="auto"/>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1"/>
    <w:unhideWhenUsed/>
    <w:qFormat/>
    <w:rsid w:val="0057682B"/>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rPr>
  </w:style>
  <w:style w:type="paragraph" w:styleId="Heading5">
    <w:name w:val="heading 5"/>
    <w:basedOn w:val="Normal"/>
    <w:link w:val="Heading5Char"/>
    <w:uiPriority w:val="1"/>
    <w:semiHidden/>
    <w:unhideWhenUsed/>
    <w:qFormat/>
    <w:rsid w:val="0057682B"/>
    <w:pPr>
      <w:widowControl w:val="0"/>
      <w:numPr>
        <w:ilvl w:val="4"/>
        <w:numId w:val="1"/>
      </w:numPr>
      <w:autoSpaceDE w:val="0"/>
      <w:autoSpaceDN w:val="0"/>
      <w:spacing w:before="123"/>
      <w:outlineLvl w:val="4"/>
    </w:pPr>
    <w:rPr>
      <w:rFonts w:ascii="Arial" w:eastAsia="Arial" w:hAnsi="Arial" w:cs="Arial"/>
      <w:i/>
      <w:lang w:val="fr-FR" w:eastAsia="fr-FR" w:bidi="fr-FR"/>
    </w:rPr>
  </w:style>
  <w:style w:type="paragraph" w:styleId="Heading6">
    <w:name w:val="heading 6"/>
    <w:basedOn w:val="Normal"/>
    <w:next w:val="Normal"/>
    <w:link w:val="Heading6Char"/>
    <w:uiPriority w:val="1"/>
    <w:semiHidden/>
    <w:unhideWhenUsed/>
    <w:qFormat/>
    <w:rsid w:val="0057682B"/>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7682B"/>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7682B"/>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7682B"/>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4F6B"/>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57682B"/>
    <w:rPr>
      <w:rFonts w:ascii="Cambria" w:eastAsia="Times New Roman" w:hAnsi="Cambria" w:cs="Times New Roman"/>
      <w:b/>
      <w:bCs/>
      <w:i/>
      <w:iCs/>
      <w:sz w:val="28"/>
      <w:szCs w:val="28"/>
      <w:lang w:val="es-ES" w:eastAsia="x-none"/>
    </w:rPr>
  </w:style>
  <w:style w:type="character" w:customStyle="1" w:styleId="Heading3Char">
    <w:name w:val="Heading 3 Char"/>
    <w:basedOn w:val="DefaultParagraphFont"/>
    <w:link w:val="Heading3"/>
    <w:semiHidden/>
    <w:rsid w:val="0057682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1"/>
    <w:semiHidden/>
    <w:rsid w:val="0057682B"/>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1"/>
    <w:semiHidden/>
    <w:rsid w:val="0057682B"/>
    <w:rPr>
      <w:rFonts w:ascii="Arial" w:eastAsia="Arial" w:hAnsi="Arial" w:cs="Arial"/>
      <w:i/>
      <w:sz w:val="24"/>
      <w:szCs w:val="24"/>
      <w:lang w:val="fr-FR" w:eastAsia="fr-FR" w:bidi="fr-FR"/>
    </w:rPr>
  </w:style>
  <w:style w:type="character" w:customStyle="1" w:styleId="Heading6Char">
    <w:name w:val="Heading 6 Char"/>
    <w:basedOn w:val="DefaultParagraphFont"/>
    <w:link w:val="Heading6"/>
    <w:uiPriority w:val="1"/>
    <w:semiHidden/>
    <w:rsid w:val="0057682B"/>
    <w:rPr>
      <w:rFonts w:asciiTheme="majorHAnsi" w:eastAsiaTheme="majorEastAsia" w:hAnsiTheme="majorHAnsi" w:cstheme="majorBidi"/>
      <w:color w:val="1F3763" w:themeColor="accent1" w:themeShade="7F"/>
      <w:sz w:val="24"/>
      <w:szCs w:val="24"/>
    </w:rPr>
  </w:style>
  <w:style w:type="character" w:customStyle="1" w:styleId="Heading7Char">
    <w:name w:val="Heading 7 Char"/>
    <w:basedOn w:val="DefaultParagraphFont"/>
    <w:link w:val="Heading7"/>
    <w:uiPriority w:val="9"/>
    <w:semiHidden/>
    <w:rsid w:val="0057682B"/>
    <w:rPr>
      <w:rFonts w:asciiTheme="majorHAnsi" w:eastAsiaTheme="majorEastAsia" w:hAnsiTheme="majorHAnsi" w:cstheme="majorBidi"/>
      <w:i/>
      <w:iCs/>
      <w:color w:val="1F3763" w:themeColor="accent1" w:themeShade="7F"/>
      <w:sz w:val="24"/>
      <w:szCs w:val="24"/>
    </w:rPr>
  </w:style>
  <w:style w:type="character" w:customStyle="1" w:styleId="Heading8Char">
    <w:name w:val="Heading 8 Char"/>
    <w:basedOn w:val="DefaultParagraphFont"/>
    <w:link w:val="Heading8"/>
    <w:uiPriority w:val="9"/>
    <w:semiHidden/>
    <w:rsid w:val="0057682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7682B"/>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57682B"/>
    <w:rPr>
      <w:color w:val="0563C1" w:themeColor="hyperlink"/>
      <w:u w:val="single"/>
    </w:rPr>
  </w:style>
  <w:style w:type="character" w:styleId="FollowedHyperlink">
    <w:name w:val="FollowedHyperlink"/>
    <w:basedOn w:val="DefaultParagraphFont"/>
    <w:uiPriority w:val="99"/>
    <w:semiHidden/>
    <w:unhideWhenUsed/>
    <w:rsid w:val="0057682B"/>
    <w:rPr>
      <w:color w:val="954F72" w:themeColor="followedHyperlink"/>
      <w:u w:val="single"/>
    </w:rPr>
  </w:style>
  <w:style w:type="paragraph" w:styleId="HTMLPreformatted">
    <w:name w:val="HTML Preformatted"/>
    <w:basedOn w:val="Normal"/>
    <w:link w:val="HTMLPreformattedChar"/>
    <w:uiPriority w:val="99"/>
    <w:semiHidden/>
    <w:unhideWhenUsed/>
    <w:rsid w:val="00576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7682B"/>
    <w:rPr>
      <w:rFonts w:ascii="Consolas" w:hAnsi="Consolas" w:cs="Consolas"/>
      <w:sz w:val="20"/>
      <w:szCs w:val="20"/>
    </w:rPr>
  </w:style>
  <w:style w:type="paragraph" w:customStyle="1" w:styleId="msonormal0">
    <w:name w:val="msonormal"/>
    <w:basedOn w:val="Normal"/>
    <w:uiPriority w:val="99"/>
    <w:rsid w:val="0057682B"/>
    <w:pPr>
      <w:suppressAutoHyphens/>
      <w:spacing w:before="100" w:after="119" w:line="100" w:lineRule="atLeast"/>
    </w:pPr>
    <w:rPr>
      <w:rFonts w:eastAsia="MS Mincho"/>
      <w:lang w:val="es-ES" w:eastAsia="ar-SA"/>
    </w:rPr>
  </w:style>
  <w:style w:type="paragraph" w:styleId="NormalWeb">
    <w:name w:val="Normal (Web)"/>
    <w:basedOn w:val="Normal"/>
    <w:uiPriority w:val="99"/>
    <w:unhideWhenUsed/>
    <w:rsid w:val="0057682B"/>
    <w:pPr>
      <w:suppressAutoHyphens/>
      <w:spacing w:before="100" w:after="119" w:line="100" w:lineRule="atLeast"/>
    </w:pPr>
    <w:rPr>
      <w:rFonts w:eastAsia="MS Mincho"/>
      <w:lang w:val="es-ES" w:eastAsia="ar-SA"/>
    </w:rPr>
  </w:style>
  <w:style w:type="paragraph" w:styleId="TOC1">
    <w:name w:val="toc 1"/>
    <w:basedOn w:val="Normal"/>
    <w:autoRedefine/>
    <w:uiPriority w:val="39"/>
    <w:unhideWhenUsed/>
    <w:qFormat/>
    <w:rsid w:val="0057682B"/>
    <w:pPr>
      <w:widowControl w:val="0"/>
      <w:autoSpaceDE w:val="0"/>
      <w:autoSpaceDN w:val="0"/>
      <w:spacing w:before="138"/>
      <w:ind w:left="317" w:hanging="184"/>
    </w:pPr>
    <w:rPr>
      <w:rFonts w:ascii="Arial" w:eastAsia="Arial" w:hAnsi="Arial" w:cs="Arial"/>
      <w:lang w:val="fr-FR" w:eastAsia="fr-FR" w:bidi="fr-FR"/>
    </w:rPr>
  </w:style>
  <w:style w:type="paragraph" w:styleId="TOC2">
    <w:name w:val="toc 2"/>
    <w:basedOn w:val="Normal"/>
    <w:autoRedefine/>
    <w:uiPriority w:val="39"/>
    <w:semiHidden/>
    <w:unhideWhenUsed/>
    <w:qFormat/>
    <w:rsid w:val="0057682B"/>
    <w:pPr>
      <w:widowControl w:val="0"/>
      <w:autoSpaceDE w:val="0"/>
      <w:autoSpaceDN w:val="0"/>
      <w:spacing w:before="138"/>
      <w:ind w:left="723" w:hanging="369"/>
    </w:pPr>
    <w:rPr>
      <w:rFonts w:ascii="Arial" w:eastAsia="Arial" w:hAnsi="Arial" w:cs="Arial"/>
      <w:lang w:val="fr-FR" w:eastAsia="fr-FR" w:bidi="fr-FR"/>
    </w:rPr>
  </w:style>
  <w:style w:type="paragraph" w:styleId="TOC3">
    <w:name w:val="toc 3"/>
    <w:basedOn w:val="Normal"/>
    <w:autoRedefine/>
    <w:uiPriority w:val="39"/>
    <w:semiHidden/>
    <w:unhideWhenUsed/>
    <w:qFormat/>
    <w:rsid w:val="0057682B"/>
    <w:pPr>
      <w:widowControl w:val="0"/>
      <w:autoSpaceDE w:val="0"/>
      <w:autoSpaceDN w:val="0"/>
      <w:spacing w:before="138"/>
      <w:ind w:left="1124" w:hanging="551"/>
    </w:pPr>
    <w:rPr>
      <w:rFonts w:ascii="Arial" w:eastAsia="Arial" w:hAnsi="Arial" w:cs="Arial"/>
      <w:lang w:val="fr-FR" w:eastAsia="fr-FR" w:bidi="fr-FR"/>
    </w:rPr>
  </w:style>
  <w:style w:type="paragraph" w:styleId="FootnoteText">
    <w:name w:val="footnote text"/>
    <w:basedOn w:val="Normal"/>
    <w:link w:val="FootnoteTextChar"/>
    <w:uiPriority w:val="99"/>
    <w:semiHidden/>
    <w:unhideWhenUsed/>
    <w:rsid w:val="0057682B"/>
    <w:pPr>
      <w:ind w:left="737"/>
      <w:jc w:val="both"/>
    </w:pPr>
    <w:rPr>
      <w:rFonts w:ascii="Arial" w:hAnsi="Arial"/>
      <w:lang w:val="fr-CA"/>
    </w:rPr>
  </w:style>
  <w:style w:type="character" w:customStyle="1" w:styleId="FootnoteTextChar">
    <w:name w:val="Footnote Text Char"/>
    <w:basedOn w:val="DefaultParagraphFont"/>
    <w:link w:val="FootnoteText"/>
    <w:uiPriority w:val="99"/>
    <w:semiHidden/>
    <w:rsid w:val="0057682B"/>
    <w:rPr>
      <w:rFonts w:ascii="Arial" w:eastAsia="Times New Roman" w:hAnsi="Arial" w:cs="Times New Roman"/>
      <w:sz w:val="24"/>
      <w:szCs w:val="24"/>
      <w:lang w:val="fr-CA"/>
    </w:rPr>
  </w:style>
  <w:style w:type="paragraph" w:styleId="CommentText">
    <w:name w:val="annotation text"/>
    <w:basedOn w:val="Normal"/>
    <w:link w:val="CommentTextChar"/>
    <w:uiPriority w:val="99"/>
    <w:semiHidden/>
    <w:unhideWhenUsed/>
    <w:rsid w:val="0057682B"/>
    <w:pPr>
      <w:widowControl w:val="0"/>
      <w:autoSpaceDE w:val="0"/>
      <w:autoSpaceDN w:val="0"/>
    </w:pPr>
    <w:rPr>
      <w:rFonts w:ascii="Arial" w:eastAsia="Arial" w:hAnsi="Arial" w:cs="Arial"/>
      <w:sz w:val="20"/>
      <w:szCs w:val="20"/>
      <w:lang w:eastAsia="fr-FR" w:bidi="fr-FR"/>
    </w:rPr>
  </w:style>
  <w:style w:type="character" w:customStyle="1" w:styleId="CommentTextChar">
    <w:name w:val="Comment Text Char"/>
    <w:basedOn w:val="DefaultParagraphFont"/>
    <w:link w:val="CommentText"/>
    <w:uiPriority w:val="99"/>
    <w:semiHidden/>
    <w:rsid w:val="0057682B"/>
    <w:rPr>
      <w:rFonts w:ascii="Arial" w:eastAsia="Arial" w:hAnsi="Arial" w:cs="Arial"/>
      <w:sz w:val="20"/>
      <w:szCs w:val="20"/>
      <w:lang w:eastAsia="fr-FR" w:bidi="fr-FR"/>
    </w:rPr>
  </w:style>
  <w:style w:type="character" w:customStyle="1" w:styleId="HeaderChar">
    <w:name w:val="Header Char"/>
    <w:aliases w:val="En-tête CV Char,En-tête Car1 Char,En-tête Car Car1 Char,Car Car Car Char"/>
    <w:basedOn w:val="DefaultParagraphFont"/>
    <w:link w:val="Header"/>
    <w:uiPriority w:val="99"/>
    <w:locked/>
    <w:rsid w:val="0057682B"/>
  </w:style>
  <w:style w:type="paragraph" w:styleId="Header">
    <w:name w:val="header"/>
    <w:aliases w:val="En-tête CV,En-tête Car1,En-tête Car Car1,Car Car Car"/>
    <w:basedOn w:val="Normal"/>
    <w:link w:val="HeaderChar"/>
    <w:uiPriority w:val="99"/>
    <w:unhideWhenUsed/>
    <w:rsid w:val="0057682B"/>
    <w:pPr>
      <w:tabs>
        <w:tab w:val="center" w:pos="4680"/>
        <w:tab w:val="right" w:pos="9360"/>
      </w:tabs>
    </w:pPr>
  </w:style>
  <w:style w:type="character" w:customStyle="1" w:styleId="HeaderChar1">
    <w:name w:val="Header Char1"/>
    <w:aliases w:val="En-tête CV Char1,En-tête Car1 Char1,En-tête Car Car1 Char1,Car Car Car Char1"/>
    <w:basedOn w:val="DefaultParagraphFont"/>
    <w:uiPriority w:val="99"/>
    <w:semiHidden/>
    <w:rsid w:val="0057682B"/>
  </w:style>
  <w:style w:type="paragraph" w:styleId="Footer">
    <w:name w:val="footer"/>
    <w:basedOn w:val="Normal"/>
    <w:link w:val="FooterChar"/>
    <w:uiPriority w:val="99"/>
    <w:unhideWhenUsed/>
    <w:rsid w:val="0057682B"/>
    <w:pPr>
      <w:tabs>
        <w:tab w:val="center" w:pos="4680"/>
        <w:tab w:val="right" w:pos="9360"/>
      </w:tabs>
    </w:pPr>
  </w:style>
  <w:style w:type="character" w:customStyle="1" w:styleId="FooterChar">
    <w:name w:val="Footer Char"/>
    <w:basedOn w:val="DefaultParagraphFont"/>
    <w:link w:val="Footer"/>
    <w:uiPriority w:val="99"/>
    <w:rsid w:val="0057682B"/>
  </w:style>
  <w:style w:type="paragraph" w:styleId="Caption">
    <w:name w:val="caption"/>
    <w:basedOn w:val="Normal"/>
    <w:next w:val="Normal"/>
    <w:uiPriority w:val="99"/>
    <w:semiHidden/>
    <w:unhideWhenUsed/>
    <w:qFormat/>
    <w:rsid w:val="0057682B"/>
    <w:pPr>
      <w:ind w:left="737"/>
      <w:jc w:val="both"/>
    </w:pPr>
    <w:rPr>
      <w:rFonts w:ascii="Arial" w:hAnsi="Arial"/>
      <w:b/>
      <w:bCs/>
      <w:sz w:val="20"/>
      <w:lang w:val="fr-CA"/>
    </w:rPr>
  </w:style>
  <w:style w:type="paragraph" w:styleId="BodyText">
    <w:name w:val="Body Text"/>
    <w:basedOn w:val="Normal"/>
    <w:link w:val="BodyTextChar"/>
    <w:uiPriority w:val="1"/>
    <w:semiHidden/>
    <w:unhideWhenUsed/>
    <w:qFormat/>
    <w:rsid w:val="0057682B"/>
    <w:pPr>
      <w:widowControl w:val="0"/>
      <w:autoSpaceDE w:val="0"/>
      <w:autoSpaceDN w:val="0"/>
    </w:pPr>
    <w:rPr>
      <w:rFonts w:ascii="Arial" w:eastAsia="Arial" w:hAnsi="Arial" w:cs="Arial"/>
      <w:lang w:val="fr-FR" w:eastAsia="fr-FR" w:bidi="fr-FR"/>
    </w:rPr>
  </w:style>
  <w:style w:type="character" w:customStyle="1" w:styleId="BodyTextChar">
    <w:name w:val="Body Text Char"/>
    <w:basedOn w:val="DefaultParagraphFont"/>
    <w:link w:val="BodyText"/>
    <w:uiPriority w:val="1"/>
    <w:semiHidden/>
    <w:rsid w:val="0057682B"/>
    <w:rPr>
      <w:rFonts w:ascii="Arial" w:eastAsia="Arial" w:hAnsi="Arial" w:cs="Arial"/>
      <w:lang w:val="fr-FR" w:eastAsia="fr-FR" w:bidi="fr-FR"/>
    </w:rPr>
  </w:style>
  <w:style w:type="paragraph" w:styleId="BodyTextIndent">
    <w:name w:val="Body Text Indent"/>
    <w:basedOn w:val="Normal"/>
    <w:link w:val="BodyTextIndentChar"/>
    <w:uiPriority w:val="99"/>
    <w:semiHidden/>
    <w:unhideWhenUsed/>
    <w:rsid w:val="0057682B"/>
    <w:pPr>
      <w:spacing w:after="120"/>
      <w:ind w:left="360"/>
    </w:pPr>
  </w:style>
  <w:style w:type="character" w:customStyle="1" w:styleId="BodyTextIndentChar">
    <w:name w:val="Body Text Indent Char"/>
    <w:basedOn w:val="DefaultParagraphFont"/>
    <w:link w:val="BodyTextIndent"/>
    <w:uiPriority w:val="99"/>
    <w:semiHidden/>
    <w:rsid w:val="0057682B"/>
  </w:style>
  <w:style w:type="paragraph" w:styleId="BodyTextIndent2">
    <w:name w:val="Body Text Indent 2"/>
    <w:basedOn w:val="Normal"/>
    <w:link w:val="BodyTextIndent2Char"/>
    <w:uiPriority w:val="99"/>
    <w:semiHidden/>
    <w:unhideWhenUsed/>
    <w:rsid w:val="0057682B"/>
    <w:pPr>
      <w:spacing w:after="120" w:line="480" w:lineRule="auto"/>
      <w:ind w:left="360"/>
    </w:pPr>
  </w:style>
  <w:style w:type="character" w:customStyle="1" w:styleId="BodyTextIndent2Char">
    <w:name w:val="Body Text Indent 2 Char"/>
    <w:basedOn w:val="DefaultParagraphFont"/>
    <w:link w:val="BodyTextIndent2"/>
    <w:uiPriority w:val="99"/>
    <w:semiHidden/>
    <w:rsid w:val="0057682B"/>
  </w:style>
  <w:style w:type="paragraph" w:styleId="BalloonText">
    <w:name w:val="Balloon Text"/>
    <w:basedOn w:val="Normal"/>
    <w:link w:val="BalloonTextChar"/>
    <w:uiPriority w:val="99"/>
    <w:semiHidden/>
    <w:unhideWhenUsed/>
    <w:rsid w:val="0057682B"/>
    <w:rPr>
      <w:rFonts w:ascii="Tahoma" w:hAnsi="Tahoma" w:cs="Tahoma"/>
      <w:sz w:val="16"/>
      <w:szCs w:val="16"/>
    </w:rPr>
  </w:style>
  <w:style w:type="character" w:customStyle="1" w:styleId="BalloonTextChar">
    <w:name w:val="Balloon Text Char"/>
    <w:basedOn w:val="DefaultParagraphFont"/>
    <w:link w:val="BalloonText"/>
    <w:uiPriority w:val="99"/>
    <w:semiHidden/>
    <w:rsid w:val="0057682B"/>
    <w:rPr>
      <w:rFonts w:ascii="Tahoma" w:hAnsi="Tahoma" w:cs="Tahoma"/>
      <w:sz w:val="16"/>
      <w:szCs w:val="16"/>
    </w:rPr>
  </w:style>
  <w:style w:type="paragraph" w:styleId="Revision">
    <w:name w:val="Revision"/>
    <w:uiPriority w:val="99"/>
    <w:semiHidden/>
    <w:rsid w:val="0057682B"/>
    <w:pPr>
      <w:spacing w:after="0" w:line="240" w:lineRule="auto"/>
    </w:pPr>
  </w:style>
  <w:style w:type="character" w:customStyle="1" w:styleId="ListParagraphChar">
    <w:name w:val="List Paragraph Char"/>
    <w:link w:val="ListParagraph"/>
    <w:uiPriority w:val="34"/>
    <w:locked/>
    <w:rsid w:val="0057682B"/>
  </w:style>
  <w:style w:type="paragraph" w:styleId="ListParagraph">
    <w:name w:val="List Paragraph"/>
    <w:basedOn w:val="Normal"/>
    <w:link w:val="ListParagraphChar"/>
    <w:uiPriority w:val="34"/>
    <w:qFormat/>
    <w:rsid w:val="0057682B"/>
    <w:pPr>
      <w:spacing w:after="200" w:line="276" w:lineRule="auto"/>
      <w:ind w:left="720"/>
      <w:contextualSpacing/>
    </w:pPr>
  </w:style>
  <w:style w:type="paragraph" w:styleId="TOCHeading">
    <w:name w:val="TOC Heading"/>
    <w:basedOn w:val="Heading1"/>
    <w:next w:val="Normal"/>
    <w:uiPriority w:val="39"/>
    <w:unhideWhenUsed/>
    <w:qFormat/>
    <w:rsid w:val="0057682B"/>
    <w:pPr>
      <w:spacing w:line="256" w:lineRule="auto"/>
      <w:outlineLvl w:val="9"/>
    </w:pPr>
  </w:style>
  <w:style w:type="paragraph" w:customStyle="1" w:styleId="Normal1">
    <w:name w:val="Normal1"/>
    <w:uiPriority w:val="99"/>
    <w:rsid w:val="0057682B"/>
    <w:pPr>
      <w:spacing w:after="200" w:line="276" w:lineRule="auto"/>
    </w:pPr>
    <w:rPr>
      <w:rFonts w:ascii="Calibri" w:eastAsia="Calibri" w:hAnsi="Calibri" w:cs="Calibri"/>
      <w:color w:val="000000"/>
      <w:lang w:val="fr-FR" w:eastAsia="fr-FR"/>
    </w:rPr>
  </w:style>
  <w:style w:type="paragraph" w:customStyle="1" w:styleId="TableParagraph">
    <w:name w:val="Table Paragraph"/>
    <w:basedOn w:val="Normal"/>
    <w:uiPriority w:val="1"/>
    <w:qFormat/>
    <w:rsid w:val="0057682B"/>
    <w:pPr>
      <w:widowControl w:val="0"/>
      <w:autoSpaceDE w:val="0"/>
      <w:autoSpaceDN w:val="0"/>
      <w:ind w:right="-15"/>
      <w:jc w:val="right"/>
    </w:pPr>
    <w:rPr>
      <w:rFonts w:ascii="Arial" w:eastAsia="Arial" w:hAnsi="Arial" w:cs="Arial"/>
      <w:lang w:val="fr-FR" w:eastAsia="fr-FR" w:bidi="fr-FR"/>
    </w:rPr>
  </w:style>
  <w:style w:type="character" w:customStyle="1" w:styleId="TexteChar3">
    <w:name w:val="Texte Char3"/>
    <w:link w:val="Texte"/>
    <w:locked/>
    <w:rsid w:val="0057682B"/>
    <w:rPr>
      <w:rFonts w:ascii="Times New Roman" w:eastAsia="Times New Roman" w:hAnsi="Times New Roman" w:cs="Times New Roman"/>
      <w:sz w:val="24"/>
      <w:szCs w:val="20"/>
      <w:lang w:val="fr-BE" w:eastAsia="fr-BE"/>
    </w:rPr>
  </w:style>
  <w:style w:type="paragraph" w:customStyle="1" w:styleId="Texte">
    <w:name w:val="Texte"/>
    <w:link w:val="TexteChar3"/>
    <w:rsid w:val="0057682B"/>
    <w:pPr>
      <w:widowControl w:val="0"/>
      <w:spacing w:before="160" w:after="0" w:line="240" w:lineRule="auto"/>
      <w:ind w:left="284"/>
      <w:jc w:val="both"/>
    </w:pPr>
    <w:rPr>
      <w:rFonts w:ascii="Times New Roman" w:eastAsia="Times New Roman" w:hAnsi="Times New Roman" w:cs="Times New Roman"/>
      <w:sz w:val="24"/>
      <w:szCs w:val="20"/>
      <w:lang w:val="fr-BE" w:eastAsia="fr-BE"/>
    </w:rPr>
  </w:style>
  <w:style w:type="paragraph" w:customStyle="1" w:styleId="Default">
    <w:name w:val="Default"/>
    <w:uiPriority w:val="99"/>
    <w:rsid w:val="0057682B"/>
    <w:pPr>
      <w:autoSpaceDE w:val="0"/>
      <w:autoSpaceDN w:val="0"/>
      <w:adjustRightInd w:val="0"/>
      <w:spacing w:after="0" w:line="240" w:lineRule="auto"/>
    </w:pPr>
    <w:rPr>
      <w:rFonts w:ascii="Agency FB" w:hAnsi="Agency FB" w:cs="Agency FB"/>
      <w:color w:val="000000"/>
      <w:sz w:val="24"/>
      <w:szCs w:val="24"/>
    </w:rPr>
  </w:style>
  <w:style w:type="character" w:styleId="PageNumber">
    <w:name w:val="page number"/>
    <w:semiHidden/>
    <w:unhideWhenUsed/>
    <w:rsid w:val="0057682B"/>
    <w:rPr>
      <w:rFonts w:ascii="Arial" w:hAnsi="Arial" w:cs="Arial" w:hint="default"/>
      <w:sz w:val="18"/>
      <w:szCs w:val="18"/>
    </w:rPr>
  </w:style>
  <w:style w:type="character" w:customStyle="1" w:styleId="apple-converted-space">
    <w:name w:val="apple-converted-space"/>
    <w:basedOn w:val="DefaultParagraphFont"/>
    <w:rsid w:val="0057682B"/>
  </w:style>
  <w:style w:type="character" w:customStyle="1" w:styleId="BalloonTextChar1">
    <w:name w:val="Balloon Text Char1"/>
    <w:basedOn w:val="DefaultParagraphFont"/>
    <w:uiPriority w:val="99"/>
    <w:semiHidden/>
    <w:rsid w:val="0057682B"/>
    <w:rPr>
      <w:rFonts w:ascii="Segoe UI" w:hAnsi="Segoe UI" w:cs="Segoe UI" w:hint="default"/>
      <w:sz w:val="18"/>
      <w:szCs w:val="18"/>
    </w:rPr>
  </w:style>
  <w:style w:type="character" w:customStyle="1" w:styleId="xdb">
    <w:name w:val="_xdb"/>
    <w:basedOn w:val="DefaultParagraphFont"/>
    <w:rsid w:val="0057682B"/>
  </w:style>
  <w:style w:type="character" w:customStyle="1" w:styleId="xbe">
    <w:name w:val="_xbe"/>
    <w:basedOn w:val="DefaultParagraphFont"/>
    <w:rsid w:val="0057682B"/>
  </w:style>
  <w:style w:type="character" w:customStyle="1" w:styleId="CommentTextChar1">
    <w:name w:val="Comment Text Char1"/>
    <w:basedOn w:val="DefaultParagraphFont"/>
    <w:uiPriority w:val="99"/>
    <w:semiHidden/>
    <w:rsid w:val="0057682B"/>
    <w:rPr>
      <w:sz w:val="20"/>
      <w:szCs w:val="20"/>
    </w:rPr>
  </w:style>
  <w:style w:type="character" w:customStyle="1" w:styleId="BodyTextIndentChar1">
    <w:name w:val="Body Text Indent Char1"/>
    <w:basedOn w:val="DefaultParagraphFont"/>
    <w:uiPriority w:val="99"/>
    <w:semiHidden/>
    <w:rsid w:val="0057682B"/>
  </w:style>
  <w:style w:type="character" w:customStyle="1" w:styleId="BodyTextIndent2Char1">
    <w:name w:val="Body Text Indent 2 Char1"/>
    <w:basedOn w:val="DefaultParagraphFont"/>
    <w:uiPriority w:val="99"/>
    <w:semiHidden/>
    <w:rsid w:val="0057682B"/>
  </w:style>
  <w:style w:type="character" w:customStyle="1" w:styleId="HTMLPreformattedChar1">
    <w:name w:val="HTML Preformatted Char1"/>
    <w:basedOn w:val="DefaultParagraphFont"/>
    <w:uiPriority w:val="99"/>
    <w:semiHidden/>
    <w:rsid w:val="0057682B"/>
    <w:rPr>
      <w:rFonts w:ascii="Consolas" w:eastAsia="Times New Roman" w:hAnsi="Consolas" w:cs="Times New Roman" w:hint="default"/>
      <w:sz w:val="20"/>
      <w:szCs w:val="20"/>
      <w:lang w:val="en-GB"/>
    </w:rPr>
  </w:style>
  <w:style w:type="character" w:customStyle="1" w:styleId="ve-pasteprotect">
    <w:name w:val="ve-pasteprotect"/>
    <w:basedOn w:val="DefaultParagraphFont"/>
    <w:rsid w:val="0057682B"/>
  </w:style>
  <w:style w:type="character" w:customStyle="1" w:styleId="mw-reflink-text">
    <w:name w:val="mw-reflink-text"/>
    <w:basedOn w:val="DefaultParagraphFont"/>
    <w:rsid w:val="0057682B"/>
  </w:style>
  <w:style w:type="character" w:customStyle="1" w:styleId="mw-headline">
    <w:name w:val="mw-headline"/>
    <w:basedOn w:val="DefaultParagraphFont"/>
    <w:rsid w:val="0057682B"/>
  </w:style>
  <w:style w:type="character" w:customStyle="1" w:styleId="romain">
    <w:name w:val="romain"/>
    <w:basedOn w:val="DefaultParagraphFont"/>
    <w:rsid w:val="0057682B"/>
  </w:style>
  <w:style w:type="character" w:customStyle="1" w:styleId="lang-ht">
    <w:name w:val="lang-ht"/>
    <w:basedOn w:val="DefaultParagraphFont"/>
    <w:rsid w:val="0057682B"/>
  </w:style>
  <w:style w:type="table" w:styleId="TableGrid">
    <w:name w:val="Table Grid"/>
    <w:basedOn w:val="TableNormal"/>
    <w:uiPriority w:val="39"/>
    <w:rsid w:val="0057682B"/>
    <w:pPr>
      <w:spacing w:after="0" w:line="240" w:lineRule="auto"/>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editsection">
    <w:name w:val="mw-editsection"/>
    <w:basedOn w:val="DefaultParagraphFont"/>
    <w:rsid w:val="00C356E9"/>
  </w:style>
  <w:style w:type="character" w:customStyle="1" w:styleId="mw-editsection-bracket">
    <w:name w:val="mw-editsection-bracket"/>
    <w:basedOn w:val="DefaultParagraphFont"/>
    <w:rsid w:val="00C356E9"/>
  </w:style>
  <w:style w:type="character" w:customStyle="1" w:styleId="mw-editsection-divider">
    <w:name w:val="mw-editsection-divider"/>
    <w:basedOn w:val="DefaultParagraphFont"/>
    <w:rsid w:val="00C356E9"/>
  </w:style>
  <w:style w:type="character" w:styleId="FootnoteReference">
    <w:name w:val="footnote reference"/>
    <w:basedOn w:val="DefaultParagraphFont"/>
    <w:uiPriority w:val="99"/>
    <w:semiHidden/>
    <w:unhideWhenUsed/>
    <w:rsid w:val="00925B04"/>
    <w:rPr>
      <w:vertAlign w:val="superscript"/>
    </w:rPr>
  </w:style>
  <w:style w:type="paragraph" w:customStyle="1" w:styleId="CRSText">
    <w:name w:val="CRS Text"/>
    <w:basedOn w:val="Normal"/>
    <w:uiPriority w:val="1"/>
    <w:qFormat/>
    <w:rsid w:val="003611C6"/>
    <w:pPr>
      <w:spacing w:after="160" w:line="240" w:lineRule="exact"/>
    </w:pPr>
    <w:rPr>
      <w:rFonts w:asciiTheme="minorHAnsi" w:eastAsiaTheme="minorEastAsia" w:hAnsiTheme="minorHAnsi" w:cs="Times New Roman (Body CS)"/>
      <w:sz w:val="19"/>
      <w:szCs w:val="19"/>
      <w:lang w:val="fr"/>
    </w:rPr>
  </w:style>
  <w:style w:type="character" w:styleId="UnresolvedMention">
    <w:name w:val="Unresolved Mention"/>
    <w:basedOn w:val="DefaultParagraphFont"/>
    <w:uiPriority w:val="99"/>
    <w:semiHidden/>
    <w:unhideWhenUsed/>
    <w:rsid w:val="000078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105156">
      <w:bodyDiv w:val="1"/>
      <w:marLeft w:val="0"/>
      <w:marRight w:val="0"/>
      <w:marTop w:val="0"/>
      <w:marBottom w:val="0"/>
      <w:divBdr>
        <w:top w:val="none" w:sz="0" w:space="0" w:color="auto"/>
        <w:left w:val="none" w:sz="0" w:space="0" w:color="auto"/>
        <w:bottom w:val="none" w:sz="0" w:space="0" w:color="auto"/>
        <w:right w:val="none" w:sz="0" w:space="0" w:color="auto"/>
      </w:divBdr>
    </w:div>
    <w:div w:id="535312492">
      <w:bodyDiv w:val="1"/>
      <w:marLeft w:val="0"/>
      <w:marRight w:val="0"/>
      <w:marTop w:val="0"/>
      <w:marBottom w:val="0"/>
      <w:divBdr>
        <w:top w:val="none" w:sz="0" w:space="0" w:color="auto"/>
        <w:left w:val="none" w:sz="0" w:space="0" w:color="auto"/>
        <w:bottom w:val="none" w:sz="0" w:space="0" w:color="auto"/>
        <w:right w:val="none" w:sz="0" w:space="0" w:color="auto"/>
      </w:divBdr>
    </w:div>
    <w:div w:id="857622946">
      <w:bodyDiv w:val="1"/>
      <w:marLeft w:val="0"/>
      <w:marRight w:val="0"/>
      <w:marTop w:val="0"/>
      <w:marBottom w:val="0"/>
      <w:divBdr>
        <w:top w:val="none" w:sz="0" w:space="0" w:color="auto"/>
        <w:left w:val="none" w:sz="0" w:space="0" w:color="auto"/>
        <w:bottom w:val="none" w:sz="0" w:space="0" w:color="auto"/>
        <w:right w:val="none" w:sz="0" w:space="0" w:color="auto"/>
      </w:divBdr>
    </w:div>
    <w:div w:id="866985661">
      <w:bodyDiv w:val="1"/>
      <w:marLeft w:val="0"/>
      <w:marRight w:val="0"/>
      <w:marTop w:val="0"/>
      <w:marBottom w:val="0"/>
      <w:divBdr>
        <w:top w:val="none" w:sz="0" w:space="0" w:color="auto"/>
        <w:left w:val="none" w:sz="0" w:space="0" w:color="auto"/>
        <w:bottom w:val="none" w:sz="0" w:space="0" w:color="auto"/>
        <w:right w:val="none" w:sz="0" w:space="0" w:color="auto"/>
      </w:divBdr>
    </w:div>
    <w:div w:id="1146775600">
      <w:bodyDiv w:val="1"/>
      <w:marLeft w:val="0"/>
      <w:marRight w:val="0"/>
      <w:marTop w:val="0"/>
      <w:marBottom w:val="0"/>
      <w:divBdr>
        <w:top w:val="none" w:sz="0" w:space="0" w:color="auto"/>
        <w:left w:val="none" w:sz="0" w:space="0" w:color="auto"/>
        <w:bottom w:val="none" w:sz="0" w:space="0" w:color="auto"/>
        <w:right w:val="none" w:sz="0" w:space="0" w:color="auto"/>
      </w:divBdr>
    </w:div>
    <w:div w:id="1593851078">
      <w:bodyDiv w:val="1"/>
      <w:marLeft w:val="0"/>
      <w:marRight w:val="0"/>
      <w:marTop w:val="0"/>
      <w:marBottom w:val="0"/>
      <w:divBdr>
        <w:top w:val="none" w:sz="0" w:space="0" w:color="auto"/>
        <w:left w:val="none" w:sz="0" w:space="0" w:color="auto"/>
        <w:bottom w:val="none" w:sz="0" w:space="0" w:color="auto"/>
        <w:right w:val="none" w:sz="0" w:space="0" w:color="auto"/>
      </w:divBdr>
    </w:div>
    <w:div w:id="1775512553">
      <w:bodyDiv w:val="1"/>
      <w:marLeft w:val="0"/>
      <w:marRight w:val="0"/>
      <w:marTop w:val="0"/>
      <w:marBottom w:val="0"/>
      <w:divBdr>
        <w:top w:val="none" w:sz="0" w:space="0" w:color="auto"/>
        <w:left w:val="none" w:sz="0" w:space="0" w:color="auto"/>
        <w:bottom w:val="none" w:sz="0" w:space="0" w:color="auto"/>
        <w:right w:val="none" w:sz="0" w:space="0" w:color="auto"/>
      </w:divBdr>
    </w:div>
    <w:div w:id="211952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fr.wikipedia.org/wiki/Nord_(d%C3%A9partement_d%27Ha%C3%AFti)"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png"/><Relationship Id="rId12" Type="http://schemas.openxmlformats.org/officeDocument/2006/relationships/hyperlink" Target="https://fr.wikipedia.org/wiki/Ha%C3%AFti" TargetMode="External"/><Relationship Id="rId17" Type="http://schemas.openxmlformats.org/officeDocument/2006/relationships/hyperlink" Target="mailto:crs_haiti_procurement@crs.org" TargetMode="External"/><Relationship Id="rId2" Type="http://schemas.openxmlformats.org/officeDocument/2006/relationships/styles" Target="styles.xml"/><Relationship Id="rId16" Type="http://schemas.openxmlformats.org/officeDocument/2006/relationships/hyperlink" Target="mailto:ht_proc@crs.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r.wikipedia.org/wiki/D%C3%A9partements_d%27Ha%C3%AFti" TargetMode="External"/><Relationship Id="rId5" Type="http://schemas.openxmlformats.org/officeDocument/2006/relationships/footnotes" Target="footnotes.xml"/><Relationship Id="rId15" Type="http://schemas.openxmlformats.org/officeDocument/2006/relationships/hyperlink" Target="https://fr.wikipedia.org/wiki/Saint-Domingue_(histoire)" TargetMode="External"/><Relationship Id="rId23" Type="http://schemas.openxmlformats.org/officeDocument/2006/relationships/customXml" Target="../customXml/item3.xml"/><Relationship Id="rId10" Type="http://schemas.openxmlformats.org/officeDocument/2006/relationships/hyperlink" Target="https://fr.wikipedia.org/wiki/Cr%C3%A9ole_ha%C3%AFti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fr.wikipedia.org/wiki/Cap-Ha%C3%AFtien"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9A9212-D75B-4A9E-BB8B-23725AA93601}"/>
</file>

<file path=customXml/itemProps2.xml><?xml version="1.0" encoding="utf-8"?>
<ds:datastoreItem xmlns:ds="http://schemas.openxmlformats.org/officeDocument/2006/customXml" ds:itemID="{1D759C20-A3A9-428E-A4B2-6CFCC74FFE92}"/>
</file>

<file path=customXml/itemProps3.xml><?xml version="1.0" encoding="utf-8"?>
<ds:datastoreItem xmlns:ds="http://schemas.openxmlformats.org/officeDocument/2006/customXml" ds:itemID="{7A45C138-D50C-406F-B597-819B3C277886}"/>
</file>

<file path=docProps/app.xml><?xml version="1.0" encoding="utf-8"?>
<Properties xmlns="http://schemas.openxmlformats.org/officeDocument/2006/extended-properties" xmlns:vt="http://schemas.openxmlformats.org/officeDocument/2006/docPropsVTypes">
  <Template>Normal</Template>
  <TotalTime>623</TotalTime>
  <Pages>13</Pages>
  <Words>3507</Words>
  <Characters>21225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Jeune, Nickson</dc:creator>
  <cp:keywords/>
  <dc:description/>
  <cp:lastModifiedBy>Bolivar, Falov de Christi</cp:lastModifiedBy>
  <cp:revision>77</cp:revision>
  <dcterms:created xsi:type="dcterms:W3CDTF">2024-11-08T12:00:00Z</dcterms:created>
  <dcterms:modified xsi:type="dcterms:W3CDTF">2025-04-03T22:45:00Z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75abd0be97a8a5413bf96ba1cf08cc71df67c02faebccb85a75a3e43e7888e49</vt:lpwstr>
  </property>
  <property fmtid="{D5CDD505-2E9C-101B-9397-08002B2CF9AE}" pid="3" name="ContentTypeId">
    <vt:lpwstr>0x010100EC7B4F3797EA184A9452538204ECAEA1</vt:lpwstr>
  </property>
</Properties>
</file>