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207CC" w14:textId="77777777" w:rsidR="00716A99" w:rsidRPr="00B1642B" w:rsidRDefault="00716A99" w:rsidP="00D745BA">
      <w:pPr>
        <w:spacing w:line="360" w:lineRule="auto"/>
        <w:jc w:val="center"/>
        <w:rPr>
          <w:rFonts w:ascii="Arial Narrow" w:hAnsi="Arial Narrow"/>
          <w:b/>
          <w:color w:val="000000"/>
          <w:sz w:val="24"/>
          <w:szCs w:val="24"/>
        </w:rPr>
      </w:pPr>
      <w:r w:rsidRPr="00B1642B">
        <w:rPr>
          <w:rFonts w:ascii="Arial Narrow" w:hAnsi="Arial Narrow"/>
          <w:b/>
          <w:color w:val="000000"/>
          <w:sz w:val="24"/>
          <w:szCs w:val="24"/>
        </w:rPr>
        <w:t>Recruitment of a Consultant / Consulting Firm for Operational Research on Youth in the South and West Department (Port-au-Prince)</w:t>
      </w:r>
    </w:p>
    <w:p w14:paraId="0FD74026" w14:textId="0D7DF6F4" w:rsidR="00716A99" w:rsidRPr="00B1642B" w:rsidRDefault="00716A99" w:rsidP="00716A99">
      <w:pPr>
        <w:spacing w:line="360" w:lineRule="auto"/>
        <w:jc w:val="center"/>
        <w:rPr>
          <w:rFonts w:ascii="Arial Narrow" w:hAnsi="Arial Narrow"/>
          <w:b/>
          <w:bCs/>
          <w:sz w:val="24"/>
          <w:szCs w:val="24"/>
          <w:u w:val="single"/>
        </w:rPr>
      </w:pPr>
      <w:r w:rsidRPr="00B1642B">
        <w:rPr>
          <w:rFonts w:ascii="Arial Narrow" w:hAnsi="Arial Narrow"/>
          <w:b/>
          <w:bCs/>
          <w:sz w:val="24"/>
          <w:szCs w:val="24"/>
          <w:u w:val="single"/>
        </w:rPr>
        <w:t>Terms of reference</w:t>
      </w:r>
      <w:r w:rsidR="00D745BA" w:rsidRPr="00B1642B">
        <w:rPr>
          <w:rFonts w:ascii="Arial Narrow" w:hAnsi="Arial Narrow"/>
          <w:b/>
          <w:bCs/>
          <w:sz w:val="24"/>
          <w:szCs w:val="24"/>
          <w:u w:val="single"/>
        </w:rPr>
        <w:t xml:space="preserve"> – (T</w:t>
      </w:r>
      <w:r w:rsidR="00FC6B73" w:rsidRPr="00B1642B">
        <w:rPr>
          <w:rFonts w:ascii="Arial Narrow" w:hAnsi="Arial Narrow"/>
          <w:b/>
          <w:bCs/>
          <w:sz w:val="24"/>
          <w:szCs w:val="24"/>
          <w:u w:val="single"/>
        </w:rPr>
        <w:t>O</w:t>
      </w:r>
      <w:r w:rsidR="00D745BA" w:rsidRPr="00B1642B">
        <w:rPr>
          <w:rFonts w:ascii="Arial Narrow" w:hAnsi="Arial Narrow"/>
          <w:b/>
          <w:bCs/>
          <w:sz w:val="24"/>
          <w:szCs w:val="24"/>
          <w:u w:val="single"/>
        </w:rPr>
        <w:t>R-</w:t>
      </w:r>
      <w:r w:rsidR="00D745BA" w:rsidRPr="00B1642B">
        <w:rPr>
          <w:rFonts w:ascii="Arial Narrow" w:hAnsi="Arial Narrow"/>
          <w:b/>
          <w:sz w:val="24"/>
          <w:szCs w:val="24"/>
        </w:rPr>
        <w:t>HT</w:t>
      </w:r>
      <w:r w:rsidR="00E63B99">
        <w:rPr>
          <w:rFonts w:ascii="Arial Narrow" w:hAnsi="Arial Narrow"/>
          <w:b/>
          <w:sz w:val="24"/>
          <w:szCs w:val="24"/>
        </w:rPr>
        <w:t>5044</w:t>
      </w:r>
      <w:r w:rsidR="00D745BA" w:rsidRPr="00B1642B">
        <w:rPr>
          <w:rFonts w:ascii="Arial Narrow" w:hAnsi="Arial Narrow"/>
          <w:b/>
          <w:sz w:val="24"/>
          <w:szCs w:val="24"/>
        </w:rPr>
        <w:t>)</w:t>
      </w:r>
    </w:p>
    <w:p w14:paraId="0302BD32" w14:textId="77777777" w:rsidR="006A742A" w:rsidRPr="00B1642B" w:rsidRDefault="006A742A" w:rsidP="006A742A">
      <w:pPr>
        <w:spacing w:line="360" w:lineRule="auto"/>
        <w:jc w:val="center"/>
        <w:rPr>
          <w:rFonts w:ascii="Arial Narrow" w:hAnsi="Arial Narrow"/>
          <w:b/>
          <w:color w:val="000000"/>
          <w:sz w:val="24"/>
          <w:szCs w:val="24"/>
        </w:rPr>
      </w:pPr>
      <w:r w:rsidRPr="00B1642B">
        <w:rPr>
          <w:rFonts w:ascii="Arial Narrow" w:hAnsi="Arial Narrow"/>
          <w:b/>
          <w:color w:val="000000"/>
          <w:sz w:val="24"/>
          <w:szCs w:val="24"/>
        </w:rPr>
        <w:t>ALL CANDIDATES ARE ADVISED TO READ CAREFULLY THIS DOCUMENT ENTIRELY BEFORE MAKING ANY BID.</w:t>
      </w:r>
    </w:p>
    <w:p w14:paraId="159ACF6A" w14:textId="77777777" w:rsidR="004E3225" w:rsidRPr="00B1642B" w:rsidRDefault="0034229A" w:rsidP="00D05E9A">
      <w:pPr>
        <w:spacing w:line="360" w:lineRule="auto"/>
        <w:jc w:val="center"/>
        <w:rPr>
          <w:rFonts w:ascii="Arial Narrow" w:hAnsi="Arial Narrow"/>
          <w:color w:val="FF0000"/>
          <w:sz w:val="24"/>
          <w:szCs w:val="24"/>
          <w:lang w:val="fr-FR"/>
        </w:rPr>
      </w:pPr>
      <w:r w:rsidRPr="00B1642B">
        <w:rPr>
          <w:rFonts w:ascii="Arial Narrow" w:hAnsi="Arial Narrow"/>
          <w:color w:val="FF0000"/>
          <w:sz w:val="24"/>
          <w:szCs w:val="24"/>
          <w:lang w:val="fr-FR"/>
        </w:rPr>
        <w:t>---------------------------------------------------------------------------------------------------------------------</w:t>
      </w:r>
    </w:p>
    <w:p w14:paraId="1D545DFE" w14:textId="77777777" w:rsidR="00330883" w:rsidRPr="00B1642B" w:rsidRDefault="00330883" w:rsidP="00330883">
      <w:pPr>
        <w:pStyle w:val="ListParagraph"/>
        <w:numPr>
          <w:ilvl w:val="0"/>
          <w:numId w:val="27"/>
        </w:numPr>
        <w:spacing w:line="360" w:lineRule="auto"/>
        <w:jc w:val="both"/>
        <w:rPr>
          <w:rFonts w:ascii="Arial Narrow" w:hAnsi="Arial Narrow" w:cs="Times New Roman"/>
          <w:b/>
          <w:bCs/>
          <w:sz w:val="24"/>
          <w:szCs w:val="24"/>
          <w:u w:val="single"/>
          <w:lang w:val="fr-FR"/>
        </w:rPr>
      </w:pPr>
      <w:r w:rsidRPr="00B1642B">
        <w:rPr>
          <w:rFonts w:ascii="Arial Narrow" w:hAnsi="Arial Narrow" w:cs="Times New Roman"/>
          <w:b/>
          <w:bCs/>
          <w:sz w:val="24"/>
          <w:szCs w:val="24"/>
          <w:u w:val="single"/>
          <w:lang w:val="fr-FR"/>
        </w:rPr>
        <w:t>List of acronyms and abbreviations</w:t>
      </w:r>
    </w:p>
    <w:p w14:paraId="3CD17B87" w14:textId="7885F8C7" w:rsidR="00330883" w:rsidRPr="00B1642B" w:rsidRDefault="00330883" w:rsidP="00330883">
      <w:pPr>
        <w:pStyle w:val="ListParagraph"/>
        <w:spacing w:line="360" w:lineRule="auto"/>
        <w:ind w:left="1080"/>
        <w:jc w:val="both"/>
        <w:rPr>
          <w:rFonts w:ascii="Arial Narrow" w:hAnsi="Arial Narrow" w:cs="Times New Roman"/>
          <w:sz w:val="24"/>
          <w:szCs w:val="24"/>
        </w:rPr>
      </w:pPr>
      <w:r w:rsidRPr="00B1642B">
        <w:rPr>
          <w:rFonts w:ascii="Arial Narrow" w:hAnsi="Arial Narrow" w:cs="Times New Roman"/>
          <w:sz w:val="24"/>
          <w:szCs w:val="24"/>
        </w:rPr>
        <w:t>CRS: Catholic Reliefs Services</w:t>
      </w:r>
    </w:p>
    <w:p w14:paraId="58F2CCE9" w14:textId="63EF549D" w:rsidR="00EE0A6B" w:rsidRPr="00B1642B" w:rsidRDefault="00EE0A6B" w:rsidP="00330883">
      <w:pPr>
        <w:pStyle w:val="ListParagraph"/>
        <w:spacing w:line="360" w:lineRule="auto"/>
        <w:ind w:left="1080"/>
        <w:jc w:val="both"/>
        <w:rPr>
          <w:rFonts w:ascii="Arial Narrow" w:hAnsi="Arial Narrow" w:cs="Times New Roman"/>
          <w:sz w:val="24"/>
          <w:szCs w:val="24"/>
        </w:rPr>
      </w:pPr>
      <w:r w:rsidRPr="00B1642B">
        <w:rPr>
          <w:rFonts w:ascii="Arial Narrow" w:hAnsi="Arial Narrow"/>
          <w:sz w:val="24"/>
          <w:szCs w:val="24"/>
        </w:rPr>
        <w:t>CV: Curriculum Vitae</w:t>
      </w:r>
    </w:p>
    <w:p w14:paraId="128E5372" w14:textId="5F4769E9" w:rsidR="00330883" w:rsidRPr="00B1642B" w:rsidRDefault="00330883" w:rsidP="00330883">
      <w:pPr>
        <w:pStyle w:val="ListParagraph"/>
        <w:spacing w:line="360" w:lineRule="auto"/>
        <w:ind w:left="1080"/>
        <w:jc w:val="both"/>
        <w:rPr>
          <w:rFonts w:ascii="Arial Narrow" w:hAnsi="Arial Narrow" w:cs="Times New Roman"/>
          <w:sz w:val="24"/>
          <w:szCs w:val="24"/>
        </w:rPr>
      </w:pPr>
      <w:r w:rsidRPr="00B1642B">
        <w:rPr>
          <w:rFonts w:ascii="Arial Narrow" w:hAnsi="Arial Narrow" w:cs="Times New Roman"/>
          <w:sz w:val="24"/>
          <w:szCs w:val="24"/>
        </w:rPr>
        <w:t>FY24: Fiscal year 2024</w:t>
      </w:r>
    </w:p>
    <w:p w14:paraId="64BE3110" w14:textId="26A1BB35" w:rsidR="00EE0A6B" w:rsidRPr="00B1642B" w:rsidRDefault="00EE0A6B" w:rsidP="00330883">
      <w:pPr>
        <w:pStyle w:val="ListParagraph"/>
        <w:spacing w:line="360" w:lineRule="auto"/>
        <w:ind w:left="1080"/>
        <w:jc w:val="both"/>
        <w:rPr>
          <w:rFonts w:ascii="Arial Narrow" w:hAnsi="Arial Narrow" w:cs="Times New Roman"/>
          <w:sz w:val="24"/>
          <w:szCs w:val="24"/>
        </w:rPr>
      </w:pPr>
      <w:r w:rsidRPr="00B1642B">
        <w:rPr>
          <w:rFonts w:ascii="Arial Narrow" w:hAnsi="Arial Narrow" w:cs="Times New Roman"/>
          <w:sz w:val="24"/>
          <w:szCs w:val="24"/>
        </w:rPr>
        <w:t xml:space="preserve">MEAL: Monitoring Evaluation Accountability and Learning </w:t>
      </w:r>
    </w:p>
    <w:p w14:paraId="7273274A" w14:textId="15CC7742" w:rsidR="00330883" w:rsidRPr="00B1642B" w:rsidRDefault="00330883" w:rsidP="00330883">
      <w:pPr>
        <w:pStyle w:val="ListParagraph"/>
        <w:spacing w:line="360" w:lineRule="auto"/>
        <w:ind w:left="1080"/>
        <w:jc w:val="both"/>
        <w:rPr>
          <w:rFonts w:ascii="Arial Narrow" w:hAnsi="Arial Narrow" w:cs="Times New Roman"/>
          <w:sz w:val="24"/>
          <w:szCs w:val="24"/>
        </w:rPr>
      </w:pPr>
      <w:r w:rsidRPr="00B1642B">
        <w:rPr>
          <w:rFonts w:ascii="Arial Narrow" w:hAnsi="Arial Narrow" w:cs="Times New Roman"/>
          <w:sz w:val="24"/>
          <w:szCs w:val="24"/>
        </w:rPr>
        <w:t>PYD: Positive Youth Development </w:t>
      </w:r>
    </w:p>
    <w:p w14:paraId="72473AB1" w14:textId="0BD4F680" w:rsidR="00EE0A6B" w:rsidRPr="00B1642B" w:rsidRDefault="00EE0A6B" w:rsidP="00330883">
      <w:pPr>
        <w:pStyle w:val="ListParagraph"/>
        <w:spacing w:line="360" w:lineRule="auto"/>
        <w:ind w:left="1080"/>
        <w:jc w:val="both"/>
        <w:rPr>
          <w:rFonts w:ascii="Arial Narrow" w:hAnsi="Arial Narrow"/>
          <w:sz w:val="24"/>
          <w:szCs w:val="24"/>
        </w:rPr>
      </w:pPr>
      <w:r w:rsidRPr="00B1642B">
        <w:rPr>
          <w:rFonts w:ascii="Arial Narrow" w:hAnsi="Arial Narrow"/>
          <w:sz w:val="24"/>
          <w:szCs w:val="24"/>
        </w:rPr>
        <w:t>TOR: Terms of Reference</w:t>
      </w:r>
    </w:p>
    <w:p w14:paraId="629E2470" w14:textId="5A966278" w:rsidR="00330883" w:rsidRPr="00B1642B" w:rsidRDefault="00EE0A6B" w:rsidP="00D05E9A">
      <w:pPr>
        <w:pStyle w:val="ListParagraph"/>
        <w:spacing w:line="360" w:lineRule="auto"/>
        <w:ind w:left="1080"/>
        <w:jc w:val="both"/>
        <w:rPr>
          <w:rFonts w:ascii="Arial Narrow" w:hAnsi="Arial Narrow" w:cs="Times New Roman"/>
          <w:sz w:val="24"/>
          <w:szCs w:val="24"/>
        </w:rPr>
      </w:pPr>
      <w:r w:rsidRPr="00B1642B">
        <w:rPr>
          <w:rFonts w:ascii="Arial Narrow" w:hAnsi="Arial Narrow" w:cs="Times New Roman"/>
          <w:sz w:val="24"/>
          <w:szCs w:val="24"/>
        </w:rPr>
        <w:t>US: United States</w:t>
      </w:r>
    </w:p>
    <w:p w14:paraId="6F13CE00" w14:textId="77A98147" w:rsidR="00D06182" w:rsidRPr="00B1642B" w:rsidRDefault="00271DB6"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lang w:val="fr-FR"/>
        </w:rPr>
      </w:pPr>
      <w:r w:rsidRPr="00B1642B">
        <w:rPr>
          <w:rFonts w:ascii="Arial Narrow" w:hAnsi="Arial Narrow" w:cs="Times New Roman"/>
          <w:b/>
          <w:bCs/>
          <w:sz w:val="24"/>
          <w:szCs w:val="24"/>
          <w:u w:val="single"/>
          <w:lang w:val="fr-FR"/>
        </w:rPr>
        <w:t>BACKGROUND</w:t>
      </w:r>
    </w:p>
    <w:p w14:paraId="62503B51" w14:textId="49EE424E" w:rsidR="00ED4CCD" w:rsidRPr="00B1642B" w:rsidRDefault="00ED4CCD" w:rsidP="00D05E9A">
      <w:pPr>
        <w:pStyle w:val="pf0"/>
        <w:jc w:val="both"/>
        <w:rPr>
          <w:rFonts w:ascii="Arial Narrow" w:eastAsia="Calibri" w:hAnsi="Arial Narrow"/>
        </w:rPr>
      </w:pPr>
      <w:r w:rsidRPr="00B1642B">
        <w:rPr>
          <w:rFonts w:ascii="Arial Narrow" w:eastAsia="Calibri" w:hAnsi="Arial Narrow"/>
        </w:rPr>
        <w:t>More than half of Haiti’s population (about 54%) is under 25</w:t>
      </w:r>
      <w:r w:rsidR="0065446C" w:rsidRPr="00B1642B">
        <w:rPr>
          <w:rStyle w:val="FootnoteReference"/>
          <w:rFonts w:ascii="Arial Narrow" w:eastAsia="Calibri" w:hAnsi="Arial Narrow"/>
          <w:lang w:val="fr-FR"/>
        </w:rPr>
        <w:footnoteReference w:id="2"/>
      </w:r>
      <w:r w:rsidRPr="00B1642B">
        <w:rPr>
          <w:rFonts w:ascii="Arial Narrow" w:eastAsia="Calibri" w:hAnsi="Arial Narrow"/>
        </w:rPr>
        <w:t xml:space="preserve">. Haiti's youth are resilient, forward-thinking and motivated to actively participate in their communities. However, every day they become aware of a multitude of challenges in a fragile country. More than half of 20-year-olds have not completed their formal education and nearly half of young people in the labor market are unemployed. Moreover, women are more likely to drop out of school than their male counterparts, marrying young and juggling early pregnancy and household demands. Stagnant economic growth, social inequality, </w:t>
      </w:r>
      <w:r w:rsidR="007A42D9" w:rsidRPr="00B1642B">
        <w:rPr>
          <w:rFonts w:ascii="Arial Narrow" w:eastAsia="Calibri" w:hAnsi="Arial Narrow"/>
        </w:rPr>
        <w:t>instability,</w:t>
      </w:r>
      <w:r w:rsidRPr="00B1642B">
        <w:rPr>
          <w:rFonts w:ascii="Arial Narrow" w:eastAsia="Calibri" w:hAnsi="Arial Narrow"/>
        </w:rPr>
        <w:t xml:space="preserve"> and lack of social or economic support have left many young people unstable at early drop-out </w:t>
      </w:r>
      <w:r w:rsidR="007A42D9" w:rsidRPr="00B1642B">
        <w:rPr>
          <w:rFonts w:ascii="Arial Narrow" w:eastAsia="Calibri" w:hAnsi="Arial Narrow"/>
        </w:rPr>
        <w:t>rates;</w:t>
      </w:r>
      <w:r w:rsidRPr="00B1642B">
        <w:rPr>
          <w:rFonts w:ascii="Arial Narrow" w:eastAsia="Calibri" w:hAnsi="Arial Narrow"/>
        </w:rPr>
        <w:t xml:space="preserve"> lack of employment; early marriage; drug abuse; domestic violence and homelessness. At this critical time between childhood and adulthood, youth depend on role models, guidance counselors, parents, teachers and mentors to guide them through school and create opportunities for entrepreneurship and leadership in their communities.</w:t>
      </w:r>
    </w:p>
    <w:p w14:paraId="3B008D89" w14:textId="67BCDA5F" w:rsidR="00ED4CCD" w:rsidRPr="00B1642B" w:rsidRDefault="00ED4CCD" w:rsidP="00D05E9A">
      <w:pPr>
        <w:pStyle w:val="pf0"/>
        <w:jc w:val="both"/>
        <w:rPr>
          <w:rFonts w:ascii="Arial Narrow" w:eastAsia="Calibri" w:hAnsi="Arial Narrow"/>
        </w:rPr>
      </w:pPr>
      <w:r w:rsidRPr="00B1642B">
        <w:rPr>
          <w:rFonts w:ascii="Arial Narrow" w:eastAsia="Calibri" w:hAnsi="Arial Narrow"/>
        </w:rPr>
        <w:t>The areas of lawlessness continue to multiply day by day in Haiti in relation to the country's socio-political situation. The integration of young people into society and the labor market is a critical issue for the persistence of social order. After nearly 6 years of implementation in vulnerable neighborhoods of Port-au-Prince (Solino) and Carrefour (Tesso), this year (FY2</w:t>
      </w:r>
      <w:r w:rsidR="00330883" w:rsidRPr="00B1642B">
        <w:rPr>
          <w:rFonts w:ascii="Arial Narrow" w:eastAsia="Calibri" w:hAnsi="Arial Narrow"/>
        </w:rPr>
        <w:t>4</w:t>
      </w:r>
      <w:r w:rsidRPr="00B1642B">
        <w:rPr>
          <w:rFonts w:ascii="Arial Narrow" w:eastAsia="Calibri" w:hAnsi="Arial Narrow"/>
        </w:rPr>
        <w:t>), the JEN ANGAJE project decided to pilot the project in the Southern Department. For the first year, the focus will be on engaging youth in their communities, providing them with training on peace building and social cohesion between communities by integrating the PYD</w:t>
      </w:r>
      <w:r w:rsidR="00330883" w:rsidRPr="00B1642B">
        <w:rPr>
          <w:rFonts w:ascii="Arial Narrow" w:eastAsia="Calibri" w:hAnsi="Arial Narrow"/>
        </w:rPr>
        <w:t xml:space="preserve"> </w:t>
      </w:r>
      <w:r w:rsidRPr="00B1642B">
        <w:rPr>
          <w:rFonts w:ascii="Arial Narrow" w:eastAsia="Calibri" w:hAnsi="Arial Narrow"/>
        </w:rPr>
        <w:t>component.</w:t>
      </w:r>
    </w:p>
    <w:p w14:paraId="69846E22" w14:textId="3A6E82EF" w:rsidR="093E5E2E" w:rsidRPr="00B1642B" w:rsidRDefault="093E5E2E" w:rsidP="00D05E9A">
      <w:pPr>
        <w:pStyle w:val="pf0"/>
        <w:jc w:val="both"/>
        <w:rPr>
          <w:rFonts w:ascii="Arial Narrow" w:eastAsia="Calibri" w:hAnsi="Arial Narrow"/>
        </w:rPr>
      </w:pPr>
      <w:r w:rsidRPr="00B1642B">
        <w:rPr>
          <w:rFonts w:ascii="Arial Narrow" w:eastAsia="Calibri" w:hAnsi="Arial Narrow"/>
        </w:rPr>
        <w:t>To provide a rational basis for decision-making with a view to improving the impact of current and future youth projects, it was decided to recruit a consultant/firm to conduct operational research on young people in Haiti, more specifically in the vulnerable neighborhoods of the communes of the Department of the South and in the West (vulnerable neighborhoods of Port-au-Prince: Solino, Tesso ...).</w:t>
      </w:r>
    </w:p>
    <w:p w14:paraId="5387487F" w14:textId="431832F2" w:rsidR="00AD7495" w:rsidRPr="00B1642B" w:rsidRDefault="00E8790C"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lang w:val="fr-FR"/>
        </w:rPr>
      </w:pPr>
      <w:r w:rsidRPr="00B1642B">
        <w:rPr>
          <w:rFonts w:ascii="Arial Narrow" w:hAnsi="Arial Narrow" w:cs="Times New Roman"/>
          <w:b/>
          <w:bCs/>
          <w:sz w:val="24"/>
          <w:szCs w:val="24"/>
          <w:u w:val="single"/>
          <w:lang w:val="fr-FR"/>
        </w:rPr>
        <w:lastRenderedPageBreak/>
        <w:t>GENERAL OBJECTIVE</w:t>
      </w:r>
    </w:p>
    <w:p w14:paraId="4084526F" w14:textId="24505F8E" w:rsidR="093E5E2E" w:rsidRPr="00B1642B" w:rsidRDefault="093E5E2E" w:rsidP="00D05E9A">
      <w:pPr>
        <w:pStyle w:val="pf0"/>
        <w:jc w:val="both"/>
        <w:rPr>
          <w:rFonts w:ascii="Arial Narrow" w:eastAsia="Calibri" w:hAnsi="Arial Narrow"/>
        </w:rPr>
      </w:pPr>
      <w:r w:rsidRPr="00B1642B">
        <w:rPr>
          <w:rFonts w:ascii="Arial Narrow" w:eastAsia="Calibri" w:hAnsi="Arial Narrow"/>
        </w:rPr>
        <w:t>The general objective is to carry out a study on the socio-economic and psychological situation of young people (15-30 years old) in vulnerable neighborhoods of communes of the Department of the South and in the West (1 vulnerable neighborhood of Port-au-Prince: Solino and 1 vulnerable neighborhood of Carrefour: Tesso, due to Jen Angaje project past experiences there) to better understand their living conditions and their specific needs. The result of the study will provide a basis for the design of projects for young people.</w:t>
      </w:r>
    </w:p>
    <w:p w14:paraId="43F5ED58" w14:textId="77777777" w:rsidR="00566A4E" w:rsidRPr="00B1642B" w:rsidRDefault="00EB27F5" w:rsidP="00D05E9A">
      <w:pPr>
        <w:pStyle w:val="ListParagraph"/>
        <w:numPr>
          <w:ilvl w:val="0"/>
          <w:numId w:val="27"/>
        </w:numPr>
        <w:spacing w:before="240" w:after="120" w:line="240" w:lineRule="auto"/>
        <w:contextualSpacing w:val="0"/>
        <w:jc w:val="both"/>
        <w:rPr>
          <w:rFonts w:ascii="Arial Narrow" w:hAnsi="Arial Narrow"/>
          <w:b/>
          <w:bCs/>
          <w:sz w:val="24"/>
          <w:szCs w:val="24"/>
          <w:u w:val="single"/>
          <w:lang w:val="fr-FR"/>
        </w:rPr>
      </w:pPr>
      <w:r w:rsidRPr="00B1642B">
        <w:rPr>
          <w:rFonts w:ascii="Arial Narrow" w:hAnsi="Arial Narrow"/>
          <w:b/>
          <w:bCs/>
          <w:sz w:val="24"/>
          <w:szCs w:val="24"/>
          <w:u w:val="single"/>
          <w:lang w:val="fr-FR"/>
        </w:rPr>
        <w:t>SPECIFIC OBJECTIVES</w:t>
      </w:r>
    </w:p>
    <w:p w14:paraId="6895DDD9" w14:textId="0C157F86" w:rsidR="007C4C89" w:rsidRPr="00B1642B" w:rsidRDefault="00614B3F" w:rsidP="00B923C1">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hAnsi="Arial Narrow"/>
          <w:sz w:val="24"/>
          <w:szCs w:val="24"/>
        </w:rPr>
        <w:t xml:space="preserve">Analyze the level of involvement of young people in activities concerning their </w:t>
      </w:r>
      <w:r w:rsidR="001359DD" w:rsidRPr="00B1642B">
        <w:rPr>
          <w:rFonts w:ascii="Arial Narrow" w:hAnsi="Arial Narrow"/>
          <w:sz w:val="24"/>
          <w:szCs w:val="24"/>
        </w:rPr>
        <w:t>community.</w:t>
      </w:r>
      <w:r w:rsidR="00237F07" w:rsidRPr="00B1642B">
        <w:rPr>
          <w:rFonts w:ascii="Arial Narrow" w:hAnsi="Arial Narrow"/>
          <w:sz w:val="24"/>
          <w:szCs w:val="24"/>
        </w:rPr>
        <w:t xml:space="preserve"> </w:t>
      </w:r>
    </w:p>
    <w:p w14:paraId="1EA877F2" w14:textId="32AFA8E2" w:rsidR="007C4C89" w:rsidRPr="00B1642B" w:rsidRDefault="00614B3F" w:rsidP="00B923C1">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eastAsia="Times New Roman" w:hAnsi="Arial Narrow"/>
          <w:sz w:val="24"/>
          <w:szCs w:val="24"/>
        </w:rPr>
        <w:t xml:space="preserve">Analyze the impact of the political and security situation on young </w:t>
      </w:r>
      <w:r w:rsidR="00E5305C" w:rsidRPr="00B1642B">
        <w:rPr>
          <w:rFonts w:ascii="Arial Narrow" w:eastAsia="Times New Roman" w:hAnsi="Arial Narrow"/>
          <w:sz w:val="24"/>
          <w:szCs w:val="24"/>
        </w:rPr>
        <w:t>people.</w:t>
      </w:r>
    </w:p>
    <w:p w14:paraId="2920A13D" w14:textId="19AB3DE1" w:rsidR="00DE5ABF" w:rsidRPr="00B1642B" w:rsidRDefault="00614B3F" w:rsidP="00B923C1">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eastAsia="Times New Roman" w:hAnsi="Arial Narrow"/>
          <w:sz w:val="24"/>
          <w:szCs w:val="24"/>
        </w:rPr>
        <w:t>Analyze the resilience of young people in the municipalities covered by the study.</w:t>
      </w:r>
    </w:p>
    <w:p w14:paraId="10FBE5D0" w14:textId="0BA2C893" w:rsidR="00B923C1" w:rsidRPr="00B1642B" w:rsidRDefault="00B923C1" w:rsidP="00B923C1">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hAnsi="Arial Narrow"/>
          <w:sz w:val="24"/>
          <w:szCs w:val="24"/>
        </w:rPr>
        <w:t>Identify the main economic, social, and psychological needs of young people between the ages of 15 and 3</w:t>
      </w:r>
      <w:r w:rsidR="00B11F17" w:rsidRPr="00B1642B">
        <w:rPr>
          <w:rFonts w:ascii="Arial Narrow" w:hAnsi="Arial Narrow"/>
          <w:sz w:val="24"/>
          <w:szCs w:val="24"/>
        </w:rPr>
        <w:t>0</w:t>
      </w:r>
      <w:r w:rsidRPr="00B1642B">
        <w:rPr>
          <w:rFonts w:ascii="Arial Narrow" w:hAnsi="Arial Narrow"/>
          <w:sz w:val="24"/>
          <w:szCs w:val="24"/>
        </w:rPr>
        <w:t xml:space="preserve"> in the targeted areas </w:t>
      </w:r>
      <w:r w:rsidRPr="00B1642B">
        <w:rPr>
          <w:rFonts w:ascii="Arial Narrow" w:eastAsia="Times New Roman" w:hAnsi="Arial Narrow"/>
          <w:sz w:val="24"/>
          <w:szCs w:val="24"/>
        </w:rPr>
        <w:t xml:space="preserve">by gender, age, rural, peri-urban and </w:t>
      </w:r>
      <w:r w:rsidR="00B11F17" w:rsidRPr="00B1642B">
        <w:rPr>
          <w:rFonts w:ascii="Arial Narrow" w:eastAsia="Times New Roman" w:hAnsi="Arial Narrow"/>
          <w:sz w:val="24"/>
          <w:szCs w:val="24"/>
        </w:rPr>
        <w:t>urban.</w:t>
      </w:r>
    </w:p>
    <w:p w14:paraId="12011E0A" w14:textId="09C8BC82" w:rsidR="00E15B60" w:rsidRPr="00B1642B" w:rsidRDefault="093E5E2E" w:rsidP="00D05E9A">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eastAsia="Times New Roman" w:hAnsi="Arial Narrow"/>
          <w:sz w:val="24"/>
          <w:szCs w:val="24"/>
        </w:rPr>
        <w:t xml:space="preserve">Provide recommendations to address identified needs by gender, rural, peri-urban and urban. </w:t>
      </w:r>
    </w:p>
    <w:p w14:paraId="31E7390F" w14:textId="621C15CF" w:rsidR="00214465" w:rsidRPr="00B1642B" w:rsidRDefault="0052220C" w:rsidP="00D05E9A">
      <w:pPr>
        <w:pStyle w:val="Header"/>
        <w:numPr>
          <w:ilvl w:val="0"/>
          <w:numId w:val="27"/>
        </w:numPr>
        <w:tabs>
          <w:tab w:val="clear" w:pos="4680"/>
          <w:tab w:val="clear" w:pos="9360"/>
          <w:tab w:val="center" w:pos="720"/>
          <w:tab w:val="right" w:pos="8640"/>
        </w:tabs>
        <w:spacing w:before="240" w:after="120"/>
        <w:jc w:val="both"/>
        <w:rPr>
          <w:rFonts w:ascii="Arial Narrow" w:hAnsi="Arial Narrow"/>
          <w:sz w:val="24"/>
          <w:szCs w:val="24"/>
          <w:lang w:val="fr-FR"/>
        </w:rPr>
      </w:pPr>
      <w:r w:rsidRPr="00B1642B">
        <w:rPr>
          <w:rFonts w:ascii="Arial Narrow" w:hAnsi="Arial Narrow"/>
          <w:b/>
          <w:bCs/>
          <w:sz w:val="24"/>
          <w:szCs w:val="24"/>
          <w:u w:val="single"/>
          <w:lang w:val="fr-FR"/>
        </w:rPr>
        <w:t>RESEARCH QUESTIONS</w:t>
      </w:r>
    </w:p>
    <w:p w14:paraId="626A4B3F" w14:textId="472D0F03" w:rsidR="000416B5" w:rsidRPr="00B1642B" w:rsidRDefault="004B380E" w:rsidP="000C1BB0">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hAnsi="Arial Narrow"/>
          <w:sz w:val="24"/>
          <w:szCs w:val="24"/>
        </w:rPr>
        <w:t xml:space="preserve">What are the main economic, </w:t>
      </w:r>
      <w:r w:rsidR="00B43477" w:rsidRPr="00B1642B">
        <w:rPr>
          <w:rFonts w:ascii="Arial Narrow" w:hAnsi="Arial Narrow"/>
          <w:sz w:val="24"/>
          <w:szCs w:val="24"/>
        </w:rPr>
        <w:t>social,</w:t>
      </w:r>
      <w:r w:rsidRPr="00B1642B">
        <w:rPr>
          <w:rFonts w:ascii="Arial Narrow" w:hAnsi="Arial Narrow"/>
          <w:sz w:val="24"/>
          <w:szCs w:val="24"/>
        </w:rPr>
        <w:t xml:space="preserve"> and psychological needs of young people between the ages of 1</w:t>
      </w:r>
      <w:r w:rsidR="00115339" w:rsidRPr="00B1642B">
        <w:rPr>
          <w:rFonts w:ascii="Arial Narrow" w:hAnsi="Arial Narrow"/>
          <w:sz w:val="24"/>
          <w:szCs w:val="24"/>
        </w:rPr>
        <w:t>5</w:t>
      </w:r>
      <w:r w:rsidRPr="00B1642B">
        <w:rPr>
          <w:rFonts w:ascii="Arial Narrow" w:hAnsi="Arial Narrow"/>
          <w:sz w:val="24"/>
          <w:szCs w:val="24"/>
        </w:rPr>
        <w:t xml:space="preserve"> and 3</w:t>
      </w:r>
      <w:r w:rsidR="00EE0A6B" w:rsidRPr="00B1642B">
        <w:rPr>
          <w:rFonts w:ascii="Arial Narrow" w:hAnsi="Arial Narrow"/>
          <w:sz w:val="24"/>
          <w:szCs w:val="24"/>
        </w:rPr>
        <w:t>0</w:t>
      </w:r>
      <w:r w:rsidRPr="00B1642B">
        <w:rPr>
          <w:rFonts w:ascii="Arial Narrow" w:hAnsi="Arial Narrow"/>
          <w:sz w:val="24"/>
          <w:szCs w:val="24"/>
        </w:rPr>
        <w:t xml:space="preserve"> in the</w:t>
      </w:r>
      <w:r w:rsidR="00B43477" w:rsidRPr="00B1642B">
        <w:rPr>
          <w:rFonts w:ascii="Arial Narrow" w:hAnsi="Arial Narrow"/>
          <w:sz w:val="24"/>
          <w:szCs w:val="24"/>
        </w:rPr>
        <w:t xml:space="preserve"> </w:t>
      </w:r>
      <w:r w:rsidR="000416B5" w:rsidRPr="00B1642B">
        <w:rPr>
          <w:rFonts w:ascii="Arial Narrow" w:hAnsi="Arial Narrow"/>
          <w:sz w:val="24"/>
          <w:szCs w:val="24"/>
        </w:rPr>
        <w:t>municipalities</w:t>
      </w:r>
      <w:r w:rsidR="00B43477" w:rsidRPr="00B1642B">
        <w:rPr>
          <w:rFonts w:ascii="Arial Narrow" w:hAnsi="Arial Narrow"/>
          <w:sz w:val="24"/>
          <w:szCs w:val="24"/>
        </w:rPr>
        <w:t xml:space="preserve"> targeted</w:t>
      </w:r>
      <w:r w:rsidR="000416B5" w:rsidRPr="00B1642B">
        <w:rPr>
          <w:rFonts w:ascii="Arial Narrow" w:hAnsi="Arial Narrow"/>
          <w:sz w:val="24"/>
          <w:szCs w:val="24"/>
        </w:rPr>
        <w:t>?</w:t>
      </w:r>
    </w:p>
    <w:p w14:paraId="51040700" w14:textId="29741BAA" w:rsidR="00C548B6" w:rsidRPr="00B1642B" w:rsidRDefault="004B380E" w:rsidP="000C1BB0">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hAnsi="Arial Narrow"/>
          <w:sz w:val="24"/>
          <w:szCs w:val="24"/>
        </w:rPr>
        <w:t xml:space="preserve">What </w:t>
      </w:r>
      <w:r w:rsidR="004B5956" w:rsidRPr="00B1642B">
        <w:rPr>
          <w:rFonts w:ascii="Arial Narrow" w:hAnsi="Arial Narrow"/>
          <w:sz w:val="24"/>
          <w:szCs w:val="24"/>
        </w:rPr>
        <w:t>are t</w:t>
      </w:r>
      <w:r w:rsidRPr="00B1642B">
        <w:rPr>
          <w:rFonts w:ascii="Arial Narrow" w:hAnsi="Arial Narrow"/>
          <w:sz w:val="24"/>
          <w:szCs w:val="24"/>
        </w:rPr>
        <w:t>he socio-demographic profiles of these young people?</w:t>
      </w:r>
    </w:p>
    <w:p w14:paraId="0728B801" w14:textId="77777777" w:rsidR="00C548B6" w:rsidRPr="00B1642B" w:rsidRDefault="004B380E" w:rsidP="000C1BB0">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eastAsia="Times New Roman" w:hAnsi="Arial Narrow"/>
          <w:sz w:val="24"/>
          <w:szCs w:val="24"/>
        </w:rPr>
        <w:t>What solutions could be envisaged to better contribute to the well-being of these young people from marginalized neighborhoods?</w:t>
      </w:r>
    </w:p>
    <w:p w14:paraId="36E790EB" w14:textId="77777777" w:rsidR="00747748" w:rsidRPr="00B1642B" w:rsidRDefault="004B380E" w:rsidP="000C1BB0">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eastAsia="Times New Roman" w:hAnsi="Arial Narrow"/>
          <w:sz w:val="24"/>
          <w:szCs w:val="24"/>
        </w:rPr>
        <w:t>How can we better help or support these young people?</w:t>
      </w:r>
    </w:p>
    <w:p w14:paraId="6AEEE798" w14:textId="77777777" w:rsidR="00747748" w:rsidRPr="00B1642B" w:rsidRDefault="004B380E" w:rsidP="000C1BB0">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eastAsia="Times New Roman" w:hAnsi="Arial Narrow"/>
          <w:sz w:val="24"/>
          <w:szCs w:val="24"/>
        </w:rPr>
        <w:t>How involved are young people in their communities?</w:t>
      </w:r>
    </w:p>
    <w:p w14:paraId="5DD8DC50" w14:textId="77777777" w:rsidR="00747748" w:rsidRPr="00B1642B" w:rsidRDefault="004B380E" w:rsidP="000C1BB0">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eastAsia="Times New Roman" w:hAnsi="Arial Narrow"/>
          <w:sz w:val="24"/>
          <w:szCs w:val="24"/>
        </w:rPr>
        <w:t>What are their knowledge and attitudes about entrepreneurship?</w:t>
      </w:r>
    </w:p>
    <w:p w14:paraId="058D0B0D" w14:textId="77777777" w:rsidR="00747748" w:rsidRPr="00B1642B" w:rsidRDefault="004B380E" w:rsidP="000C1BB0">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eastAsia="Times New Roman" w:hAnsi="Arial Narrow"/>
          <w:sz w:val="24"/>
          <w:szCs w:val="24"/>
        </w:rPr>
        <w:t>What are the impacts of the political and security situation on their living conditions?</w:t>
      </w:r>
    </w:p>
    <w:p w14:paraId="4FD239AD" w14:textId="236D0DA7" w:rsidR="00330883" w:rsidRPr="00B1642B" w:rsidRDefault="093E5E2E" w:rsidP="00330883">
      <w:pPr>
        <w:pStyle w:val="Header"/>
        <w:numPr>
          <w:ilvl w:val="0"/>
          <w:numId w:val="42"/>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eastAsia="Times New Roman" w:hAnsi="Arial Narrow"/>
          <w:sz w:val="24"/>
          <w:szCs w:val="24"/>
        </w:rPr>
        <w:t>How can we build resilience in these young people in a sustainable way?</w:t>
      </w:r>
    </w:p>
    <w:p w14:paraId="7EDF6A83" w14:textId="0A25E996" w:rsidR="0035400E" w:rsidRPr="00B1642B" w:rsidRDefault="093E5E2E" w:rsidP="00D05E9A">
      <w:pPr>
        <w:pStyle w:val="Header"/>
        <w:numPr>
          <w:ilvl w:val="0"/>
          <w:numId w:val="42"/>
        </w:numPr>
        <w:tabs>
          <w:tab w:val="clear" w:pos="4680"/>
          <w:tab w:val="clear" w:pos="9360"/>
          <w:tab w:val="center" w:pos="720"/>
          <w:tab w:val="right" w:pos="8640"/>
        </w:tabs>
        <w:spacing w:line="276" w:lineRule="auto"/>
        <w:jc w:val="both"/>
        <w:rPr>
          <w:rFonts w:ascii="Arial Narrow" w:eastAsia="Times New Roman" w:hAnsi="Arial Narrow"/>
          <w:sz w:val="24"/>
          <w:szCs w:val="24"/>
        </w:rPr>
      </w:pPr>
      <w:r w:rsidRPr="00B1642B">
        <w:rPr>
          <w:rFonts w:ascii="Arial Narrow" w:eastAsia="Times New Roman" w:hAnsi="Arial Narrow"/>
          <w:sz w:val="24"/>
          <w:szCs w:val="24"/>
        </w:rPr>
        <w:t>In which sectors should we focus in the next five years?</w:t>
      </w:r>
    </w:p>
    <w:p w14:paraId="3C2435E0" w14:textId="79970D98" w:rsidR="00286EB4" w:rsidRPr="00B1642B" w:rsidRDefault="00B52753" w:rsidP="00D05E9A">
      <w:pPr>
        <w:pStyle w:val="Header"/>
        <w:numPr>
          <w:ilvl w:val="0"/>
          <w:numId w:val="27"/>
        </w:numPr>
        <w:tabs>
          <w:tab w:val="clear" w:pos="4680"/>
          <w:tab w:val="clear" w:pos="9360"/>
          <w:tab w:val="center" w:pos="720"/>
          <w:tab w:val="right" w:pos="8640"/>
        </w:tabs>
        <w:spacing w:before="240" w:after="120"/>
        <w:jc w:val="both"/>
        <w:rPr>
          <w:rFonts w:ascii="Arial Narrow" w:hAnsi="Arial Narrow"/>
          <w:b/>
          <w:bCs/>
          <w:sz w:val="24"/>
          <w:szCs w:val="24"/>
          <w:u w:val="single"/>
        </w:rPr>
      </w:pPr>
      <w:r w:rsidRPr="00B1642B">
        <w:rPr>
          <w:rFonts w:ascii="Arial Narrow" w:hAnsi="Arial Narrow"/>
          <w:b/>
          <w:bCs/>
          <w:sz w:val="24"/>
          <w:szCs w:val="24"/>
          <w:u w:val="single"/>
        </w:rPr>
        <w:t>AREAS TARGETED BY THE STUDY</w:t>
      </w:r>
    </w:p>
    <w:tbl>
      <w:tblPr>
        <w:tblStyle w:val="TableGrid"/>
        <w:tblW w:w="0" w:type="auto"/>
        <w:jc w:val="center"/>
        <w:tblLook w:val="04A0" w:firstRow="1" w:lastRow="0" w:firstColumn="1" w:lastColumn="0" w:noHBand="0" w:noVBand="1"/>
      </w:tblPr>
      <w:tblGrid>
        <w:gridCol w:w="3116"/>
        <w:gridCol w:w="5519"/>
      </w:tblGrid>
      <w:tr w:rsidR="009C5C00" w:rsidRPr="00B1642B" w14:paraId="363B5E6D" w14:textId="77777777" w:rsidTr="00D05E9A">
        <w:trPr>
          <w:jc w:val="center"/>
        </w:trPr>
        <w:tc>
          <w:tcPr>
            <w:tcW w:w="3116" w:type="dxa"/>
            <w:shd w:val="clear" w:color="auto" w:fill="DDD9C3" w:themeFill="background2" w:themeFillShade="E6"/>
          </w:tcPr>
          <w:p w14:paraId="5433A578" w14:textId="5E6B8788" w:rsidR="009C5C00" w:rsidRPr="00B1642B" w:rsidRDefault="009C5C00" w:rsidP="000C1BB0">
            <w:pPr>
              <w:jc w:val="center"/>
              <w:rPr>
                <w:rFonts w:ascii="Arial Narrow" w:hAnsi="Arial Narrow"/>
                <w:b/>
                <w:bCs/>
                <w:sz w:val="24"/>
                <w:szCs w:val="24"/>
              </w:rPr>
            </w:pPr>
            <w:r w:rsidRPr="00B1642B">
              <w:rPr>
                <w:rFonts w:ascii="Arial Narrow" w:hAnsi="Arial Narrow"/>
                <w:b/>
                <w:bCs/>
                <w:sz w:val="24"/>
                <w:szCs w:val="24"/>
              </w:rPr>
              <w:t>Departments</w:t>
            </w:r>
          </w:p>
        </w:tc>
        <w:tc>
          <w:tcPr>
            <w:tcW w:w="5519" w:type="dxa"/>
            <w:shd w:val="clear" w:color="auto" w:fill="DDD9C3" w:themeFill="background2" w:themeFillShade="E6"/>
          </w:tcPr>
          <w:p w14:paraId="5C5FD74A" w14:textId="5FB7183B" w:rsidR="009C5C00" w:rsidRPr="00B1642B" w:rsidRDefault="009C5C00" w:rsidP="000C1BB0">
            <w:pPr>
              <w:jc w:val="center"/>
              <w:rPr>
                <w:rFonts w:ascii="Arial Narrow" w:hAnsi="Arial Narrow"/>
                <w:b/>
                <w:bCs/>
                <w:sz w:val="24"/>
                <w:szCs w:val="24"/>
              </w:rPr>
            </w:pPr>
            <w:r w:rsidRPr="00B1642B">
              <w:rPr>
                <w:rFonts w:ascii="Arial Narrow" w:hAnsi="Arial Narrow"/>
                <w:b/>
                <w:bCs/>
                <w:sz w:val="24"/>
                <w:szCs w:val="24"/>
              </w:rPr>
              <w:t>Municipalities</w:t>
            </w:r>
          </w:p>
        </w:tc>
      </w:tr>
      <w:tr w:rsidR="009C5C00" w:rsidRPr="00B1642B" w14:paraId="35BA7F01" w14:textId="77777777" w:rsidTr="00D05E9A">
        <w:trPr>
          <w:trHeight w:val="152"/>
          <w:jc w:val="center"/>
        </w:trPr>
        <w:tc>
          <w:tcPr>
            <w:tcW w:w="3116" w:type="dxa"/>
            <w:vAlign w:val="center"/>
          </w:tcPr>
          <w:p w14:paraId="09FCDF72" w14:textId="52BACD58" w:rsidR="009C5C00" w:rsidRPr="00B1642B" w:rsidRDefault="009C5C00" w:rsidP="00B923C1">
            <w:pPr>
              <w:jc w:val="center"/>
              <w:rPr>
                <w:rFonts w:ascii="Arial Narrow" w:hAnsi="Arial Narrow"/>
                <w:lang w:val="fr-FR"/>
              </w:rPr>
            </w:pPr>
            <w:r w:rsidRPr="00B1642B">
              <w:rPr>
                <w:rFonts w:ascii="Arial Narrow" w:hAnsi="Arial Narrow"/>
              </w:rPr>
              <w:t>South</w:t>
            </w:r>
          </w:p>
        </w:tc>
        <w:tc>
          <w:tcPr>
            <w:tcW w:w="5519" w:type="dxa"/>
            <w:vAlign w:val="center"/>
          </w:tcPr>
          <w:p w14:paraId="4514D568" w14:textId="643C34B6" w:rsidR="009C5C00" w:rsidRPr="00B1642B" w:rsidRDefault="009C5C00" w:rsidP="00B923C1">
            <w:pPr>
              <w:jc w:val="center"/>
              <w:rPr>
                <w:rFonts w:ascii="Arial Narrow" w:hAnsi="Arial Narrow"/>
              </w:rPr>
            </w:pPr>
            <w:r w:rsidRPr="00B1642B">
              <w:rPr>
                <w:rFonts w:ascii="Arial Narrow" w:hAnsi="Arial Narrow"/>
              </w:rPr>
              <w:t>All municipalities</w:t>
            </w:r>
          </w:p>
        </w:tc>
      </w:tr>
      <w:tr w:rsidR="009C5C00" w:rsidRPr="00B1642B" w14:paraId="6787E9D0" w14:textId="77777777" w:rsidTr="00D05E9A">
        <w:trPr>
          <w:trHeight w:val="260"/>
          <w:jc w:val="center"/>
        </w:trPr>
        <w:tc>
          <w:tcPr>
            <w:tcW w:w="3116" w:type="dxa"/>
            <w:vAlign w:val="center"/>
          </w:tcPr>
          <w:p w14:paraId="272B4772" w14:textId="7640BCED" w:rsidR="009C5C00" w:rsidRPr="00B1642B" w:rsidRDefault="009C5C00" w:rsidP="00B923C1">
            <w:pPr>
              <w:jc w:val="center"/>
              <w:rPr>
                <w:rFonts w:ascii="Arial Narrow" w:hAnsi="Arial Narrow"/>
              </w:rPr>
            </w:pPr>
            <w:r w:rsidRPr="00B1642B">
              <w:rPr>
                <w:rFonts w:ascii="Arial Narrow" w:hAnsi="Arial Narrow"/>
              </w:rPr>
              <w:t>West</w:t>
            </w:r>
          </w:p>
        </w:tc>
        <w:tc>
          <w:tcPr>
            <w:tcW w:w="5519" w:type="dxa"/>
            <w:vAlign w:val="center"/>
          </w:tcPr>
          <w:p w14:paraId="4260BB01" w14:textId="0F8A015E" w:rsidR="009C5C00" w:rsidRPr="00B1642B" w:rsidRDefault="009C5C00" w:rsidP="00B923C1">
            <w:pPr>
              <w:jc w:val="center"/>
              <w:rPr>
                <w:rFonts w:ascii="Arial Narrow" w:hAnsi="Arial Narrow"/>
                <w:lang w:val="fr-FR"/>
              </w:rPr>
            </w:pPr>
            <w:r w:rsidRPr="00B1642B">
              <w:rPr>
                <w:rFonts w:ascii="Arial Narrow" w:hAnsi="Arial Narrow"/>
                <w:lang w:val="fr-FR"/>
              </w:rPr>
              <w:t>2 municipalities : Port-au-Prince (Solino) and Carrefour (Tesso)</w:t>
            </w:r>
          </w:p>
        </w:tc>
      </w:tr>
    </w:tbl>
    <w:p w14:paraId="0BC72F11" w14:textId="308DB3B6" w:rsidR="00FD2476" w:rsidRPr="00B1642B" w:rsidRDefault="00E06837" w:rsidP="00D05E9A">
      <w:pPr>
        <w:pStyle w:val="Header"/>
        <w:numPr>
          <w:ilvl w:val="0"/>
          <w:numId w:val="27"/>
        </w:numPr>
        <w:tabs>
          <w:tab w:val="clear" w:pos="4680"/>
          <w:tab w:val="clear" w:pos="9360"/>
          <w:tab w:val="center" w:pos="720"/>
          <w:tab w:val="right" w:pos="8640"/>
        </w:tabs>
        <w:spacing w:before="240" w:after="120"/>
        <w:jc w:val="both"/>
        <w:rPr>
          <w:rFonts w:ascii="Arial Narrow" w:hAnsi="Arial Narrow"/>
          <w:b/>
          <w:bCs/>
          <w:sz w:val="24"/>
          <w:szCs w:val="24"/>
          <w:u w:val="single"/>
          <w:lang w:val="fr-FR"/>
        </w:rPr>
      </w:pPr>
      <w:r w:rsidRPr="00B1642B">
        <w:rPr>
          <w:rFonts w:ascii="Arial Narrow" w:hAnsi="Arial Narrow"/>
          <w:b/>
          <w:bCs/>
          <w:sz w:val="24"/>
          <w:szCs w:val="24"/>
          <w:u w:val="single"/>
          <w:lang w:val="fr-FR"/>
        </w:rPr>
        <w:t>SURVEY METHODOLOGY</w:t>
      </w:r>
    </w:p>
    <w:p w14:paraId="1231F9CF" w14:textId="0A8E9A25" w:rsidR="00FF3109" w:rsidRPr="00B1642B" w:rsidRDefault="008D0A39" w:rsidP="00D05E9A">
      <w:pPr>
        <w:pStyle w:val="Header"/>
        <w:tabs>
          <w:tab w:val="clear" w:pos="4680"/>
          <w:tab w:val="clear" w:pos="9360"/>
          <w:tab w:val="center" w:pos="720"/>
          <w:tab w:val="right" w:pos="8640"/>
        </w:tabs>
        <w:spacing w:before="100" w:beforeAutospacing="1" w:after="100" w:afterAutospacing="1"/>
        <w:jc w:val="both"/>
        <w:rPr>
          <w:rFonts w:ascii="Arial Narrow" w:hAnsi="Arial Narrow"/>
          <w:sz w:val="24"/>
          <w:szCs w:val="24"/>
        </w:rPr>
      </w:pPr>
      <w:r w:rsidRPr="00B1642B">
        <w:rPr>
          <w:rFonts w:ascii="Arial Narrow" w:hAnsi="Arial Narrow"/>
          <w:sz w:val="24"/>
          <w:szCs w:val="24"/>
        </w:rPr>
        <w:t>The methodology envisaged is both quantitative and qualitative. However, it is up to the consultant/firm to propose in detail the methodology including the sampling strategy.</w:t>
      </w:r>
    </w:p>
    <w:p w14:paraId="52F3E61E" w14:textId="245B976C" w:rsidR="00FD2476" w:rsidRPr="00B1642B" w:rsidRDefault="00C924FD" w:rsidP="00D05E9A">
      <w:pPr>
        <w:pStyle w:val="Header"/>
        <w:numPr>
          <w:ilvl w:val="0"/>
          <w:numId w:val="27"/>
        </w:numPr>
        <w:tabs>
          <w:tab w:val="clear" w:pos="4680"/>
          <w:tab w:val="clear" w:pos="9360"/>
          <w:tab w:val="center" w:pos="720"/>
          <w:tab w:val="right" w:pos="8640"/>
        </w:tabs>
        <w:spacing w:before="240" w:after="120"/>
        <w:jc w:val="both"/>
        <w:rPr>
          <w:rFonts w:ascii="Arial Narrow" w:hAnsi="Arial Narrow"/>
          <w:b/>
          <w:bCs/>
          <w:sz w:val="24"/>
          <w:szCs w:val="24"/>
          <w:u w:val="single"/>
          <w:lang w:val="fr-FR"/>
        </w:rPr>
      </w:pPr>
      <w:r w:rsidRPr="00B1642B">
        <w:rPr>
          <w:rFonts w:ascii="Arial Narrow" w:hAnsi="Arial Narrow"/>
          <w:b/>
          <w:bCs/>
          <w:sz w:val="24"/>
          <w:szCs w:val="24"/>
          <w:u w:val="single"/>
          <w:lang w:val="fr-FR"/>
        </w:rPr>
        <w:t>CONSULTANT/FIRM TASKS</w:t>
      </w:r>
    </w:p>
    <w:p w14:paraId="6C2BB390" w14:textId="1AC7F424" w:rsidR="00583CBD" w:rsidRPr="00B1642B" w:rsidRDefault="00583CBD" w:rsidP="00583CBD">
      <w:pPr>
        <w:pStyle w:val="Header"/>
        <w:tabs>
          <w:tab w:val="clear" w:pos="4680"/>
          <w:tab w:val="clear" w:pos="9360"/>
          <w:tab w:val="center" w:pos="720"/>
          <w:tab w:val="right" w:pos="8640"/>
        </w:tabs>
        <w:spacing w:line="360" w:lineRule="auto"/>
        <w:jc w:val="both"/>
        <w:rPr>
          <w:rFonts w:ascii="Arial Narrow" w:hAnsi="Arial Narrow"/>
          <w:sz w:val="24"/>
          <w:szCs w:val="24"/>
        </w:rPr>
      </w:pPr>
      <w:r w:rsidRPr="00B1642B">
        <w:rPr>
          <w:rFonts w:ascii="Arial Narrow" w:hAnsi="Arial Narrow"/>
          <w:sz w:val="24"/>
          <w:szCs w:val="24"/>
        </w:rPr>
        <w:t xml:space="preserve">The consultant or consulting firm shall be responsible </w:t>
      </w:r>
      <w:r w:rsidR="00B923C1" w:rsidRPr="00B1642B">
        <w:rPr>
          <w:rFonts w:ascii="Arial Narrow" w:hAnsi="Arial Narrow"/>
          <w:sz w:val="24"/>
          <w:szCs w:val="24"/>
        </w:rPr>
        <w:t>to</w:t>
      </w:r>
      <w:r w:rsidRPr="00B1642B">
        <w:rPr>
          <w:rFonts w:ascii="Arial Narrow" w:hAnsi="Arial Narrow"/>
          <w:sz w:val="24"/>
          <w:szCs w:val="24"/>
        </w:rPr>
        <w:t>:</w:t>
      </w:r>
    </w:p>
    <w:p w14:paraId="1CFA6047" w14:textId="1CC9CE47" w:rsidR="00A02DCF" w:rsidRPr="00B1642B" w:rsidRDefault="093E5E2E" w:rsidP="000C1BB0">
      <w:pPr>
        <w:pStyle w:val="Header"/>
        <w:numPr>
          <w:ilvl w:val="0"/>
          <w:numId w:val="13"/>
        </w:numPr>
        <w:tabs>
          <w:tab w:val="clear" w:pos="4680"/>
          <w:tab w:val="clear" w:pos="9360"/>
          <w:tab w:val="center" w:pos="720"/>
          <w:tab w:val="right" w:pos="8640"/>
        </w:tabs>
        <w:spacing w:line="276" w:lineRule="auto"/>
        <w:jc w:val="both"/>
        <w:rPr>
          <w:rFonts w:ascii="Arial Narrow" w:hAnsi="Arial Narrow"/>
          <w:sz w:val="24"/>
          <w:szCs w:val="24"/>
        </w:rPr>
      </w:pPr>
      <w:r w:rsidRPr="00B1642B">
        <w:rPr>
          <w:rStyle w:val="cf01"/>
          <w:rFonts w:ascii="Arial Narrow" w:hAnsi="Arial Narrow" w:cs="Times New Roman"/>
          <w:sz w:val="24"/>
          <w:szCs w:val="24"/>
        </w:rPr>
        <w:t>Submit a proposed methodology to the team and then submit an updated methodology to the team that considers the team’s feedback.</w:t>
      </w:r>
    </w:p>
    <w:p w14:paraId="3686110E" w14:textId="32846A9A" w:rsidR="00CA3EA7" w:rsidRPr="00B1642B" w:rsidRDefault="00583CBD" w:rsidP="000C1BB0">
      <w:pPr>
        <w:pStyle w:val="Header"/>
        <w:numPr>
          <w:ilvl w:val="0"/>
          <w:numId w:val="13"/>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hAnsi="Arial Narrow"/>
          <w:sz w:val="24"/>
          <w:szCs w:val="24"/>
        </w:rPr>
        <w:t xml:space="preserve">Carry out the study on the socio-economic and psychological situation of young people as indicated in the </w:t>
      </w:r>
      <w:r w:rsidR="00CA3EA7" w:rsidRPr="00B1642B">
        <w:rPr>
          <w:rFonts w:ascii="Arial Narrow" w:hAnsi="Arial Narrow"/>
          <w:sz w:val="24"/>
          <w:szCs w:val="24"/>
        </w:rPr>
        <w:t>methodology.</w:t>
      </w:r>
    </w:p>
    <w:p w14:paraId="78DD5C8D" w14:textId="77777777" w:rsidR="00B923C1" w:rsidRPr="00B1642B" w:rsidRDefault="00B923C1" w:rsidP="000C1BB0">
      <w:pPr>
        <w:pStyle w:val="Header"/>
        <w:numPr>
          <w:ilvl w:val="0"/>
          <w:numId w:val="13"/>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hAnsi="Arial Narrow"/>
          <w:sz w:val="24"/>
          <w:szCs w:val="24"/>
        </w:rPr>
        <w:lastRenderedPageBreak/>
        <w:t>Develop data collection tools.</w:t>
      </w:r>
    </w:p>
    <w:p w14:paraId="53162CA8" w14:textId="12971148" w:rsidR="00A02DCF" w:rsidRPr="00B1642B" w:rsidRDefault="00A02DCF" w:rsidP="000C1BB0">
      <w:pPr>
        <w:pStyle w:val="Header"/>
        <w:numPr>
          <w:ilvl w:val="0"/>
          <w:numId w:val="13"/>
        </w:numPr>
        <w:tabs>
          <w:tab w:val="clear" w:pos="4680"/>
          <w:tab w:val="clear" w:pos="9360"/>
          <w:tab w:val="center" w:pos="720"/>
          <w:tab w:val="right" w:pos="8640"/>
        </w:tabs>
        <w:spacing w:line="276" w:lineRule="auto"/>
        <w:jc w:val="both"/>
        <w:rPr>
          <w:rFonts w:ascii="Arial Narrow" w:hAnsi="Arial Narrow"/>
          <w:sz w:val="24"/>
          <w:szCs w:val="24"/>
        </w:rPr>
      </w:pPr>
      <w:r w:rsidRPr="00B1642B">
        <w:rPr>
          <w:rStyle w:val="cf01"/>
          <w:rFonts w:ascii="Arial Narrow" w:hAnsi="Arial Narrow" w:cs="Times New Roman"/>
          <w:sz w:val="24"/>
          <w:szCs w:val="24"/>
        </w:rPr>
        <w:t xml:space="preserve">Test the tools in the field before </w:t>
      </w:r>
      <w:r w:rsidR="00B11F17" w:rsidRPr="00B1642B">
        <w:rPr>
          <w:rStyle w:val="cf01"/>
          <w:rFonts w:ascii="Arial Narrow" w:hAnsi="Arial Narrow" w:cs="Times New Roman"/>
          <w:sz w:val="24"/>
          <w:szCs w:val="24"/>
        </w:rPr>
        <w:t>validation.</w:t>
      </w:r>
      <w:r w:rsidRPr="00B1642B">
        <w:rPr>
          <w:rStyle w:val="cf01"/>
          <w:rFonts w:ascii="Arial Narrow" w:hAnsi="Arial Narrow" w:cs="Times New Roman"/>
          <w:sz w:val="24"/>
          <w:szCs w:val="24"/>
        </w:rPr>
        <w:t xml:space="preserve"> </w:t>
      </w:r>
    </w:p>
    <w:p w14:paraId="445667B9" w14:textId="77777777" w:rsidR="00CA3EA7" w:rsidRPr="00B1642B" w:rsidRDefault="00583CBD" w:rsidP="000C1BB0">
      <w:pPr>
        <w:pStyle w:val="Header"/>
        <w:numPr>
          <w:ilvl w:val="0"/>
          <w:numId w:val="13"/>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hAnsi="Arial Narrow"/>
          <w:sz w:val="24"/>
          <w:szCs w:val="24"/>
        </w:rPr>
        <w:t xml:space="preserve">Train the investigators (former young people from the Jèn Angaje project proposed by CRS) on the survey tools and </w:t>
      </w:r>
      <w:r w:rsidR="00CA3EA7" w:rsidRPr="00B1642B">
        <w:rPr>
          <w:rFonts w:ascii="Arial Narrow" w:hAnsi="Arial Narrow"/>
          <w:sz w:val="24"/>
          <w:szCs w:val="24"/>
        </w:rPr>
        <w:t>methodology.</w:t>
      </w:r>
    </w:p>
    <w:p w14:paraId="44E433E1" w14:textId="1130EAAC" w:rsidR="00CA3EA7" w:rsidRPr="00B1642B" w:rsidRDefault="00583CBD" w:rsidP="000C1BB0">
      <w:pPr>
        <w:pStyle w:val="Header"/>
        <w:numPr>
          <w:ilvl w:val="0"/>
          <w:numId w:val="13"/>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hAnsi="Arial Narrow"/>
          <w:sz w:val="24"/>
          <w:szCs w:val="24"/>
        </w:rPr>
        <w:tab/>
        <w:t xml:space="preserve">Ensure the processing of data </w:t>
      </w:r>
      <w:r w:rsidR="00CA3EA7" w:rsidRPr="00B1642B">
        <w:rPr>
          <w:rFonts w:ascii="Arial Narrow" w:hAnsi="Arial Narrow"/>
          <w:sz w:val="24"/>
          <w:szCs w:val="24"/>
        </w:rPr>
        <w:t>to</w:t>
      </w:r>
      <w:r w:rsidRPr="00B1642B">
        <w:rPr>
          <w:rFonts w:ascii="Arial Narrow" w:hAnsi="Arial Narrow"/>
          <w:sz w:val="24"/>
          <w:szCs w:val="24"/>
        </w:rPr>
        <w:t xml:space="preserve"> represent the different needs and priorities expressed by young people and institutions working in the youth sector.</w:t>
      </w:r>
    </w:p>
    <w:p w14:paraId="6A4BAECB" w14:textId="4CD79F53" w:rsidR="00CA3EA7" w:rsidRPr="00B1642B" w:rsidRDefault="00583CBD" w:rsidP="000C1BB0">
      <w:pPr>
        <w:pStyle w:val="Header"/>
        <w:numPr>
          <w:ilvl w:val="0"/>
          <w:numId w:val="13"/>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hAnsi="Arial Narrow"/>
          <w:sz w:val="24"/>
          <w:szCs w:val="24"/>
        </w:rPr>
        <w:t>Ensur</w:t>
      </w:r>
      <w:r w:rsidR="00B923C1" w:rsidRPr="00B1642B">
        <w:rPr>
          <w:rFonts w:ascii="Arial Narrow" w:hAnsi="Arial Narrow"/>
          <w:sz w:val="24"/>
          <w:szCs w:val="24"/>
        </w:rPr>
        <w:t>e</w:t>
      </w:r>
      <w:r w:rsidRPr="00B1642B">
        <w:rPr>
          <w:rFonts w:ascii="Arial Narrow" w:hAnsi="Arial Narrow"/>
          <w:sz w:val="24"/>
          <w:szCs w:val="24"/>
        </w:rPr>
        <w:t xml:space="preserve"> the use of data to derive </w:t>
      </w:r>
      <w:r w:rsidR="00CA3EA7" w:rsidRPr="00B1642B">
        <w:rPr>
          <w:rFonts w:ascii="Arial Narrow" w:hAnsi="Arial Narrow"/>
          <w:sz w:val="24"/>
          <w:szCs w:val="24"/>
        </w:rPr>
        <w:t>results.</w:t>
      </w:r>
    </w:p>
    <w:p w14:paraId="7E139DBA" w14:textId="34021A37" w:rsidR="00047FA4" w:rsidRPr="00B1642B" w:rsidRDefault="00047FA4" w:rsidP="000C1BB0">
      <w:pPr>
        <w:pStyle w:val="Header"/>
        <w:numPr>
          <w:ilvl w:val="0"/>
          <w:numId w:val="13"/>
        </w:numPr>
        <w:tabs>
          <w:tab w:val="clear" w:pos="4680"/>
          <w:tab w:val="clear" w:pos="9360"/>
          <w:tab w:val="center" w:pos="720"/>
          <w:tab w:val="right" w:pos="8640"/>
        </w:tabs>
        <w:spacing w:line="276" w:lineRule="auto"/>
        <w:jc w:val="both"/>
        <w:rPr>
          <w:rFonts w:ascii="Arial Narrow" w:hAnsi="Arial Narrow"/>
          <w:sz w:val="24"/>
          <w:szCs w:val="24"/>
        </w:rPr>
      </w:pPr>
      <w:r w:rsidRPr="00B1642B">
        <w:rPr>
          <w:rStyle w:val="cf01"/>
          <w:rFonts w:ascii="Arial Narrow" w:hAnsi="Arial Narrow" w:cs="Times New Roman"/>
          <w:sz w:val="24"/>
          <w:szCs w:val="24"/>
        </w:rPr>
        <w:t xml:space="preserve">Plan a meeting with </w:t>
      </w:r>
      <w:r w:rsidR="00B923C1" w:rsidRPr="00B1642B">
        <w:rPr>
          <w:rStyle w:val="cf01"/>
          <w:rFonts w:ascii="Arial Narrow" w:hAnsi="Arial Narrow" w:cs="Times New Roman"/>
          <w:sz w:val="24"/>
          <w:szCs w:val="24"/>
        </w:rPr>
        <w:t xml:space="preserve">project </w:t>
      </w:r>
      <w:r w:rsidRPr="00B1642B">
        <w:rPr>
          <w:rStyle w:val="cf01"/>
          <w:rFonts w:ascii="Arial Narrow" w:hAnsi="Arial Narrow" w:cs="Times New Roman"/>
          <w:sz w:val="24"/>
          <w:szCs w:val="24"/>
        </w:rPr>
        <w:t xml:space="preserve">staff to present the findings of the report before a final copy of the report is </w:t>
      </w:r>
      <w:r w:rsidR="00B11F17" w:rsidRPr="00B1642B">
        <w:rPr>
          <w:rStyle w:val="cf01"/>
          <w:rFonts w:ascii="Arial Narrow" w:hAnsi="Arial Narrow" w:cs="Times New Roman"/>
          <w:sz w:val="24"/>
          <w:szCs w:val="24"/>
        </w:rPr>
        <w:t>approved.</w:t>
      </w:r>
    </w:p>
    <w:p w14:paraId="512C6C1B" w14:textId="298FBE91" w:rsidR="00136065" w:rsidRPr="00B1642B" w:rsidRDefault="00583CBD" w:rsidP="00D05E9A">
      <w:pPr>
        <w:pStyle w:val="Header"/>
        <w:numPr>
          <w:ilvl w:val="0"/>
          <w:numId w:val="13"/>
        </w:numPr>
        <w:tabs>
          <w:tab w:val="clear" w:pos="4680"/>
          <w:tab w:val="clear" w:pos="9360"/>
          <w:tab w:val="center" w:pos="720"/>
          <w:tab w:val="right" w:pos="8640"/>
        </w:tabs>
        <w:spacing w:line="276" w:lineRule="auto"/>
        <w:jc w:val="both"/>
        <w:rPr>
          <w:rFonts w:ascii="Arial Narrow" w:hAnsi="Arial Narrow"/>
          <w:sz w:val="24"/>
          <w:szCs w:val="24"/>
        </w:rPr>
      </w:pPr>
      <w:r w:rsidRPr="00B1642B">
        <w:rPr>
          <w:rFonts w:ascii="Arial Narrow" w:hAnsi="Arial Narrow"/>
          <w:sz w:val="24"/>
          <w:szCs w:val="24"/>
        </w:rPr>
        <w:t xml:space="preserve">Prepare a report in English on the results of the </w:t>
      </w:r>
      <w:r w:rsidR="00CA3EA7" w:rsidRPr="00B1642B">
        <w:rPr>
          <w:rFonts w:ascii="Arial Narrow" w:hAnsi="Arial Narrow"/>
          <w:sz w:val="24"/>
          <w:szCs w:val="24"/>
        </w:rPr>
        <w:t>study.</w:t>
      </w:r>
    </w:p>
    <w:p w14:paraId="380A9FA7" w14:textId="4F7B0464" w:rsidR="00961DBF" w:rsidRPr="00B1642B" w:rsidRDefault="005D7185"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rPr>
      </w:pPr>
      <w:r w:rsidRPr="00B1642B">
        <w:rPr>
          <w:rFonts w:ascii="Arial Narrow" w:hAnsi="Arial Narrow" w:cs="Times New Roman"/>
          <w:b/>
          <w:bCs/>
          <w:sz w:val="24"/>
          <w:szCs w:val="24"/>
          <w:u w:val="single"/>
        </w:rPr>
        <w:t>DELIVERABLES FROM CONSULTANT OR CONSULTING FIRM</w:t>
      </w:r>
    </w:p>
    <w:p w14:paraId="2F1F2089" w14:textId="1F4BAB7F" w:rsidR="000F3DC1" w:rsidRPr="00B1642B" w:rsidRDefault="000F3DC1" w:rsidP="00D05E9A">
      <w:pPr>
        <w:pStyle w:val="Header"/>
        <w:numPr>
          <w:ilvl w:val="0"/>
          <w:numId w:val="39"/>
        </w:numPr>
        <w:tabs>
          <w:tab w:val="clear" w:pos="4680"/>
          <w:tab w:val="clear" w:pos="9360"/>
          <w:tab w:val="center" w:pos="720"/>
          <w:tab w:val="right" w:pos="8640"/>
        </w:tabs>
        <w:jc w:val="both"/>
        <w:rPr>
          <w:rFonts w:ascii="Arial Narrow" w:hAnsi="Arial Narrow"/>
          <w:sz w:val="24"/>
          <w:szCs w:val="24"/>
          <w:lang w:val="fr-FR"/>
        </w:rPr>
      </w:pPr>
      <w:r w:rsidRPr="00B1642B">
        <w:rPr>
          <w:rFonts w:ascii="Arial Narrow" w:hAnsi="Arial Narrow"/>
          <w:sz w:val="24"/>
          <w:szCs w:val="24"/>
          <w:lang w:val="fr-FR"/>
        </w:rPr>
        <w:t>Methodology of the study ;</w:t>
      </w:r>
    </w:p>
    <w:p w14:paraId="582FFDB6" w14:textId="58F57898" w:rsidR="000F3DC1" w:rsidRPr="00B1642B" w:rsidRDefault="000F3DC1" w:rsidP="00D05E9A">
      <w:pPr>
        <w:pStyle w:val="Header"/>
        <w:numPr>
          <w:ilvl w:val="0"/>
          <w:numId w:val="39"/>
        </w:numPr>
        <w:tabs>
          <w:tab w:val="clear" w:pos="4680"/>
          <w:tab w:val="clear" w:pos="9360"/>
          <w:tab w:val="center" w:pos="720"/>
          <w:tab w:val="right" w:pos="8640"/>
        </w:tabs>
        <w:jc w:val="both"/>
        <w:rPr>
          <w:rFonts w:ascii="Arial Narrow" w:hAnsi="Arial Narrow"/>
          <w:sz w:val="24"/>
          <w:szCs w:val="24"/>
          <w:lang w:val="fr-FR"/>
        </w:rPr>
      </w:pPr>
      <w:r w:rsidRPr="00B1642B">
        <w:rPr>
          <w:rFonts w:ascii="Arial Narrow" w:hAnsi="Arial Narrow"/>
          <w:sz w:val="24"/>
          <w:szCs w:val="24"/>
          <w:lang w:val="fr-FR"/>
        </w:rPr>
        <w:t>Data collection tools ;</w:t>
      </w:r>
    </w:p>
    <w:p w14:paraId="44251612" w14:textId="4C8166C2" w:rsidR="000F3DC1" w:rsidRPr="00B1642B" w:rsidRDefault="00FA5D43" w:rsidP="00D05E9A">
      <w:pPr>
        <w:pStyle w:val="Header"/>
        <w:numPr>
          <w:ilvl w:val="0"/>
          <w:numId w:val="39"/>
        </w:numPr>
        <w:tabs>
          <w:tab w:val="clear" w:pos="4680"/>
          <w:tab w:val="clear" w:pos="9360"/>
          <w:tab w:val="center" w:pos="720"/>
          <w:tab w:val="right" w:pos="8640"/>
        </w:tabs>
        <w:jc w:val="both"/>
        <w:rPr>
          <w:rFonts w:ascii="Arial Narrow" w:hAnsi="Arial Narrow"/>
          <w:sz w:val="24"/>
          <w:szCs w:val="24"/>
        </w:rPr>
      </w:pPr>
      <w:r w:rsidRPr="00B1642B">
        <w:rPr>
          <w:rFonts w:ascii="Arial Narrow" w:hAnsi="Arial Narrow"/>
          <w:sz w:val="24"/>
          <w:szCs w:val="24"/>
        </w:rPr>
        <w:t>Propose a d</w:t>
      </w:r>
      <w:r w:rsidR="000F3DC1" w:rsidRPr="00B1642B">
        <w:rPr>
          <w:rFonts w:ascii="Arial Narrow" w:hAnsi="Arial Narrow"/>
          <w:sz w:val="24"/>
          <w:szCs w:val="24"/>
        </w:rPr>
        <w:t xml:space="preserve">etailed schedule for the implementation and delivery of </w:t>
      </w:r>
      <w:r w:rsidR="00AE0B63" w:rsidRPr="00B1642B">
        <w:rPr>
          <w:rFonts w:ascii="Arial Narrow" w:hAnsi="Arial Narrow"/>
          <w:sz w:val="24"/>
          <w:szCs w:val="24"/>
        </w:rPr>
        <w:t>deliverables</w:t>
      </w:r>
      <w:r w:rsidRPr="00B1642B">
        <w:rPr>
          <w:rFonts w:ascii="Arial Narrow" w:hAnsi="Arial Narrow"/>
          <w:sz w:val="24"/>
          <w:szCs w:val="24"/>
        </w:rPr>
        <w:t xml:space="preserve"> to Team (MEAL) in the Start-up Report</w:t>
      </w:r>
      <w:r w:rsidR="00AE0B63" w:rsidRPr="00B1642B">
        <w:rPr>
          <w:rFonts w:ascii="Arial Narrow" w:hAnsi="Arial Narrow"/>
          <w:sz w:val="24"/>
          <w:szCs w:val="24"/>
        </w:rPr>
        <w:t>.</w:t>
      </w:r>
    </w:p>
    <w:p w14:paraId="5DCC7A0B" w14:textId="7AC14F6A" w:rsidR="000F3DC1" w:rsidRPr="00B1642B" w:rsidRDefault="00B923C1" w:rsidP="00D05E9A">
      <w:pPr>
        <w:pStyle w:val="Header"/>
        <w:numPr>
          <w:ilvl w:val="0"/>
          <w:numId w:val="39"/>
        </w:numPr>
        <w:tabs>
          <w:tab w:val="clear" w:pos="4680"/>
          <w:tab w:val="clear" w:pos="9360"/>
          <w:tab w:val="center" w:pos="720"/>
          <w:tab w:val="right" w:pos="8640"/>
        </w:tabs>
        <w:jc w:val="both"/>
        <w:rPr>
          <w:rFonts w:ascii="Arial Narrow" w:hAnsi="Arial Narrow"/>
          <w:sz w:val="24"/>
          <w:szCs w:val="24"/>
          <w:lang w:val="fr-FR"/>
        </w:rPr>
      </w:pPr>
      <w:r w:rsidRPr="00B1642B">
        <w:rPr>
          <w:rFonts w:ascii="Arial Narrow" w:hAnsi="Arial Narrow"/>
          <w:sz w:val="24"/>
          <w:szCs w:val="24"/>
          <w:lang w:val="fr-FR"/>
        </w:rPr>
        <w:t>S</w:t>
      </w:r>
      <w:r w:rsidR="00F834A6" w:rsidRPr="00B1642B">
        <w:rPr>
          <w:rFonts w:ascii="Arial Narrow" w:hAnsi="Arial Narrow"/>
          <w:sz w:val="24"/>
          <w:szCs w:val="24"/>
          <w:lang w:val="fr-FR"/>
        </w:rPr>
        <w:t>tudy p</w:t>
      </w:r>
      <w:r w:rsidR="000F3DC1" w:rsidRPr="00B1642B">
        <w:rPr>
          <w:rFonts w:ascii="Arial Narrow" w:hAnsi="Arial Narrow"/>
          <w:sz w:val="24"/>
          <w:szCs w:val="24"/>
          <w:lang w:val="fr-FR"/>
        </w:rPr>
        <w:t xml:space="preserve">rogress report </w:t>
      </w:r>
      <w:r w:rsidR="00B519E3" w:rsidRPr="00B1642B">
        <w:rPr>
          <w:rFonts w:ascii="Arial Narrow" w:hAnsi="Arial Narrow"/>
          <w:sz w:val="24"/>
          <w:szCs w:val="24"/>
          <w:lang w:val="fr-FR"/>
        </w:rPr>
        <w:t>;</w:t>
      </w:r>
    </w:p>
    <w:p w14:paraId="38FFA3DF" w14:textId="3101D88F" w:rsidR="000F3DC1" w:rsidRPr="00B1642B" w:rsidRDefault="00B923C1" w:rsidP="00D05E9A">
      <w:pPr>
        <w:pStyle w:val="Header"/>
        <w:numPr>
          <w:ilvl w:val="0"/>
          <w:numId w:val="39"/>
        </w:numPr>
        <w:tabs>
          <w:tab w:val="clear" w:pos="4680"/>
          <w:tab w:val="clear" w:pos="9360"/>
          <w:tab w:val="center" w:pos="720"/>
          <w:tab w:val="right" w:pos="8640"/>
        </w:tabs>
        <w:jc w:val="both"/>
        <w:rPr>
          <w:rFonts w:ascii="Arial Narrow" w:hAnsi="Arial Narrow"/>
          <w:sz w:val="24"/>
          <w:szCs w:val="24"/>
          <w:lang w:val="fr-FR"/>
        </w:rPr>
      </w:pPr>
      <w:r w:rsidRPr="00B1642B">
        <w:rPr>
          <w:rFonts w:ascii="Arial Narrow" w:hAnsi="Arial Narrow"/>
          <w:sz w:val="24"/>
          <w:szCs w:val="24"/>
          <w:lang w:val="fr-FR"/>
        </w:rPr>
        <w:t>D</w:t>
      </w:r>
      <w:r w:rsidR="000F3DC1" w:rsidRPr="00B1642B">
        <w:rPr>
          <w:rFonts w:ascii="Arial Narrow" w:hAnsi="Arial Narrow"/>
          <w:sz w:val="24"/>
          <w:szCs w:val="24"/>
          <w:lang w:val="fr-FR"/>
        </w:rPr>
        <w:t>atabase</w:t>
      </w:r>
    </w:p>
    <w:p w14:paraId="423E6B4B" w14:textId="1A3884E8" w:rsidR="000F3DC1" w:rsidRPr="00B1642B" w:rsidRDefault="000F3DC1" w:rsidP="00D05E9A">
      <w:pPr>
        <w:pStyle w:val="Header"/>
        <w:numPr>
          <w:ilvl w:val="0"/>
          <w:numId w:val="39"/>
        </w:numPr>
        <w:tabs>
          <w:tab w:val="clear" w:pos="4680"/>
          <w:tab w:val="clear" w:pos="9360"/>
          <w:tab w:val="center" w:pos="720"/>
          <w:tab w:val="right" w:pos="8640"/>
        </w:tabs>
        <w:jc w:val="both"/>
        <w:rPr>
          <w:rFonts w:ascii="Arial Narrow" w:hAnsi="Arial Narrow"/>
          <w:sz w:val="24"/>
          <w:szCs w:val="24"/>
        </w:rPr>
      </w:pPr>
      <w:r w:rsidRPr="00B1642B">
        <w:rPr>
          <w:rFonts w:ascii="Arial Narrow" w:hAnsi="Arial Narrow"/>
          <w:sz w:val="24"/>
          <w:szCs w:val="24"/>
        </w:rPr>
        <w:t xml:space="preserve">Electronic copies of all data collection tools for </w:t>
      </w:r>
      <w:r w:rsidR="00AE0B63" w:rsidRPr="00B1642B">
        <w:rPr>
          <w:rFonts w:ascii="Arial Narrow" w:hAnsi="Arial Narrow"/>
          <w:sz w:val="24"/>
          <w:szCs w:val="24"/>
        </w:rPr>
        <w:t>evaluation.</w:t>
      </w:r>
    </w:p>
    <w:p w14:paraId="6FA6E872" w14:textId="62F95FDC" w:rsidR="000F3DC1" w:rsidRPr="00B1642B" w:rsidRDefault="000F3DC1" w:rsidP="00D05E9A">
      <w:pPr>
        <w:pStyle w:val="Header"/>
        <w:numPr>
          <w:ilvl w:val="0"/>
          <w:numId w:val="39"/>
        </w:numPr>
        <w:tabs>
          <w:tab w:val="clear" w:pos="4680"/>
          <w:tab w:val="clear" w:pos="9360"/>
          <w:tab w:val="center" w:pos="720"/>
          <w:tab w:val="right" w:pos="8640"/>
        </w:tabs>
        <w:jc w:val="both"/>
        <w:rPr>
          <w:rFonts w:ascii="Arial Narrow" w:hAnsi="Arial Narrow"/>
          <w:sz w:val="24"/>
          <w:szCs w:val="24"/>
        </w:rPr>
      </w:pPr>
      <w:r w:rsidRPr="00B1642B">
        <w:rPr>
          <w:rFonts w:ascii="Arial Narrow" w:hAnsi="Arial Narrow"/>
          <w:sz w:val="24"/>
          <w:szCs w:val="24"/>
        </w:rPr>
        <w:t xml:space="preserve">Completed copies of consent forms and qualitative </w:t>
      </w:r>
      <w:r w:rsidR="00AE0B63" w:rsidRPr="00B1642B">
        <w:rPr>
          <w:rFonts w:ascii="Arial Narrow" w:hAnsi="Arial Narrow"/>
          <w:sz w:val="24"/>
          <w:szCs w:val="24"/>
        </w:rPr>
        <w:t>notes.</w:t>
      </w:r>
    </w:p>
    <w:p w14:paraId="5A13E45F" w14:textId="79981043" w:rsidR="093E5E2E" w:rsidRPr="00B1642B" w:rsidRDefault="093E5E2E" w:rsidP="00D05E9A">
      <w:pPr>
        <w:pStyle w:val="Header"/>
        <w:numPr>
          <w:ilvl w:val="0"/>
          <w:numId w:val="39"/>
        </w:numPr>
        <w:tabs>
          <w:tab w:val="clear" w:pos="4680"/>
          <w:tab w:val="clear" w:pos="9360"/>
          <w:tab w:val="center" w:pos="720"/>
          <w:tab w:val="right" w:pos="8640"/>
        </w:tabs>
        <w:jc w:val="both"/>
        <w:rPr>
          <w:rFonts w:ascii="Arial Narrow" w:hAnsi="Arial Narrow"/>
          <w:sz w:val="24"/>
          <w:szCs w:val="24"/>
        </w:rPr>
      </w:pPr>
      <w:r w:rsidRPr="00B1642B">
        <w:rPr>
          <w:rFonts w:ascii="Arial Narrow" w:hAnsi="Arial Narrow"/>
          <w:sz w:val="24"/>
          <w:szCs w:val="24"/>
        </w:rPr>
        <w:t>Preliminary report and final report of the study</w:t>
      </w:r>
    </w:p>
    <w:p w14:paraId="589786F3" w14:textId="6F4F6D97" w:rsidR="001A0CE7" w:rsidRPr="00B1642B" w:rsidRDefault="00216408"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lang w:val="fr-FR"/>
        </w:rPr>
      </w:pPr>
      <w:r w:rsidRPr="00B1642B">
        <w:rPr>
          <w:rFonts w:ascii="Arial Narrow" w:hAnsi="Arial Narrow" w:cs="Times New Roman"/>
          <w:b/>
          <w:bCs/>
          <w:sz w:val="24"/>
          <w:szCs w:val="24"/>
          <w:u w:val="single"/>
          <w:lang w:val="fr-FR"/>
        </w:rPr>
        <w:t>REPORTING PLAN</w:t>
      </w:r>
    </w:p>
    <w:p w14:paraId="1D0DADB3" w14:textId="1EFB8015" w:rsidR="00BC7365" w:rsidRPr="00B1642B" w:rsidRDefault="00BC7365" w:rsidP="00BC7365">
      <w:pPr>
        <w:rPr>
          <w:rFonts w:ascii="Arial Narrow" w:hAnsi="Arial Narrow" w:cstheme="minorHAnsi"/>
          <w:sz w:val="24"/>
          <w:szCs w:val="24"/>
          <w:lang w:val="fr-FR"/>
        </w:rPr>
      </w:pPr>
      <w:r w:rsidRPr="00B1642B">
        <w:rPr>
          <w:rFonts w:ascii="Arial Narrow" w:hAnsi="Arial Narrow" w:cstheme="minorHAnsi"/>
          <w:sz w:val="24"/>
          <w:szCs w:val="24"/>
        </w:rPr>
        <w:t xml:space="preserve">The format of the report must be limited to 30 pages without the title page, list of acronyms, table of contents and annexes. </w:t>
      </w:r>
      <w:r w:rsidRPr="00B1642B">
        <w:rPr>
          <w:rFonts w:ascii="Arial Narrow" w:hAnsi="Arial Narrow" w:cstheme="minorHAnsi"/>
          <w:sz w:val="24"/>
          <w:szCs w:val="24"/>
          <w:lang w:val="fr-FR"/>
        </w:rPr>
        <w:t xml:space="preserve">The report should be structured in the following </w:t>
      </w:r>
      <w:r w:rsidR="006123B9" w:rsidRPr="00B1642B">
        <w:rPr>
          <w:rFonts w:ascii="Arial Narrow" w:hAnsi="Arial Narrow" w:cstheme="minorHAnsi"/>
          <w:sz w:val="24"/>
          <w:szCs w:val="24"/>
          <w:lang w:val="fr-FR"/>
        </w:rPr>
        <w:t>format :</w:t>
      </w:r>
    </w:p>
    <w:p w14:paraId="30CD5E01" w14:textId="77777777" w:rsidR="00BC7365" w:rsidRPr="00B1642B" w:rsidRDefault="00BC7365" w:rsidP="00BC7365">
      <w:pPr>
        <w:pStyle w:val="ListParagraph"/>
        <w:numPr>
          <w:ilvl w:val="0"/>
          <w:numId w:val="45"/>
        </w:numPr>
        <w:spacing w:after="120"/>
        <w:rPr>
          <w:rFonts w:ascii="Arial Narrow" w:hAnsi="Arial Narrow" w:cs="Times New Roman"/>
          <w:sz w:val="24"/>
          <w:szCs w:val="24"/>
          <w:lang w:val="fr-FR"/>
        </w:rPr>
      </w:pPr>
      <w:r w:rsidRPr="00B1642B">
        <w:rPr>
          <w:rFonts w:ascii="Arial Narrow" w:hAnsi="Arial Narrow" w:cs="Times New Roman"/>
          <w:sz w:val="24"/>
          <w:szCs w:val="24"/>
          <w:lang w:val="fr-FR"/>
        </w:rPr>
        <w:t>Cover Page</w:t>
      </w:r>
    </w:p>
    <w:p w14:paraId="519C2C1F" w14:textId="77777777" w:rsidR="00BC7365" w:rsidRPr="00B1642B" w:rsidRDefault="00BC7365" w:rsidP="00BC7365">
      <w:pPr>
        <w:pStyle w:val="ListParagraph"/>
        <w:numPr>
          <w:ilvl w:val="0"/>
          <w:numId w:val="45"/>
        </w:numPr>
        <w:spacing w:after="120"/>
        <w:rPr>
          <w:rFonts w:ascii="Arial Narrow" w:hAnsi="Arial Narrow" w:cs="Times New Roman"/>
          <w:sz w:val="24"/>
          <w:szCs w:val="24"/>
          <w:lang w:val="fr-FR"/>
        </w:rPr>
      </w:pPr>
      <w:r w:rsidRPr="00B1642B">
        <w:rPr>
          <w:rFonts w:ascii="Arial Narrow" w:hAnsi="Arial Narrow" w:cs="Times New Roman"/>
          <w:sz w:val="24"/>
          <w:szCs w:val="24"/>
          <w:lang w:val="fr-FR"/>
        </w:rPr>
        <w:t>List of acronyms and abbreviations</w:t>
      </w:r>
    </w:p>
    <w:p w14:paraId="6F558058" w14:textId="77777777" w:rsidR="00BC7365" w:rsidRPr="00B1642B" w:rsidRDefault="093E5E2E" w:rsidP="00BC7365">
      <w:pPr>
        <w:pStyle w:val="ListParagraph"/>
        <w:numPr>
          <w:ilvl w:val="0"/>
          <w:numId w:val="45"/>
        </w:numPr>
        <w:spacing w:after="120"/>
        <w:rPr>
          <w:rFonts w:ascii="Arial Narrow" w:hAnsi="Arial Narrow" w:cs="Times New Roman"/>
          <w:sz w:val="24"/>
          <w:szCs w:val="24"/>
          <w:lang w:val="fr-FR"/>
        </w:rPr>
      </w:pPr>
      <w:r w:rsidRPr="00B1642B">
        <w:rPr>
          <w:rFonts w:ascii="Arial Narrow" w:hAnsi="Arial Narrow" w:cs="Times New Roman"/>
          <w:sz w:val="24"/>
          <w:szCs w:val="24"/>
          <w:lang w:val="fr-FR"/>
        </w:rPr>
        <w:t>Table of Contents</w:t>
      </w:r>
    </w:p>
    <w:p w14:paraId="307E9E4F" w14:textId="2EC100A6" w:rsidR="093E5E2E" w:rsidRPr="00B1642B" w:rsidRDefault="093E5E2E" w:rsidP="093E5E2E">
      <w:pPr>
        <w:pStyle w:val="ListParagraph"/>
        <w:numPr>
          <w:ilvl w:val="0"/>
          <w:numId w:val="45"/>
        </w:numPr>
        <w:spacing w:after="120"/>
        <w:rPr>
          <w:rFonts w:ascii="Arial Narrow" w:hAnsi="Arial Narrow" w:cs="Times New Roman"/>
          <w:sz w:val="24"/>
          <w:szCs w:val="24"/>
          <w:lang w:val="fr-FR"/>
        </w:rPr>
      </w:pPr>
      <w:r w:rsidRPr="00B1642B">
        <w:rPr>
          <w:rFonts w:ascii="Arial Narrow" w:hAnsi="Arial Narrow" w:cs="Times New Roman"/>
          <w:sz w:val="24"/>
          <w:szCs w:val="24"/>
          <w:lang w:val="fr-FR"/>
        </w:rPr>
        <w:t>Rationale</w:t>
      </w:r>
    </w:p>
    <w:p w14:paraId="3E299D11" w14:textId="77777777" w:rsidR="00BC7365" w:rsidRPr="00B1642B" w:rsidRDefault="00BC7365" w:rsidP="00BC7365">
      <w:pPr>
        <w:pStyle w:val="ListParagraph"/>
        <w:numPr>
          <w:ilvl w:val="0"/>
          <w:numId w:val="45"/>
        </w:numPr>
        <w:spacing w:after="120"/>
        <w:rPr>
          <w:rFonts w:ascii="Arial Narrow" w:hAnsi="Arial Narrow" w:cs="Times New Roman"/>
          <w:sz w:val="24"/>
          <w:szCs w:val="24"/>
          <w:lang w:val="fr-FR"/>
        </w:rPr>
      </w:pPr>
      <w:r w:rsidRPr="00B1642B">
        <w:rPr>
          <w:rFonts w:ascii="Arial Narrow" w:hAnsi="Arial Narrow" w:cs="Times New Roman"/>
          <w:sz w:val="24"/>
          <w:szCs w:val="24"/>
          <w:lang w:val="fr-FR"/>
        </w:rPr>
        <w:t>Executive Summary</w:t>
      </w:r>
    </w:p>
    <w:p w14:paraId="5D7B5AA2" w14:textId="592E9C14" w:rsidR="00BC7365" w:rsidRPr="00B1642B" w:rsidRDefault="093E5E2E" w:rsidP="00BC7365">
      <w:pPr>
        <w:pStyle w:val="ListParagraph"/>
        <w:numPr>
          <w:ilvl w:val="0"/>
          <w:numId w:val="45"/>
        </w:numPr>
        <w:spacing w:after="120"/>
        <w:rPr>
          <w:rFonts w:ascii="Arial Narrow" w:hAnsi="Arial Narrow" w:cs="Times New Roman"/>
          <w:sz w:val="24"/>
          <w:szCs w:val="24"/>
        </w:rPr>
      </w:pPr>
      <w:r w:rsidRPr="00B1642B">
        <w:rPr>
          <w:rFonts w:ascii="Arial Narrow" w:hAnsi="Arial Narrow" w:cs="Times New Roman"/>
          <w:sz w:val="24"/>
          <w:szCs w:val="24"/>
        </w:rPr>
        <w:t>Introduction providing an overview of the background of the study.</w:t>
      </w:r>
    </w:p>
    <w:p w14:paraId="6050E14D" w14:textId="77777777" w:rsidR="00BC7365" w:rsidRPr="00B1642B" w:rsidRDefault="00BC7365" w:rsidP="00BC7365">
      <w:pPr>
        <w:pStyle w:val="ListParagraph"/>
        <w:numPr>
          <w:ilvl w:val="0"/>
          <w:numId w:val="45"/>
        </w:numPr>
        <w:spacing w:after="120"/>
        <w:rPr>
          <w:rFonts w:ascii="Arial Narrow" w:hAnsi="Arial Narrow" w:cs="Times New Roman"/>
          <w:sz w:val="24"/>
          <w:szCs w:val="24"/>
          <w:lang w:val="fr-FR"/>
        </w:rPr>
      </w:pPr>
      <w:r w:rsidRPr="00B1642B">
        <w:rPr>
          <w:rFonts w:ascii="Arial Narrow" w:hAnsi="Arial Narrow" w:cs="Times New Roman"/>
          <w:sz w:val="24"/>
          <w:szCs w:val="24"/>
          <w:lang w:val="fr-FR"/>
        </w:rPr>
        <w:t>Study objective and methodology</w:t>
      </w:r>
    </w:p>
    <w:p w14:paraId="19E028C2" w14:textId="77777777" w:rsidR="00BC7365" w:rsidRPr="00B1642B" w:rsidRDefault="00BC7365" w:rsidP="00BC7365">
      <w:pPr>
        <w:pStyle w:val="ListParagraph"/>
        <w:numPr>
          <w:ilvl w:val="0"/>
          <w:numId w:val="45"/>
        </w:numPr>
        <w:spacing w:after="120"/>
        <w:rPr>
          <w:rFonts w:ascii="Arial Narrow" w:hAnsi="Arial Narrow" w:cs="Times New Roman"/>
          <w:sz w:val="24"/>
          <w:szCs w:val="24"/>
        </w:rPr>
      </w:pPr>
      <w:r w:rsidRPr="00B1642B">
        <w:rPr>
          <w:rFonts w:ascii="Arial Narrow" w:hAnsi="Arial Narrow" w:cs="Times New Roman"/>
          <w:sz w:val="24"/>
          <w:szCs w:val="24"/>
        </w:rPr>
        <w:t>Description of findings from the study</w:t>
      </w:r>
    </w:p>
    <w:p w14:paraId="47884F87" w14:textId="77777777" w:rsidR="00BC7365" w:rsidRPr="00B1642B" w:rsidRDefault="00BC7365" w:rsidP="00BC7365">
      <w:pPr>
        <w:pStyle w:val="ListParagraph"/>
        <w:numPr>
          <w:ilvl w:val="0"/>
          <w:numId w:val="45"/>
        </w:numPr>
        <w:spacing w:after="120"/>
        <w:rPr>
          <w:rFonts w:ascii="Arial Narrow" w:hAnsi="Arial Narrow" w:cs="Times New Roman"/>
          <w:sz w:val="24"/>
          <w:szCs w:val="24"/>
          <w:lang w:val="fr-FR"/>
        </w:rPr>
      </w:pPr>
      <w:r w:rsidRPr="00B1642B">
        <w:rPr>
          <w:rFonts w:ascii="Arial Narrow" w:hAnsi="Arial Narrow" w:cs="Times New Roman"/>
          <w:sz w:val="24"/>
          <w:szCs w:val="24"/>
          <w:lang w:val="fr-FR"/>
        </w:rPr>
        <w:t>Summary and Recommendations</w:t>
      </w:r>
    </w:p>
    <w:p w14:paraId="38D29AE2" w14:textId="6FED55E9" w:rsidR="00201440" w:rsidRPr="00B1642B" w:rsidRDefault="00BC7365" w:rsidP="00D05E9A">
      <w:pPr>
        <w:pStyle w:val="ListParagraph"/>
        <w:numPr>
          <w:ilvl w:val="0"/>
          <w:numId w:val="45"/>
        </w:numPr>
        <w:spacing w:after="120"/>
        <w:rPr>
          <w:rFonts w:ascii="Arial Narrow" w:hAnsi="Arial Narrow" w:cs="Times New Roman"/>
          <w:sz w:val="24"/>
          <w:szCs w:val="24"/>
          <w:lang w:val="fr-FR"/>
        </w:rPr>
      </w:pPr>
      <w:r w:rsidRPr="00B1642B">
        <w:rPr>
          <w:rFonts w:ascii="Arial Narrow" w:hAnsi="Arial Narrow" w:cs="Times New Roman"/>
          <w:sz w:val="24"/>
          <w:szCs w:val="24"/>
          <w:lang w:val="fr-FR"/>
        </w:rPr>
        <w:t>Annexes</w:t>
      </w:r>
    </w:p>
    <w:p w14:paraId="16D2BB94" w14:textId="3F8C25A1" w:rsidR="004E3B02" w:rsidRPr="00B1642B" w:rsidRDefault="005A43EB"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rPr>
      </w:pPr>
      <w:r w:rsidRPr="00B1642B">
        <w:rPr>
          <w:rFonts w:ascii="Arial Narrow" w:hAnsi="Arial Narrow" w:cs="Times New Roman"/>
          <w:b/>
          <w:bCs/>
          <w:sz w:val="24"/>
          <w:szCs w:val="24"/>
          <w:u w:val="single"/>
        </w:rPr>
        <w:t>DURATION OF THE CONSULTATION</w:t>
      </w:r>
    </w:p>
    <w:p w14:paraId="0DE2BF5B" w14:textId="287C9F23" w:rsidR="008121EC" w:rsidRPr="00B1642B" w:rsidRDefault="093E5E2E" w:rsidP="00D05E9A">
      <w:pPr>
        <w:spacing w:after="0" w:line="240" w:lineRule="auto"/>
        <w:jc w:val="both"/>
        <w:rPr>
          <w:rFonts w:ascii="Arial Narrow" w:hAnsi="Arial Narrow"/>
          <w:sz w:val="24"/>
          <w:szCs w:val="24"/>
        </w:rPr>
      </w:pPr>
      <w:r w:rsidRPr="00B1642B">
        <w:rPr>
          <w:rFonts w:ascii="Arial Narrow" w:hAnsi="Arial Narrow"/>
          <w:sz w:val="24"/>
          <w:szCs w:val="24"/>
        </w:rPr>
        <w:t xml:space="preserve">The duration of the study is </w:t>
      </w:r>
      <w:r w:rsidR="00FF3061" w:rsidRPr="00B1642B">
        <w:rPr>
          <w:rFonts w:ascii="Arial Narrow" w:hAnsi="Arial Narrow"/>
          <w:sz w:val="24"/>
          <w:szCs w:val="24"/>
        </w:rPr>
        <w:t>4</w:t>
      </w:r>
      <w:r w:rsidRPr="00B1642B">
        <w:rPr>
          <w:rFonts w:ascii="Arial Narrow" w:hAnsi="Arial Narrow"/>
          <w:sz w:val="24"/>
          <w:szCs w:val="24"/>
        </w:rPr>
        <w:t xml:space="preserve"> weeks, from</w:t>
      </w:r>
      <w:r w:rsidR="00953B23" w:rsidRPr="00B1642B">
        <w:rPr>
          <w:rFonts w:ascii="Arial Narrow" w:hAnsi="Arial Narrow"/>
        </w:rPr>
        <w:t xml:space="preserve"> </w:t>
      </w:r>
      <w:r w:rsidR="00953B23" w:rsidRPr="00B1642B">
        <w:rPr>
          <w:rFonts w:ascii="Arial Narrow" w:hAnsi="Arial Narrow"/>
          <w:sz w:val="24"/>
          <w:szCs w:val="24"/>
        </w:rPr>
        <w:t xml:space="preserve">December 26, </w:t>
      </w:r>
      <w:r w:rsidR="00164889" w:rsidRPr="00B1642B">
        <w:rPr>
          <w:rFonts w:ascii="Arial Narrow" w:hAnsi="Arial Narrow"/>
          <w:sz w:val="24"/>
          <w:szCs w:val="24"/>
        </w:rPr>
        <w:t>2023,</w:t>
      </w:r>
      <w:r w:rsidR="00953B23" w:rsidRPr="00B1642B">
        <w:rPr>
          <w:rFonts w:ascii="Arial Narrow" w:hAnsi="Arial Narrow"/>
          <w:sz w:val="24"/>
          <w:szCs w:val="24"/>
        </w:rPr>
        <w:t xml:space="preserve"> to</w:t>
      </w:r>
      <w:r w:rsidRPr="00B1642B">
        <w:rPr>
          <w:rFonts w:ascii="Arial Narrow" w:hAnsi="Arial Narrow"/>
          <w:sz w:val="24"/>
          <w:szCs w:val="24"/>
        </w:rPr>
        <w:t xml:space="preserve"> </w:t>
      </w:r>
      <w:r w:rsidR="00953B23" w:rsidRPr="00B1642B">
        <w:rPr>
          <w:rFonts w:ascii="Arial Narrow" w:hAnsi="Arial Narrow"/>
          <w:sz w:val="24"/>
          <w:szCs w:val="24"/>
        </w:rPr>
        <w:t>February</w:t>
      </w:r>
      <w:r w:rsidR="00FF3061" w:rsidRPr="00B1642B">
        <w:rPr>
          <w:rFonts w:ascii="Arial Narrow" w:hAnsi="Arial Narrow"/>
          <w:sz w:val="24"/>
          <w:szCs w:val="24"/>
        </w:rPr>
        <w:t xml:space="preserve"> </w:t>
      </w:r>
      <w:r w:rsidR="00953B23" w:rsidRPr="00B1642B">
        <w:rPr>
          <w:rFonts w:ascii="Arial Narrow" w:hAnsi="Arial Narrow"/>
          <w:sz w:val="24"/>
          <w:szCs w:val="24"/>
        </w:rPr>
        <w:t>06</w:t>
      </w:r>
      <w:r w:rsidRPr="00B1642B">
        <w:rPr>
          <w:rFonts w:ascii="Arial Narrow" w:hAnsi="Arial Narrow"/>
          <w:sz w:val="24"/>
          <w:szCs w:val="24"/>
        </w:rPr>
        <w:t>, 202</w:t>
      </w:r>
      <w:r w:rsidR="00CC1B97" w:rsidRPr="00B1642B">
        <w:rPr>
          <w:rFonts w:ascii="Arial Narrow" w:hAnsi="Arial Narrow"/>
          <w:sz w:val="24"/>
          <w:szCs w:val="24"/>
        </w:rPr>
        <w:t>4</w:t>
      </w:r>
      <w:r w:rsidRPr="00B1642B">
        <w:rPr>
          <w:rFonts w:ascii="Arial Narrow" w:hAnsi="Arial Narrow"/>
          <w:sz w:val="24"/>
          <w:szCs w:val="24"/>
        </w:rPr>
        <w:t xml:space="preserve">.  The consultant will be required to submit a draft of the study </w:t>
      </w:r>
      <w:r w:rsidR="00FF3061" w:rsidRPr="00B1642B">
        <w:rPr>
          <w:rFonts w:ascii="Arial Narrow" w:hAnsi="Arial Narrow"/>
          <w:sz w:val="24"/>
          <w:szCs w:val="24"/>
        </w:rPr>
        <w:t>report one</w:t>
      </w:r>
      <w:r w:rsidRPr="00B1642B">
        <w:rPr>
          <w:rFonts w:ascii="Arial Narrow" w:hAnsi="Arial Narrow"/>
          <w:sz w:val="24"/>
          <w:szCs w:val="24"/>
        </w:rPr>
        <w:t xml:space="preserve"> week before the end of the study to receive feedback from the MEAL team, who will then send the revised report back to the consultant to finalize it.</w:t>
      </w:r>
    </w:p>
    <w:p w14:paraId="2F31CCD5" w14:textId="77777777" w:rsidR="0054677E" w:rsidRPr="00B1642B" w:rsidRDefault="0054677E"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rPr>
      </w:pPr>
      <w:r w:rsidRPr="00B1642B">
        <w:rPr>
          <w:rFonts w:ascii="Arial Narrow" w:hAnsi="Arial Narrow" w:cs="Times New Roman"/>
          <w:b/>
          <w:bCs/>
          <w:sz w:val="24"/>
          <w:szCs w:val="24"/>
          <w:u w:val="single"/>
        </w:rPr>
        <w:t>SUPERVISION OF THE AUTHORIZED REPRESENTATIVE</w:t>
      </w:r>
    </w:p>
    <w:p w14:paraId="40815A2A" w14:textId="25225DC4" w:rsidR="00EE0A6B" w:rsidRPr="00B1642B" w:rsidRDefault="007815ED" w:rsidP="00D05E9A">
      <w:pPr>
        <w:spacing w:after="0" w:line="240" w:lineRule="auto"/>
        <w:jc w:val="both"/>
        <w:rPr>
          <w:rFonts w:ascii="Arial Narrow" w:hAnsi="Arial Narrow"/>
          <w:sz w:val="24"/>
          <w:szCs w:val="24"/>
        </w:rPr>
      </w:pPr>
      <w:r w:rsidRPr="00B1642B">
        <w:rPr>
          <w:rFonts w:ascii="Arial Narrow" w:hAnsi="Arial Narrow"/>
          <w:sz w:val="24"/>
          <w:szCs w:val="24"/>
        </w:rPr>
        <w:t>The Senior MEAL Officer and the country MEAL Manager will provide direct supervision of this study and will be responsible for any contact and planning in the field with the consultant/consulting firm.</w:t>
      </w:r>
    </w:p>
    <w:p w14:paraId="1F03E2B3" w14:textId="1BDACFF9" w:rsidR="00BF6FED" w:rsidRPr="00B1642B" w:rsidRDefault="00A15750"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lang w:val="fr-FR"/>
        </w:rPr>
      </w:pPr>
      <w:r w:rsidRPr="00B1642B">
        <w:rPr>
          <w:rFonts w:ascii="Arial Narrow" w:hAnsi="Arial Narrow" w:cs="Times New Roman"/>
          <w:b/>
          <w:bCs/>
          <w:sz w:val="24"/>
          <w:szCs w:val="24"/>
          <w:u w:val="single"/>
          <w:lang w:val="fr-FR"/>
        </w:rPr>
        <w:lastRenderedPageBreak/>
        <w:t>METHOD OF PAYMENT</w:t>
      </w:r>
    </w:p>
    <w:p w14:paraId="796AA925" w14:textId="24B1E9B4" w:rsidR="004C2DBC" w:rsidRPr="00B1642B" w:rsidRDefault="004C2DBC" w:rsidP="00D05E9A">
      <w:pPr>
        <w:spacing w:after="0" w:line="240" w:lineRule="auto"/>
        <w:jc w:val="both"/>
        <w:rPr>
          <w:rFonts w:ascii="Arial Narrow" w:hAnsi="Arial Narrow"/>
          <w:sz w:val="24"/>
          <w:szCs w:val="24"/>
        </w:rPr>
      </w:pPr>
      <w:r w:rsidRPr="00B1642B">
        <w:rPr>
          <w:rFonts w:ascii="Arial Narrow" w:hAnsi="Arial Narrow"/>
          <w:sz w:val="24"/>
          <w:szCs w:val="24"/>
        </w:rPr>
        <w:t xml:space="preserve">This service will be the subject of a temporary contract between CRS and the Consultant or consulting firm. </w:t>
      </w:r>
      <w:r w:rsidR="00B923C1" w:rsidRPr="00B1642B">
        <w:rPr>
          <w:rFonts w:ascii="Arial Narrow" w:hAnsi="Arial Narrow"/>
          <w:sz w:val="24"/>
          <w:szCs w:val="24"/>
        </w:rPr>
        <w:t>They</w:t>
      </w:r>
      <w:r w:rsidRPr="00B1642B">
        <w:rPr>
          <w:rFonts w:ascii="Arial Narrow" w:hAnsi="Arial Narrow"/>
          <w:sz w:val="24"/>
          <w:szCs w:val="24"/>
        </w:rPr>
        <w:t xml:space="preserve"> will receive </w:t>
      </w:r>
      <w:r w:rsidR="00B923C1" w:rsidRPr="00B1642B">
        <w:rPr>
          <w:rFonts w:ascii="Arial Narrow" w:hAnsi="Arial Narrow"/>
          <w:sz w:val="24"/>
          <w:szCs w:val="24"/>
        </w:rPr>
        <w:t>their</w:t>
      </w:r>
      <w:r w:rsidRPr="00B1642B">
        <w:rPr>
          <w:rFonts w:ascii="Arial Narrow" w:hAnsi="Arial Narrow"/>
          <w:sz w:val="24"/>
          <w:szCs w:val="24"/>
        </w:rPr>
        <w:t xml:space="preserve"> pay in three installments: 40% at the signing of the contract, 30% after the submission of the first draft and 30% at the end of the consultation, after the submission and validation of the final report.</w:t>
      </w:r>
    </w:p>
    <w:p w14:paraId="2E76CD51" w14:textId="39F9F5D6" w:rsidR="00BF6FED" w:rsidRPr="00B1642B" w:rsidRDefault="000C682B"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rPr>
      </w:pPr>
      <w:r w:rsidRPr="00B1642B">
        <w:rPr>
          <w:rFonts w:ascii="Arial Narrow" w:hAnsi="Arial Narrow" w:cs="Times New Roman"/>
          <w:b/>
          <w:bCs/>
          <w:sz w:val="24"/>
          <w:szCs w:val="24"/>
          <w:u w:val="single"/>
        </w:rPr>
        <w:t>OBLIGATIONS OF THE CONSULTANT/FIRM</w:t>
      </w:r>
    </w:p>
    <w:p w14:paraId="76419930" w14:textId="071C597D" w:rsidR="002769E4" w:rsidRPr="00B1642B" w:rsidRDefault="002769E4" w:rsidP="00D05E9A">
      <w:pPr>
        <w:pStyle w:val="ListParagraph"/>
        <w:numPr>
          <w:ilvl w:val="0"/>
          <w:numId w:val="41"/>
        </w:numPr>
        <w:shd w:val="clear" w:color="auto" w:fill="FFFFFF"/>
        <w:spacing w:after="0" w:line="240" w:lineRule="auto"/>
        <w:ind w:left="0" w:firstLine="360"/>
        <w:contextualSpacing w:val="0"/>
        <w:jc w:val="both"/>
        <w:rPr>
          <w:rFonts w:ascii="Arial Narrow" w:hAnsi="Arial Narrow"/>
          <w:sz w:val="24"/>
          <w:szCs w:val="24"/>
          <w:lang w:val="fr-FR"/>
        </w:rPr>
      </w:pPr>
      <w:r w:rsidRPr="00B1642B">
        <w:rPr>
          <w:rFonts w:ascii="Arial Narrow" w:hAnsi="Arial Narrow"/>
          <w:sz w:val="24"/>
          <w:szCs w:val="24"/>
          <w:lang w:val="fr-FR"/>
        </w:rPr>
        <w:t xml:space="preserve">Provide </w:t>
      </w:r>
      <w:r w:rsidR="00403407" w:rsidRPr="00B1642B">
        <w:rPr>
          <w:rFonts w:ascii="Arial Narrow" w:hAnsi="Arial Narrow"/>
          <w:sz w:val="24"/>
          <w:szCs w:val="24"/>
          <w:lang w:val="fr-FR"/>
        </w:rPr>
        <w:t>deliverables ;</w:t>
      </w:r>
    </w:p>
    <w:p w14:paraId="4D9EC3A4" w14:textId="4179C177" w:rsidR="002769E4" w:rsidRPr="00B1642B" w:rsidRDefault="002769E4" w:rsidP="00D05E9A">
      <w:pPr>
        <w:pStyle w:val="ListParagraph"/>
        <w:numPr>
          <w:ilvl w:val="0"/>
          <w:numId w:val="41"/>
        </w:numPr>
        <w:shd w:val="clear" w:color="auto" w:fill="FFFFFF"/>
        <w:spacing w:after="0" w:line="240" w:lineRule="auto"/>
        <w:ind w:left="0" w:firstLine="360"/>
        <w:contextualSpacing w:val="0"/>
        <w:jc w:val="both"/>
        <w:rPr>
          <w:rFonts w:ascii="Arial Narrow" w:hAnsi="Arial Narrow"/>
          <w:sz w:val="24"/>
          <w:szCs w:val="24"/>
        </w:rPr>
      </w:pPr>
      <w:r w:rsidRPr="00B1642B">
        <w:rPr>
          <w:rFonts w:ascii="Arial Narrow" w:hAnsi="Arial Narrow"/>
          <w:sz w:val="24"/>
          <w:szCs w:val="24"/>
        </w:rPr>
        <w:t xml:space="preserve">Have adequate and competent human resources to ensure the quality of the </w:t>
      </w:r>
      <w:r w:rsidR="00094040" w:rsidRPr="00B1642B">
        <w:rPr>
          <w:rFonts w:ascii="Arial Narrow" w:hAnsi="Arial Narrow"/>
          <w:sz w:val="24"/>
          <w:szCs w:val="24"/>
        </w:rPr>
        <w:t>study.</w:t>
      </w:r>
    </w:p>
    <w:p w14:paraId="5EC4587F" w14:textId="34CB7541" w:rsidR="002769E4" w:rsidRPr="00B1642B" w:rsidRDefault="002769E4" w:rsidP="00D05E9A">
      <w:pPr>
        <w:pStyle w:val="ListParagraph"/>
        <w:numPr>
          <w:ilvl w:val="0"/>
          <w:numId w:val="41"/>
        </w:numPr>
        <w:shd w:val="clear" w:color="auto" w:fill="FFFFFF"/>
        <w:spacing w:after="0" w:line="240" w:lineRule="auto"/>
        <w:ind w:left="0" w:firstLine="360"/>
        <w:contextualSpacing w:val="0"/>
        <w:jc w:val="both"/>
        <w:rPr>
          <w:rFonts w:ascii="Arial Narrow" w:hAnsi="Arial Narrow"/>
          <w:sz w:val="24"/>
          <w:szCs w:val="24"/>
        </w:rPr>
      </w:pPr>
      <w:r w:rsidRPr="00B1642B">
        <w:rPr>
          <w:rFonts w:ascii="Arial Narrow" w:hAnsi="Arial Narrow"/>
          <w:sz w:val="24"/>
          <w:szCs w:val="24"/>
        </w:rPr>
        <w:t xml:space="preserve">Conduct the study as explained in the validated </w:t>
      </w:r>
      <w:r w:rsidR="00DF5EE5" w:rsidRPr="00B1642B">
        <w:rPr>
          <w:rFonts w:ascii="Arial Narrow" w:hAnsi="Arial Narrow"/>
          <w:sz w:val="24"/>
          <w:szCs w:val="24"/>
        </w:rPr>
        <w:t>TOR.</w:t>
      </w:r>
    </w:p>
    <w:p w14:paraId="444DF575" w14:textId="04020A00" w:rsidR="00094040" w:rsidRPr="00B1642B" w:rsidRDefault="00094040" w:rsidP="00D05E9A">
      <w:pPr>
        <w:pStyle w:val="ListParagraph"/>
        <w:numPr>
          <w:ilvl w:val="0"/>
          <w:numId w:val="41"/>
        </w:numPr>
        <w:shd w:val="clear" w:color="auto" w:fill="FFFFFF"/>
        <w:spacing w:after="0" w:line="240" w:lineRule="auto"/>
        <w:ind w:left="0" w:firstLine="360"/>
        <w:contextualSpacing w:val="0"/>
        <w:jc w:val="both"/>
        <w:rPr>
          <w:rFonts w:ascii="Arial Narrow" w:hAnsi="Arial Narrow"/>
          <w:sz w:val="24"/>
          <w:szCs w:val="24"/>
        </w:rPr>
      </w:pPr>
      <w:r w:rsidRPr="00B1642B">
        <w:rPr>
          <w:rFonts w:ascii="Arial Narrow" w:hAnsi="Arial Narrow"/>
          <w:sz w:val="24"/>
          <w:szCs w:val="24"/>
        </w:rPr>
        <w:t>Select investigators among young people from the Jèn Angaje project proposed by CRS.</w:t>
      </w:r>
    </w:p>
    <w:p w14:paraId="2D83EBE3" w14:textId="35BCA711" w:rsidR="002769E4" w:rsidRPr="00B1642B" w:rsidRDefault="002769E4" w:rsidP="00D05E9A">
      <w:pPr>
        <w:pStyle w:val="ListParagraph"/>
        <w:numPr>
          <w:ilvl w:val="0"/>
          <w:numId w:val="41"/>
        </w:numPr>
        <w:shd w:val="clear" w:color="auto" w:fill="FFFFFF"/>
        <w:spacing w:after="0" w:line="240" w:lineRule="auto"/>
        <w:ind w:left="0" w:firstLine="360"/>
        <w:contextualSpacing w:val="0"/>
        <w:jc w:val="both"/>
        <w:rPr>
          <w:rFonts w:ascii="Arial Narrow" w:hAnsi="Arial Narrow"/>
          <w:sz w:val="24"/>
          <w:szCs w:val="24"/>
        </w:rPr>
      </w:pPr>
      <w:r w:rsidRPr="00B1642B">
        <w:rPr>
          <w:rFonts w:ascii="Arial Narrow" w:hAnsi="Arial Narrow"/>
          <w:sz w:val="24"/>
          <w:szCs w:val="24"/>
        </w:rPr>
        <w:t xml:space="preserve">Comply with the service </w:t>
      </w:r>
      <w:r w:rsidR="00EE0A6B" w:rsidRPr="00B1642B">
        <w:rPr>
          <w:rFonts w:ascii="Arial Narrow" w:hAnsi="Arial Narrow"/>
          <w:sz w:val="24"/>
          <w:szCs w:val="24"/>
        </w:rPr>
        <w:t>contract.</w:t>
      </w:r>
    </w:p>
    <w:p w14:paraId="38FD1E96" w14:textId="3DA6D0CD" w:rsidR="002769E4" w:rsidRPr="00B1642B" w:rsidRDefault="002769E4" w:rsidP="00D05E9A">
      <w:pPr>
        <w:pStyle w:val="ListParagraph"/>
        <w:numPr>
          <w:ilvl w:val="0"/>
          <w:numId w:val="41"/>
        </w:numPr>
        <w:shd w:val="clear" w:color="auto" w:fill="FFFFFF"/>
        <w:spacing w:after="0" w:line="240" w:lineRule="auto"/>
        <w:ind w:left="0" w:firstLine="360"/>
        <w:contextualSpacing w:val="0"/>
        <w:jc w:val="both"/>
        <w:rPr>
          <w:rFonts w:ascii="Arial Narrow" w:hAnsi="Arial Narrow"/>
          <w:sz w:val="24"/>
          <w:szCs w:val="24"/>
        </w:rPr>
      </w:pPr>
      <w:r w:rsidRPr="00B1642B">
        <w:rPr>
          <w:rFonts w:ascii="Arial Narrow" w:hAnsi="Arial Narrow"/>
          <w:sz w:val="24"/>
          <w:szCs w:val="24"/>
        </w:rPr>
        <w:t xml:space="preserve">Accept useful comments and feedback from the </w:t>
      </w:r>
      <w:r w:rsidR="00DF5EE5" w:rsidRPr="00B1642B">
        <w:rPr>
          <w:rFonts w:ascii="Arial Narrow" w:hAnsi="Arial Narrow"/>
          <w:sz w:val="24"/>
          <w:szCs w:val="24"/>
        </w:rPr>
        <w:t>i</w:t>
      </w:r>
      <w:r w:rsidRPr="00B1642B">
        <w:rPr>
          <w:rFonts w:ascii="Arial Narrow" w:hAnsi="Arial Narrow"/>
          <w:sz w:val="24"/>
          <w:szCs w:val="24"/>
        </w:rPr>
        <w:t>mplementation Team (MEAL</w:t>
      </w:r>
      <w:r w:rsidR="00DF5EE5" w:rsidRPr="00B1642B">
        <w:rPr>
          <w:rFonts w:ascii="Arial Narrow" w:hAnsi="Arial Narrow"/>
          <w:sz w:val="24"/>
          <w:szCs w:val="24"/>
        </w:rPr>
        <w:t>).</w:t>
      </w:r>
    </w:p>
    <w:p w14:paraId="618B2008" w14:textId="77777777" w:rsidR="002769E4" w:rsidRPr="00B1642B" w:rsidRDefault="002769E4" w:rsidP="00D05E9A">
      <w:pPr>
        <w:pStyle w:val="ListParagraph"/>
        <w:numPr>
          <w:ilvl w:val="0"/>
          <w:numId w:val="41"/>
        </w:numPr>
        <w:shd w:val="clear" w:color="auto" w:fill="FFFFFF"/>
        <w:spacing w:after="0" w:line="240" w:lineRule="auto"/>
        <w:ind w:left="0" w:firstLine="360"/>
        <w:contextualSpacing w:val="0"/>
        <w:jc w:val="both"/>
        <w:rPr>
          <w:rFonts w:ascii="Arial Narrow" w:hAnsi="Arial Narrow"/>
          <w:sz w:val="24"/>
          <w:szCs w:val="24"/>
          <w:lang w:val="fr-FR"/>
        </w:rPr>
      </w:pPr>
      <w:r w:rsidRPr="00B1642B">
        <w:rPr>
          <w:rFonts w:ascii="Arial Narrow" w:hAnsi="Arial Narrow"/>
          <w:sz w:val="24"/>
          <w:szCs w:val="24"/>
          <w:lang w:val="fr-FR"/>
        </w:rPr>
        <w:t>Meet the deadline.</w:t>
      </w:r>
    </w:p>
    <w:p w14:paraId="344CA06D" w14:textId="3158ADF2" w:rsidR="002769E4" w:rsidRPr="00B1642B" w:rsidRDefault="002769E4" w:rsidP="00D05E9A">
      <w:pPr>
        <w:pStyle w:val="ListParagraph"/>
        <w:numPr>
          <w:ilvl w:val="0"/>
          <w:numId w:val="41"/>
        </w:numPr>
        <w:shd w:val="clear" w:color="auto" w:fill="FFFFFF"/>
        <w:spacing w:after="0" w:line="240" w:lineRule="auto"/>
        <w:contextualSpacing w:val="0"/>
        <w:jc w:val="both"/>
        <w:rPr>
          <w:rFonts w:ascii="Arial Narrow" w:hAnsi="Arial Narrow"/>
          <w:sz w:val="24"/>
          <w:szCs w:val="24"/>
        </w:rPr>
      </w:pPr>
      <w:r w:rsidRPr="00B1642B">
        <w:rPr>
          <w:rFonts w:ascii="Arial Narrow" w:hAnsi="Arial Narrow"/>
          <w:sz w:val="24"/>
          <w:szCs w:val="24"/>
        </w:rPr>
        <w:t>Consultant agrees to: (1) adhere to CRS policy and procedures in performing the service: management rule, support rule.</w:t>
      </w:r>
    </w:p>
    <w:p w14:paraId="240664D0" w14:textId="110586BA" w:rsidR="093E5E2E" w:rsidRPr="00B1642B" w:rsidRDefault="093E5E2E"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lang w:val="fr-FR"/>
        </w:rPr>
      </w:pPr>
      <w:r w:rsidRPr="00B1642B">
        <w:rPr>
          <w:rFonts w:ascii="Arial Narrow" w:hAnsi="Arial Narrow" w:cs="Times New Roman"/>
          <w:b/>
          <w:bCs/>
          <w:sz w:val="24"/>
          <w:szCs w:val="24"/>
          <w:u w:val="single"/>
          <w:lang w:val="fr-FR"/>
        </w:rPr>
        <w:t>OBLIGATIONS OF CRS</w:t>
      </w:r>
    </w:p>
    <w:p w14:paraId="0DEF83CD" w14:textId="24C6A463" w:rsidR="00DD0C01" w:rsidRPr="00B1642B" w:rsidRDefault="093E5E2E" w:rsidP="093E5E2E">
      <w:pPr>
        <w:pStyle w:val="ListParagraph"/>
        <w:numPr>
          <w:ilvl w:val="0"/>
          <w:numId w:val="41"/>
        </w:numPr>
        <w:shd w:val="clear" w:color="auto" w:fill="FFFFFF" w:themeFill="background1"/>
        <w:jc w:val="both"/>
        <w:rPr>
          <w:rFonts w:ascii="Arial Narrow" w:hAnsi="Arial Narrow"/>
          <w:sz w:val="24"/>
          <w:szCs w:val="24"/>
        </w:rPr>
      </w:pPr>
      <w:r w:rsidRPr="00B1642B">
        <w:rPr>
          <w:rFonts w:ascii="Arial Narrow" w:hAnsi="Arial Narrow"/>
          <w:sz w:val="24"/>
          <w:szCs w:val="24"/>
        </w:rPr>
        <w:t>Provide the necessary information for the consultant/firm to carry out his/its tasks.</w:t>
      </w:r>
    </w:p>
    <w:p w14:paraId="38A00C51" w14:textId="517002BF" w:rsidR="00DD0C01" w:rsidRPr="00B1642B" w:rsidRDefault="00DD0C01" w:rsidP="000C1BB0">
      <w:pPr>
        <w:pStyle w:val="ListParagraph"/>
        <w:numPr>
          <w:ilvl w:val="0"/>
          <w:numId w:val="41"/>
        </w:numPr>
        <w:shd w:val="clear" w:color="auto" w:fill="FFFFFF"/>
        <w:spacing w:after="0"/>
        <w:jc w:val="both"/>
        <w:rPr>
          <w:rFonts w:ascii="Arial Narrow" w:hAnsi="Arial Narrow"/>
          <w:sz w:val="24"/>
          <w:szCs w:val="24"/>
        </w:rPr>
      </w:pPr>
      <w:r w:rsidRPr="00B1642B">
        <w:rPr>
          <w:rFonts w:ascii="Arial Narrow" w:hAnsi="Arial Narrow"/>
          <w:sz w:val="24"/>
          <w:szCs w:val="24"/>
        </w:rPr>
        <w:t xml:space="preserve">Provide the consultant with a list of former young people from the Jen Angaje project for field data </w:t>
      </w:r>
      <w:r w:rsidR="00AE0B63" w:rsidRPr="00B1642B">
        <w:rPr>
          <w:rFonts w:ascii="Arial Narrow" w:hAnsi="Arial Narrow"/>
          <w:sz w:val="24"/>
          <w:szCs w:val="24"/>
        </w:rPr>
        <w:t>collection.</w:t>
      </w:r>
    </w:p>
    <w:p w14:paraId="1289E817" w14:textId="1654014D" w:rsidR="00047FA4" w:rsidRPr="00B1642B" w:rsidRDefault="00047FA4" w:rsidP="000C1BB0">
      <w:pPr>
        <w:pStyle w:val="pf0"/>
        <w:numPr>
          <w:ilvl w:val="0"/>
          <w:numId w:val="41"/>
        </w:numPr>
        <w:spacing w:before="0" w:beforeAutospacing="0" w:line="276" w:lineRule="auto"/>
        <w:rPr>
          <w:rFonts w:ascii="Arial Narrow" w:eastAsia="Calibri" w:hAnsi="Arial Narrow" w:cs="Calibri"/>
        </w:rPr>
      </w:pPr>
      <w:r w:rsidRPr="00B1642B">
        <w:rPr>
          <w:rFonts w:ascii="Arial Narrow" w:eastAsia="Calibri" w:hAnsi="Arial Narrow" w:cs="Calibri"/>
        </w:rPr>
        <w:t>Provide feedback and confirm finalization of the methodology and final report.</w:t>
      </w:r>
    </w:p>
    <w:p w14:paraId="124AE9A3" w14:textId="086AB3EA" w:rsidR="00D05E9A" w:rsidRPr="00B1642B" w:rsidRDefault="00DD0C01" w:rsidP="00D05E9A">
      <w:pPr>
        <w:pStyle w:val="ListParagraph"/>
        <w:numPr>
          <w:ilvl w:val="0"/>
          <w:numId w:val="41"/>
        </w:numPr>
        <w:shd w:val="clear" w:color="auto" w:fill="FFFFFF"/>
        <w:jc w:val="both"/>
        <w:rPr>
          <w:rFonts w:ascii="Arial Narrow" w:hAnsi="Arial Narrow"/>
          <w:sz w:val="24"/>
          <w:szCs w:val="24"/>
        </w:rPr>
      </w:pPr>
      <w:r w:rsidRPr="00B1642B">
        <w:rPr>
          <w:rFonts w:ascii="Arial Narrow" w:hAnsi="Arial Narrow"/>
          <w:sz w:val="24"/>
          <w:szCs w:val="24"/>
        </w:rPr>
        <w:t xml:space="preserve">Ensure payment of the service in accordance with the defined </w:t>
      </w:r>
      <w:r w:rsidR="00AE0B63" w:rsidRPr="00B1642B">
        <w:rPr>
          <w:rFonts w:ascii="Arial Narrow" w:hAnsi="Arial Narrow"/>
          <w:sz w:val="24"/>
          <w:szCs w:val="24"/>
        </w:rPr>
        <w:t>procedure.</w:t>
      </w:r>
    </w:p>
    <w:p w14:paraId="023F28FF" w14:textId="1DC10E36" w:rsidR="00BF6FED" w:rsidRPr="00B1642B" w:rsidRDefault="093E5E2E"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lang w:val="fr-FR"/>
        </w:rPr>
      </w:pPr>
      <w:r w:rsidRPr="00B1642B">
        <w:rPr>
          <w:rFonts w:ascii="Arial Narrow" w:hAnsi="Arial Narrow" w:cs="Times New Roman"/>
          <w:b/>
          <w:bCs/>
          <w:sz w:val="24"/>
          <w:szCs w:val="24"/>
          <w:u w:val="single"/>
          <w:lang w:val="fr-FR"/>
        </w:rPr>
        <w:t>CONSULTANT/FIRM QUALIFICATIONS</w:t>
      </w:r>
    </w:p>
    <w:p w14:paraId="2F49ADB7" w14:textId="2B2835BB" w:rsidR="00AB559B" w:rsidRPr="00B1642B" w:rsidRDefault="00AB559B" w:rsidP="00D05E9A">
      <w:pPr>
        <w:pStyle w:val="NormalWeb"/>
        <w:spacing w:before="60" w:beforeAutospacing="0" w:after="60" w:afterAutospacing="0"/>
        <w:jc w:val="both"/>
        <w:rPr>
          <w:rFonts w:ascii="Arial Narrow" w:eastAsia="Calibri" w:hAnsi="Arial Narrow"/>
        </w:rPr>
      </w:pPr>
      <w:r w:rsidRPr="00B1642B">
        <w:rPr>
          <w:rFonts w:ascii="Arial Narrow" w:eastAsia="Calibri" w:hAnsi="Arial Narrow"/>
        </w:rPr>
        <w:t>Consultancy requires the following skills, qualifications, qualities, and requirements:</w:t>
      </w:r>
    </w:p>
    <w:p w14:paraId="06DFC15D" w14:textId="1D3B3993" w:rsidR="006465EF"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Have very good expertise in quantitative and qualitative analysis and in methods for collecting and processing information on a large </w:t>
      </w:r>
      <w:r w:rsidR="00AE0B63" w:rsidRPr="00B1642B">
        <w:rPr>
          <w:rFonts w:ascii="Arial Narrow" w:hAnsi="Arial Narrow" w:cs="Times New Roman"/>
          <w:sz w:val="24"/>
          <w:szCs w:val="24"/>
        </w:rPr>
        <w:t>scale.</w:t>
      </w:r>
    </w:p>
    <w:p w14:paraId="0AD4096B" w14:textId="07E1482B" w:rsidR="004748BF" w:rsidRPr="00B1642B" w:rsidRDefault="004748BF"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Have experience working with youth in data collection.</w:t>
      </w:r>
    </w:p>
    <w:p w14:paraId="2241C93F" w14:textId="07EF849D" w:rsidR="00BA5AFA"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Capacity for conceptualization and </w:t>
      </w:r>
      <w:r w:rsidR="00877545" w:rsidRPr="00B1642B">
        <w:rPr>
          <w:rFonts w:ascii="Arial Narrow" w:hAnsi="Arial Narrow" w:cs="Times New Roman"/>
          <w:sz w:val="24"/>
          <w:szCs w:val="24"/>
        </w:rPr>
        <w:t>analysis.</w:t>
      </w:r>
    </w:p>
    <w:p w14:paraId="7D9F18D1" w14:textId="0C5A5402" w:rsidR="00877545"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In-depth knowledge of quantitative and qualitative data processing </w:t>
      </w:r>
      <w:r w:rsidR="003C740D" w:rsidRPr="00B1642B">
        <w:rPr>
          <w:rFonts w:ascii="Arial Narrow" w:hAnsi="Arial Narrow" w:cs="Times New Roman"/>
          <w:sz w:val="24"/>
          <w:szCs w:val="24"/>
        </w:rPr>
        <w:t>software.</w:t>
      </w:r>
    </w:p>
    <w:p w14:paraId="3FD107EE" w14:textId="67A73F52" w:rsidR="00877545"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Experience in managing large </w:t>
      </w:r>
      <w:r w:rsidR="003C740D" w:rsidRPr="00B1642B">
        <w:rPr>
          <w:rFonts w:ascii="Arial Narrow" w:hAnsi="Arial Narrow" w:cs="Times New Roman"/>
          <w:sz w:val="24"/>
          <w:szCs w:val="24"/>
        </w:rPr>
        <w:t>surveys.</w:t>
      </w:r>
    </w:p>
    <w:p w14:paraId="4BE86076" w14:textId="1BA12D58" w:rsidR="005A4EB1"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Large-scale aggregation, </w:t>
      </w:r>
      <w:r w:rsidR="005A4EB1" w:rsidRPr="00B1642B">
        <w:rPr>
          <w:rFonts w:ascii="Arial Narrow" w:hAnsi="Arial Narrow" w:cs="Times New Roman"/>
          <w:sz w:val="24"/>
          <w:szCs w:val="24"/>
        </w:rPr>
        <w:t>organization,</w:t>
      </w:r>
      <w:r w:rsidRPr="00B1642B">
        <w:rPr>
          <w:rFonts w:ascii="Arial Narrow" w:hAnsi="Arial Narrow" w:cs="Times New Roman"/>
          <w:sz w:val="24"/>
          <w:szCs w:val="24"/>
        </w:rPr>
        <w:t xml:space="preserve"> and analysis of quantitative and qualitative results</w:t>
      </w:r>
    </w:p>
    <w:p w14:paraId="63AE0982" w14:textId="1F8007E3" w:rsidR="00AB559B"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Mandatory languages: English, French and Haitian </w:t>
      </w:r>
      <w:r w:rsidR="003C740D" w:rsidRPr="00B1642B">
        <w:rPr>
          <w:rFonts w:ascii="Arial Narrow" w:hAnsi="Arial Narrow" w:cs="Times New Roman"/>
          <w:sz w:val="24"/>
          <w:szCs w:val="24"/>
        </w:rPr>
        <w:t>Creole.</w:t>
      </w:r>
    </w:p>
    <w:p w14:paraId="26AF9A38" w14:textId="3528A19F" w:rsidR="00AB559B" w:rsidRPr="00B1642B" w:rsidRDefault="00AB559B" w:rsidP="000C1BB0">
      <w:pPr>
        <w:shd w:val="clear" w:color="auto" w:fill="FFFFFF"/>
        <w:jc w:val="both"/>
        <w:rPr>
          <w:rFonts w:ascii="Arial Narrow" w:hAnsi="Arial Narrow"/>
          <w:sz w:val="24"/>
          <w:szCs w:val="24"/>
        </w:rPr>
      </w:pPr>
      <w:r w:rsidRPr="00B1642B">
        <w:rPr>
          <w:rFonts w:ascii="Arial Narrow" w:hAnsi="Arial Narrow"/>
          <w:sz w:val="24"/>
          <w:szCs w:val="24"/>
        </w:rPr>
        <w:t xml:space="preserve">Consultants interested in this offer must submit their detailed CV, a technical offer, a list of their publications and at least two (2) copies of the reports already </w:t>
      </w:r>
      <w:r w:rsidR="00AE0B63" w:rsidRPr="00B1642B">
        <w:rPr>
          <w:rFonts w:ascii="Arial Narrow" w:hAnsi="Arial Narrow"/>
          <w:sz w:val="24"/>
          <w:szCs w:val="24"/>
        </w:rPr>
        <w:t>prepared.</w:t>
      </w:r>
    </w:p>
    <w:p w14:paraId="39BC0F97" w14:textId="365D378A" w:rsidR="00AB559B" w:rsidRPr="00B1642B" w:rsidRDefault="00AB559B" w:rsidP="000C1BB0">
      <w:pPr>
        <w:pStyle w:val="NormalWeb"/>
        <w:spacing w:before="120" w:after="0" w:afterAutospacing="0" w:line="276" w:lineRule="auto"/>
        <w:jc w:val="both"/>
        <w:rPr>
          <w:rFonts w:ascii="Arial Narrow" w:eastAsia="Calibri" w:hAnsi="Arial Narrow"/>
          <w:lang w:val="fr-FR"/>
        </w:rPr>
      </w:pPr>
      <w:r w:rsidRPr="00B1642B">
        <w:rPr>
          <w:rFonts w:ascii="Arial Narrow" w:eastAsia="Calibri" w:hAnsi="Arial Narrow"/>
          <w:lang w:val="fr-FR"/>
        </w:rPr>
        <w:t xml:space="preserve">Skills and </w:t>
      </w:r>
      <w:r w:rsidR="00AE0B63" w:rsidRPr="00B1642B">
        <w:rPr>
          <w:rFonts w:ascii="Arial Narrow" w:eastAsia="Calibri" w:hAnsi="Arial Narrow"/>
          <w:lang w:val="fr-FR"/>
        </w:rPr>
        <w:t>qualifications :</w:t>
      </w:r>
    </w:p>
    <w:p w14:paraId="7EAEE500" w14:textId="6704A2A4" w:rsidR="00AB559B"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5 years of experience in quantitative and qualitative </w:t>
      </w:r>
      <w:r w:rsidR="0070755B" w:rsidRPr="00B1642B">
        <w:rPr>
          <w:rFonts w:ascii="Arial Narrow" w:hAnsi="Arial Narrow" w:cs="Times New Roman"/>
          <w:sz w:val="24"/>
          <w:szCs w:val="24"/>
        </w:rPr>
        <w:t>research.</w:t>
      </w:r>
    </w:p>
    <w:p w14:paraId="16942657" w14:textId="332639C6" w:rsidR="00AB559B"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Excellent communication skills, dynamic, methodical, timely and </w:t>
      </w:r>
      <w:r w:rsidR="0070755B" w:rsidRPr="00B1642B">
        <w:rPr>
          <w:rFonts w:ascii="Arial Narrow" w:hAnsi="Arial Narrow" w:cs="Times New Roman"/>
          <w:sz w:val="24"/>
          <w:szCs w:val="24"/>
        </w:rPr>
        <w:t>diligent.</w:t>
      </w:r>
    </w:p>
    <w:p w14:paraId="4C8F9C77" w14:textId="0BDB3887" w:rsidR="00AB559B"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Master's degree in sociology or anthropology</w:t>
      </w:r>
      <w:r w:rsidR="007D7F90" w:rsidRPr="00B1642B">
        <w:rPr>
          <w:rFonts w:ascii="Arial Narrow" w:hAnsi="Arial Narrow" w:cs="Times New Roman"/>
          <w:sz w:val="24"/>
          <w:szCs w:val="24"/>
        </w:rPr>
        <w:t xml:space="preserve"> preferred </w:t>
      </w:r>
      <w:r w:rsidRPr="00B1642B">
        <w:rPr>
          <w:rFonts w:ascii="Arial Narrow" w:hAnsi="Arial Narrow" w:cs="Times New Roman"/>
          <w:sz w:val="24"/>
          <w:szCs w:val="24"/>
        </w:rPr>
        <w:t xml:space="preserve">or other fields such as </w:t>
      </w:r>
      <w:r w:rsidR="0070755B" w:rsidRPr="00B1642B">
        <w:rPr>
          <w:rFonts w:ascii="Arial Narrow" w:hAnsi="Arial Narrow" w:cs="Times New Roman"/>
          <w:sz w:val="24"/>
          <w:szCs w:val="24"/>
        </w:rPr>
        <w:t>statistics.</w:t>
      </w:r>
    </w:p>
    <w:p w14:paraId="3C72584C" w14:textId="7FD34026" w:rsidR="00AB559B"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Manipulation of software for processing quantitative and qualitative </w:t>
      </w:r>
      <w:r w:rsidR="00C67879" w:rsidRPr="00B1642B">
        <w:rPr>
          <w:rFonts w:ascii="Arial Narrow" w:hAnsi="Arial Narrow" w:cs="Times New Roman"/>
          <w:sz w:val="24"/>
          <w:szCs w:val="24"/>
        </w:rPr>
        <w:t>data.</w:t>
      </w:r>
    </w:p>
    <w:p w14:paraId="09B23800" w14:textId="77777777" w:rsidR="00AB559B" w:rsidRPr="00B1642B" w:rsidRDefault="00AB559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Writing ability.</w:t>
      </w:r>
    </w:p>
    <w:p w14:paraId="151B0A0E" w14:textId="77777777" w:rsidR="00AB559B" w:rsidRPr="00B1642B" w:rsidRDefault="00AB559B" w:rsidP="00AB559B">
      <w:pPr>
        <w:pStyle w:val="NormalWeb"/>
        <w:spacing w:before="120" w:after="120"/>
        <w:jc w:val="both"/>
        <w:rPr>
          <w:rFonts w:ascii="Arial Narrow" w:eastAsia="Calibri" w:hAnsi="Arial Narrow"/>
        </w:rPr>
      </w:pPr>
      <w:r w:rsidRPr="00B1642B">
        <w:rPr>
          <w:rFonts w:ascii="Arial Narrow" w:eastAsia="Calibri" w:hAnsi="Arial Narrow"/>
        </w:rPr>
        <w:t>The requirements:</w:t>
      </w:r>
    </w:p>
    <w:p w14:paraId="511B2A3C" w14:textId="2F7D516C" w:rsidR="00CC4ABB" w:rsidRPr="00B1642B" w:rsidRDefault="093E5E2E" w:rsidP="00190EC5">
      <w:pPr>
        <w:pStyle w:val="NormalWeb"/>
        <w:spacing w:before="120" w:after="120"/>
        <w:jc w:val="both"/>
        <w:rPr>
          <w:rFonts w:ascii="Arial Narrow" w:eastAsia="Calibri" w:hAnsi="Arial Narrow"/>
        </w:rPr>
      </w:pPr>
      <w:r w:rsidRPr="00B1642B">
        <w:rPr>
          <w:rFonts w:ascii="Arial Narrow" w:eastAsia="Calibri" w:hAnsi="Arial Narrow"/>
        </w:rPr>
        <w:lastRenderedPageBreak/>
        <w:t>Consultants must have their own equipment (laptop, camera, Android device for collection, etc.) and internet to ensure delivery.</w:t>
      </w:r>
    </w:p>
    <w:p w14:paraId="654F4194" w14:textId="3AF1F106" w:rsidR="00BF6FED" w:rsidRPr="00B1642B" w:rsidRDefault="093E5E2E"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rPr>
      </w:pPr>
      <w:r w:rsidRPr="00B1642B">
        <w:rPr>
          <w:rFonts w:ascii="Arial Narrow" w:hAnsi="Arial Narrow" w:cs="Times New Roman"/>
          <w:b/>
          <w:bCs/>
          <w:sz w:val="24"/>
          <w:szCs w:val="24"/>
          <w:u w:val="single"/>
        </w:rPr>
        <w:t xml:space="preserve">CONDITIONS FOR THE ELIGIBILITY OF COMPETITORS </w:t>
      </w:r>
    </w:p>
    <w:p w14:paraId="453CC9FA" w14:textId="4AFCCF12" w:rsidR="009847B3" w:rsidRPr="00B1642B" w:rsidRDefault="009847B3" w:rsidP="00D05E9A">
      <w:pPr>
        <w:pStyle w:val="ListParagraph"/>
        <w:numPr>
          <w:ilvl w:val="0"/>
          <w:numId w:val="41"/>
        </w:numPr>
        <w:shd w:val="clear" w:color="auto" w:fill="FFFFFF"/>
        <w:spacing w:after="0" w:line="240" w:lineRule="auto"/>
        <w:contextualSpacing w:val="0"/>
        <w:jc w:val="both"/>
        <w:rPr>
          <w:rFonts w:ascii="Arial Narrow" w:hAnsi="Arial Narrow" w:cs="Times New Roman"/>
          <w:sz w:val="24"/>
          <w:szCs w:val="24"/>
        </w:rPr>
      </w:pPr>
      <w:r w:rsidRPr="00B1642B">
        <w:rPr>
          <w:rFonts w:ascii="Arial Narrow" w:hAnsi="Arial Narrow" w:cs="Times New Roman"/>
          <w:sz w:val="24"/>
          <w:szCs w:val="24"/>
        </w:rPr>
        <w:t>Have Haitian or other US-recognized nationality (in the case of a consultant) or be authorized to operate on Haitian territory (in the case of a firm</w:t>
      </w:r>
      <w:r w:rsidR="00267ACC" w:rsidRPr="00B1642B">
        <w:rPr>
          <w:rFonts w:ascii="Arial Narrow" w:hAnsi="Arial Narrow" w:cs="Times New Roman"/>
          <w:sz w:val="24"/>
          <w:szCs w:val="24"/>
        </w:rPr>
        <w:t>).</w:t>
      </w:r>
    </w:p>
    <w:p w14:paraId="481D54C3" w14:textId="68084B16" w:rsidR="009847B3" w:rsidRPr="00B1642B" w:rsidRDefault="000446B4" w:rsidP="00D05E9A">
      <w:pPr>
        <w:pStyle w:val="ListParagraph"/>
        <w:numPr>
          <w:ilvl w:val="0"/>
          <w:numId w:val="41"/>
        </w:numPr>
        <w:shd w:val="clear" w:color="auto" w:fill="FFFFFF"/>
        <w:spacing w:after="0" w:line="240" w:lineRule="auto"/>
        <w:contextualSpacing w:val="0"/>
        <w:jc w:val="both"/>
        <w:rPr>
          <w:rFonts w:ascii="Arial Narrow" w:hAnsi="Arial Narrow" w:cs="Times New Roman"/>
          <w:sz w:val="24"/>
          <w:szCs w:val="24"/>
        </w:rPr>
      </w:pPr>
      <w:r w:rsidRPr="00B1642B">
        <w:rPr>
          <w:rFonts w:ascii="Arial Narrow" w:hAnsi="Arial Narrow" w:cs="Times New Roman"/>
          <w:sz w:val="24"/>
          <w:szCs w:val="24"/>
        </w:rPr>
        <w:t xml:space="preserve">Have </w:t>
      </w:r>
      <w:r w:rsidR="009847B3" w:rsidRPr="00B1642B">
        <w:rPr>
          <w:rFonts w:ascii="Arial Narrow" w:hAnsi="Arial Narrow" w:cs="Times New Roman"/>
          <w:sz w:val="24"/>
          <w:szCs w:val="24"/>
        </w:rPr>
        <w:t xml:space="preserve">residence in </w:t>
      </w:r>
      <w:r w:rsidR="00AE0B63" w:rsidRPr="00B1642B">
        <w:rPr>
          <w:rFonts w:ascii="Arial Narrow" w:hAnsi="Arial Narrow" w:cs="Times New Roman"/>
          <w:sz w:val="24"/>
          <w:szCs w:val="24"/>
        </w:rPr>
        <w:t>Haiti.</w:t>
      </w:r>
    </w:p>
    <w:p w14:paraId="2849879F" w14:textId="08632D8C" w:rsidR="009847B3" w:rsidRPr="00B1642B" w:rsidRDefault="009847B3" w:rsidP="00D05E9A">
      <w:pPr>
        <w:pStyle w:val="ListParagraph"/>
        <w:numPr>
          <w:ilvl w:val="0"/>
          <w:numId w:val="41"/>
        </w:numPr>
        <w:shd w:val="clear" w:color="auto" w:fill="FFFFFF"/>
        <w:spacing w:after="0" w:line="240" w:lineRule="auto"/>
        <w:contextualSpacing w:val="0"/>
        <w:jc w:val="both"/>
        <w:rPr>
          <w:rFonts w:ascii="Arial Narrow" w:hAnsi="Arial Narrow" w:cs="Times New Roman"/>
          <w:sz w:val="24"/>
          <w:szCs w:val="24"/>
        </w:rPr>
      </w:pPr>
      <w:r w:rsidRPr="00B1642B">
        <w:rPr>
          <w:rFonts w:ascii="Arial Narrow" w:hAnsi="Arial Narrow" w:cs="Times New Roman"/>
          <w:sz w:val="24"/>
          <w:szCs w:val="24"/>
        </w:rPr>
        <w:t xml:space="preserve">Incorporate or operate under Haitian </w:t>
      </w:r>
      <w:r w:rsidR="00921A56" w:rsidRPr="00B1642B">
        <w:rPr>
          <w:rFonts w:ascii="Arial Narrow" w:hAnsi="Arial Narrow" w:cs="Times New Roman"/>
          <w:sz w:val="24"/>
          <w:szCs w:val="24"/>
        </w:rPr>
        <w:t>law.</w:t>
      </w:r>
    </w:p>
    <w:p w14:paraId="27E49CE1" w14:textId="56472B2A" w:rsidR="009847B3" w:rsidRPr="00B1642B" w:rsidRDefault="009847B3" w:rsidP="00D05E9A">
      <w:pPr>
        <w:pStyle w:val="ListParagraph"/>
        <w:numPr>
          <w:ilvl w:val="0"/>
          <w:numId w:val="41"/>
        </w:numPr>
        <w:shd w:val="clear" w:color="auto" w:fill="FFFFFF"/>
        <w:spacing w:after="0" w:line="240" w:lineRule="auto"/>
        <w:contextualSpacing w:val="0"/>
        <w:jc w:val="both"/>
        <w:rPr>
          <w:rFonts w:ascii="Arial Narrow" w:hAnsi="Arial Narrow" w:cs="Times New Roman"/>
          <w:sz w:val="24"/>
          <w:szCs w:val="24"/>
        </w:rPr>
      </w:pPr>
      <w:r w:rsidRPr="00B1642B">
        <w:rPr>
          <w:rFonts w:ascii="Arial Narrow" w:hAnsi="Arial Narrow" w:cs="Times New Roman"/>
          <w:sz w:val="24"/>
          <w:szCs w:val="24"/>
        </w:rPr>
        <w:t xml:space="preserve">Not be in contravention of the Haitian tax </w:t>
      </w:r>
      <w:r w:rsidR="00921A56" w:rsidRPr="00B1642B">
        <w:rPr>
          <w:rFonts w:ascii="Arial Narrow" w:hAnsi="Arial Narrow" w:cs="Times New Roman"/>
          <w:sz w:val="24"/>
          <w:szCs w:val="24"/>
        </w:rPr>
        <w:t>authorities.</w:t>
      </w:r>
    </w:p>
    <w:p w14:paraId="08632D79" w14:textId="280E4EA4" w:rsidR="009847B3" w:rsidRPr="00B1642B" w:rsidRDefault="009847B3" w:rsidP="00D05E9A">
      <w:pPr>
        <w:pStyle w:val="ListParagraph"/>
        <w:numPr>
          <w:ilvl w:val="0"/>
          <w:numId w:val="41"/>
        </w:numPr>
        <w:shd w:val="clear" w:color="auto" w:fill="FFFFFF"/>
        <w:spacing w:after="0" w:line="240" w:lineRule="auto"/>
        <w:contextualSpacing w:val="0"/>
        <w:jc w:val="both"/>
        <w:rPr>
          <w:rFonts w:ascii="Arial Narrow" w:hAnsi="Arial Narrow" w:cs="Times New Roman"/>
          <w:sz w:val="24"/>
          <w:szCs w:val="24"/>
        </w:rPr>
      </w:pPr>
      <w:r w:rsidRPr="00B1642B">
        <w:rPr>
          <w:rFonts w:ascii="Arial Narrow" w:hAnsi="Arial Narrow" w:cs="Times New Roman"/>
          <w:sz w:val="24"/>
          <w:szCs w:val="24"/>
        </w:rPr>
        <w:t xml:space="preserve">Not be part of the project implementation team (partners included) or </w:t>
      </w:r>
      <w:r w:rsidR="00921A56" w:rsidRPr="00B1642B">
        <w:rPr>
          <w:rFonts w:ascii="Arial Narrow" w:hAnsi="Arial Narrow" w:cs="Times New Roman"/>
          <w:sz w:val="24"/>
          <w:szCs w:val="24"/>
        </w:rPr>
        <w:t>CRS.</w:t>
      </w:r>
    </w:p>
    <w:p w14:paraId="5FD4243E" w14:textId="388441C4" w:rsidR="009847B3" w:rsidRPr="00B1642B" w:rsidRDefault="009847B3" w:rsidP="00D05E9A">
      <w:pPr>
        <w:pStyle w:val="ListParagraph"/>
        <w:numPr>
          <w:ilvl w:val="0"/>
          <w:numId w:val="41"/>
        </w:numPr>
        <w:shd w:val="clear" w:color="auto" w:fill="FFFFFF"/>
        <w:spacing w:after="0" w:line="240" w:lineRule="auto"/>
        <w:contextualSpacing w:val="0"/>
        <w:jc w:val="both"/>
        <w:rPr>
          <w:rFonts w:ascii="Arial Narrow" w:hAnsi="Arial Narrow" w:cs="Times New Roman"/>
          <w:sz w:val="24"/>
          <w:szCs w:val="24"/>
        </w:rPr>
      </w:pPr>
      <w:r w:rsidRPr="00B1642B">
        <w:rPr>
          <w:rFonts w:ascii="Arial Narrow" w:hAnsi="Arial Narrow" w:cs="Times New Roman"/>
          <w:sz w:val="24"/>
          <w:szCs w:val="24"/>
        </w:rPr>
        <w:t xml:space="preserve">Not be engaged during the term of the contract in another similar consultation concerning the project or with another </w:t>
      </w:r>
      <w:r w:rsidR="00921A56" w:rsidRPr="00B1642B">
        <w:rPr>
          <w:rFonts w:ascii="Arial Narrow" w:hAnsi="Arial Narrow" w:cs="Times New Roman"/>
          <w:sz w:val="24"/>
          <w:szCs w:val="24"/>
        </w:rPr>
        <w:t>institution.</w:t>
      </w:r>
    </w:p>
    <w:p w14:paraId="66F04518" w14:textId="706D1CDA" w:rsidR="009847B3" w:rsidRPr="00B1642B" w:rsidRDefault="009847B3" w:rsidP="00D05E9A">
      <w:pPr>
        <w:pStyle w:val="ListParagraph"/>
        <w:numPr>
          <w:ilvl w:val="0"/>
          <w:numId w:val="41"/>
        </w:numPr>
        <w:shd w:val="clear" w:color="auto" w:fill="FFFFFF"/>
        <w:spacing w:after="0" w:line="240" w:lineRule="auto"/>
        <w:contextualSpacing w:val="0"/>
        <w:jc w:val="both"/>
        <w:rPr>
          <w:rFonts w:ascii="Arial Narrow" w:hAnsi="Arial Narrow" w:cs="Times New Roman"/>
          <w:sz w:val="24"/>
          <w:szCs w:val="24"/>
        </w:rPr>
      </w:pPr>
      <w:r w:rsidRPr="00B1642B">
        <w:rPr>
          <w:rFonts w:ascii="Arial Narrow" w:hAnsi="Arial Narrow" w:cs="Times New Roman"/>
          <w:sz w:val="24"/>
          <w:szCs w:val="24"/>
        </w:rPr>
        <w:t>Have a reputation for providing quality studies acceptable to partner institutions or others.</w:t>
      </w:r>
    </w:p>
    <w:p w14:paraId="56054770" w14:textId="25ACD728" w:rsidR="00C91F09" w:rsidRPr="00B1642B" w:rsidRDefault="093E5E2E" w:rsidP="00D05E9A">
      <w:pPr>
        <w:pStyle w:val="ListParagraph"/>
        <w:numPr>
          <w:ilvl w:val="0"/>
          <w:numId w:val="27"/>
        </w:numPr>
        <w:spacing w:before="240" w:after="120" w:line="240" w:lineRule="auto"/>
        <w:contextualSpacing w:val="0"/>
        <w:jc w:val="both"/>
        <w:rPr>
          <w:rFonts w:ascii="Arial Narrow" w:hAnsi="Arial Narrow" w:cs="Times New Roman"/>
          <w:b/>
          <w:bCs/>
          <w:sz w:val="24"/>
          <w:szCs w:val="24"/>
          <w:u w:val="single"/>
          <w:lang w:val="fr-FR"/>
        </w:rPr>
      </w:pPr>
      <w:r w:rsidRPr="00B1642B">
        <w:rPr>
          <w:rFonts w:ascii="Arial Narrow" w:hAnsi="Arial Narrow" w:cs="Times New Roman"/>
          <w:b/>
          <w:bCs/>
          <w:sz w:val="24"/>
          <w:szCs w:val="24"/>
          <w:u w:val="single"/>
          <w:lang w:val="fr-FR"/>
        </w:rPr>
        <w:t>ETHICAL CONSIDERATIONS</w:t>
      </w:r>
    </w:p>
    <w:p w14:paraId="44710EEA" w14:textId="04CF1C02" w:rsidR="000F7AB7" w:rsidRPr="00B1642B" w:rsidRDefault="000B413A" w:rsidP="000C1BB0">
      <w:pPr>
        <w:shd w:val="clear" w:color="auto" w:fill="FFFFFF"/>
        <w:spacing w:after="0"/>
        <w:jc w:val="both"/>
        <w:rPr>
          <w:rFonts w:ascii="Arial Narrow" w:hAnsi="Arial Narrow"/>
        </w:rPr>
      </w:pPr>
      <w:r w:rsidRPr="00B1642B">
        <w:rPr>
          <w:rFonts w:ascii="Arial Narrow" w:hAnsi="Arial Narrow"/>
          <w:sz w:val="24"/>
          <w:szCs w:val="24"/>
        </w:rPr>
        <w:t xml:space="preserve">As per CRS </w:t>
      </w:r>
      <w:hyperlink r:id="rId11" w:history="1">
        <w:r w:rsidRPr="00B1642B">
          <w:rPr>
            <w:rFonts w:ascii="Arial Narrow" w:hAnsi="Arial Narrow"/>
            <w:sz w:val="24"/>
            <w:szCs w:val="24"/>
          </w:rPr>
          <w:t>MEAL Policy and Procedure 9.1</w:t>
        </w:r>
      </w:hyperlink>
      <w:r w:rsidRPr="00B1642B">
        <w:rPr>
          <w:rFonts w:ascii="Arial Narrow" w:hAnsi="Arial Narrow"/>
          <w:sz w:val="24"/>
          <w:szCs w:val="24"/>
        </w:rPr>
        <w:t>, at a minimum the assent and consent forms must state:</w:t>
      </w:r>
    </w:p>
    <w:p w14:paraId="4B6D7940" w14:textId="04BC042B" w:rsidR="00500BBB" w:rsidRPr="00B1642B" w:rsidRDefault="000B413A" w:rsidP="000C1BB0">
      <w:pPr>
        <w:pStyle w:val="ListParagraph"/>
        <w:numPr>
          <w:ilvl w:val="0"/>
          <w:numId w:val="41"/>
        </w:numPr>
        <w:spacing w:after="100" w:afterAutospacing="1"/>
        <w:rPr>
          <w:rFonts w:ascii="Arial Narrow" w:hAnsi="Arial Narrow"/>
          <w:sz w:val="24"/>
          <w:szCs w:val="24"/>
        </w:rPr>
      </w:pPr>
      <w:r w:rsidRPr="00B1642B">
        <w:rPr>
          <w:rFonts w:ascii="Arial Narrow" w:hAnsi="Arial Narrow" w:cs="Times New Roman"/>
          <w:sz w:val="24"/>
          <w:szCs w:val="24"/>
        </w:rPr>
        <w:t xml:space="preserve">Purpose(s) and objective(s) of evaluation or </w:t>
      </w:r>
      <w:r w:rsidR="00DA2FD0" w:rsidRPr="00B1642B">
        <w:rPr>
          <w:rFonts w:ascii="Arial Narrow" w:hAnsi="Arial Narrow" w:cs="Times New Roman"/>
          <w:sz w:val="24"/>
          <w:szCs w:val="24"/>
        </w:rPr>
        <w:t>research.</w:t>
      </w:r>
    </w:p>
    <w:p w14:paraId="55FC0B1B" w14:textId="732F2E03" w:rsidR="00500BBB" w:rsidRPr="00B1642B" w:rsidRDefault="000F7AB7"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The purely voluntary nature of </w:t>
      </w:r>
      <w:r w:rsidR="002D7EC1" w:rsidRPr="00B1642B">
        <w:rPr>
          <w:rFonts w:ascii="Arial Narrow" w:hAnsi="Arial Narrow" w:cs="Times New Roman"/>
          <w:sz w:val="24"/>
          <w:szCs w:val="24"/>
        </w:rPr>
        <w:t>participation.</w:t>
      </w:r>
    </w:p>
    <w:p w14:paraId="30C6A068" w14:textId="42FECEAC" w:rsidR="000B413A" w:rsidRPr="00B1642B" w:rsidRDefault="000B413A" w:rsidP="000C1BB0">
      <w:pPr>
        <w:pStyle w:val="ListParagraph"/>
        <w:numPr>
          <w:ilvl w:val="0"/>
          <w:numId w:val="41"/>
        </w:numPr>
        <w:spacing w:before="100" w:beforeAutospacing="1" w:after="100" w:afterAutospacing="1"/>
        <w:rPr>
          <w:rFonts w:ascii="Arial Narrow" w:hAnsi="Arial Narrow"/>
          <w:sz w:val="24"/>
          <w:szCs w:val="24"/>
        </w:rPr>
      </w:pPr>
      <w:r w:rsidRPr="00B1642B">
        <w:rPr>
          <w:rFonts w:ascii="Arial Narrow" w:hAnsi="Arial Narrow" w:cs="Times New Roman"/>
          <w:sz w:val="24"/>
          <w:szCs w:val="24"/>
        </w:rPr>
        <w:t>Potential risks related to participation in data collection, if any.</w:t>
      </w:r>
    </w:p>
    <w:p w14:paraId="77DFAB5C" w14:textId="5EB98794" w:rsidR="000B413A" w:rsidRPr="00B1642B" w:rsidRDefault="000B413A"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Segoe UI"/>
          <w:i/>
          <w:iCs/>
          <w:sz w:val="18"/>
          <w:szCs w:val="18"/>
        </w:rPr>
        <w:t> </w:t>
      </w:r>
      <w:r w:rsidRPr="00B1642B">
        <w:rPr>
          <w:rFonts w:ascii="Arial Narrow" w:hAnsi="Arial Narrow" w:cs="Times New Roman"/>
          <w:sz w:val="24"/>
          <w:szCs w:val="24"/>
        </w:rPr>
        <w:t xml:space="preserve">Potential benefits related to participation in data collection, if </w:t>
      </w:r>
      <w:r w:rsidR="00DA2FD0" w:rsidRPr="00B1642B">
        <w:rPr>
          <w:rFonts w:ascii="Arial Narrow" w:hAnsi="Arial Narrow" w:cs="Times New Roman"/>
          <w:sz w:val="24"/>
          <w:szCs w:val="24"/>
        </w:rPr>
        <w:t>any.</w:t>
      </w:r>
    </w:p>
    <w:p w14:paraId="42A2B2C6" w14:textId="23C8331A" w:rsidR="00DA2FD0" w:rsidRPr="00B1642B" w:rsidRDefault="008A62FC"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What data is being </w:t>
      </w:r>
      <w:r w:rsidR="00DA2FD0" w:rsidRPr="00B1642B">
        <w:rPr>
          <w:rFonts w:ascii="Arial Narrow" w:hAnsi="Arial Narrow" w:cs="Times New Roman"/>
          <w:sz w:val="24"/>
          <w:szCs w:val="24"/>
        </w:rPr>
        <w:t xml:space="preserve">collected. </w:t>
      </w:r>
    </w:p>
    <w:p w14:paraId="5BB20832" w14:textId="14EA4426" w:rsidR="00DA2FD0" w:rsidRPr="00B1642B" w:rsidRDefault="008A62FC"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How long data will be </w:t>
      </w:r>
      <w:r w:rsidR="00DA2FD0" w:rsidRPr="00B1642B">
        <w:rPr>
          <w:rFonts w:ascii="Arial Narrow" w:hAnsi="Arial Narrow" w:cs="Times New Roman"/>
          <w:sz w:val="24"/>
          <w:szCs w:val="24"/>
        </w:rPr>
        <w:t>kept.</w:t>
      </w:r>
    </w:p>
    <w:p w14:paraId="38EAFCE8" w14:textId="77777777" w:rsidR="00DA2FD0" w:rsidRPr="00B1642B" w:rsidRDefault="003721AB"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Who data will be shared </w:t>
      </w:r>
      <w:r w:rsidR="007B0918" w:rsidRPr="00B1642B">
        <w:rPr>
          <w:rFonts w:ascii="Arial Narrow" w:hAnsi="Arial Narrow" w:cs="Times New Roman"/>
          <w:sz w:val="24"/>
          <w:szCs w:val="24"/>
        </w:rPr>
        <w:t>with; and   </w:t>
      </w:r>
    </w:p>
    <w:p w14:paraId="338EF9D1" w14:textId="62B0EFC3" w:rsidR="00DA2FD0" w:rsidRPr="00B1642B" w:rsidRDefault="007B0918" w:rsidP="000C1BB0">
      <w:pPr>
        <w:pStyle w:val="ListParagraph"/>
        <w:numPr>
          <w:ilvl w:val="0"/>
          <w:numId w:val="41"/>
        </w:numPr>
        <w:shd w:val="clear" w:color="auto" w:fill="FFFFFF"/>
        <w:jc w:val="both"/>
        <w:rPr>
          <w:rFonts w:ascii="Arial Narrow" w:hAnsi="Arial Narrow" w:cs="Times New Roman"/>
          <w:sz w:val="24"/>
          <w:szCs w:val="24"/>
        </w:rPr>
      </w:pPr>
      <w:r w:rsidRPr="00B1642B">
        <w:rPr>
          <w:rFonts w:ascii="Arial Narrow" w:hAnsi="Arial Narrow" w:cs="Times New Roman"/>
          <w:sz w:val="24"/>
          <w:szCs w:val="24"/>
        </w:rPr>
        <w:t xml:space="preserve">How respondent confidentiality will be maintained. </w:t>
      </w:r>
    </w:p>
    <w:p w14:paraId="20CB416F" w14:textId="51926F5B" w:rsidR="00F207EC" w:rsidRPr="00D05E9A" w:rsidRDefault="000F7AB7" w:rsidP="000C1BB0">
      <w:pPr>
        <w:shd w:val="clear" w:color="auto" w:fill="FFFFFF"/>
        <w:spacing w:before="120" w:after="120"/>
        <w:jc w:val="both"/>
        <w:rPr>
          <w:rFonts w:ascii="Arial Narrow" w:hAnsi="Arial Narrow"/>
          <w:sz w:val="24"/>
          <w:szCs w:val="24"/>
        </w:rPr>
      </w:pPr>
      <w:r w:rsidRPr="00B1642B">
        <w:rPr>
          <w:rFonts w:ascii="Arial Narrow" w:hAnsi="Arial Narrow"/>
          <w:sz w:val="24"/>
          <w:szCs w:val="24"/>
        </w:rPr>
        <w:t>Personally Identifiable Information (PII) will be stored on secure and encrypted servers. They will not be included in the final report, and drafts that contain personal data will not be shared through insecure channels. Whenever possible, the P</w:t>
      </w:r>
      <w:r w:rsidR="000C1BB0" w:rsidRPr="00B1642B">
        <w:rPr>
          <w:rFonts w:ascii="Arial Narrow" w:hAnsi="Arial Narrow"/>
          <w:sz w:val="24"/>
          <w:szCs w:val="24"/>
        </w:rPr>
        <w:t>I</w:t>
      </w:r>
      <w:r w:rsidRPr="00B1642B">
        <w:rPr>
          <w:rFonts w:ascii="Arial Narrow" w:hAnsi="Arial Narrow"/>
          <w:sz w:val="24"/>
          <w:szCs w:val="24"/>
        </w:rPr>
        <w:t xml:space="preserve">Is will be hidden when encoding the </w:t>
      </w:r>
      <w:r w:rsidR="00674FA9" w:rsidRPr="00B1642B">
        <w:rPr>
          <w:rFonts w:ascii="Arial Narrow" w:hAnsi="Arial Narrow"/>
          <w:sz w:val="24"/>
          <w:szCs w:val="24"/>
        </w:rPr>
        <w:t>data.</w:t>
      </w:r>
    </w:p>
    <w:sectPr w:rsidR="00F207EC" w:rsidRPr="00D05E9A" w:rsidSect="00D05E9A">
      <w:footerReference w:type="default" r:id="rId12"/>
      <w:pgSz w:w="12240" w:h="15840"/>
      <w:pgMar w:top="810" w:right="810" w:bottom="117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AD192" w14:textId="77777777" w:rsidR="000F40E8" w:rsidRDefault="000F40E8" w:rsidP="004E3225">
      <w:pPr>
        <w:spacing w:after="0" w:line="240" w:lineRule="auto"/>
      </w:pPr>
      <w:r>
        <w:separator/>
      </w:r>
    </w:p>
  </w:endnote>
  <w:endnote w:type="continuationSeparator" w:id="0">
    <w:p w14:paraId="6B0F1B77" w14:textId="77777777" w:rsidR="000F40E8" w:rsidRDefault="000F40E8" w:rsidP="004E3225">
      <w:pPr>
        <w:spacing w:after="0" w:line="240" w:lineRule="auto"/>
      </w:pPr>
      <w:r>
        <w:continuationSeparator/>
      </w:r>
    </w:p>
  </w:endnote>
  <w:endnote w:type="continuationNotice" w:id="1">
    <w:p w14:paraId="6072ADD5" w14:textId="77777777" w:rsidR="000F40E8" w:rsidRDefault="000F40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4465463"/>
      <w:docPartObj>
        <w:docPartGallery w:val="Page Numbers (Bottom of Page)"/>
        <w:docPartUnique/>
      </w:docPartObj>
    </w:sdtPr>
    <w:sdtEndPr>
      <w:rPr>
        <w:noProof/>
      </w:rPr>
    </w:sdtEndPr>
    <w:sdtContent>
      <w:p w14:paraId="0BE7C8C6" w14:textId="76D9B9A1" w:rsidR="00CE6D44" w:rsidRDefault="00CE6D44">
        <w:pPr>
          <w:pStyle w:val="Footer"/>
        </w:pPr>
        <w:r>
          <w:fldChar w:fldCharType="begin"/>
        </w:r>
        <w:r>
          <w:instrText xml:space="preserve"> PAGE   \* MERGEFORMAT </w:instrText>
        </w:r>
        <w:r>
          <w:fldChar w:fldCharType="separate"/>
        </w:r>
        <w:r w:rsidR="00ED2CED">
          <w:rPr>
            <w:noProof/>
          </w:rPr>
          <w:t>1</w:t>
        </w:r>
        <w:r>
          <w:rPr>
            <w:noProof/>
          </w:rPr>
          <w:fldChar w:fldCharType="end"/>
        </w:r>
      </w:p>
    </w:sdtContent>
  </w:sdt>
  <w:p w14:paraId="560DFC8A" w14:textId="77777777" w:rsidR="00CE6D44" w:rsidRDefault="00CE6D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0E848" w14:textId="77777777" w:rsidR="000F40E8" w:rsidRDefault="000F40E8" w:rsidP="004E3225">
      <w:pPr>
        <w:spacing w:after="0" w:line="240" w:lineRule="auto"/>
      </w:pPr>
      <w:r>
        <w:separator/>
      </w:r>
    </w:p>
  </w:footnote>
  <w:footnote w:type="continuationSeparator" w:id="0">
    <w:p w14:paraId="3E0AB716" w14:textId="77777777" w:rsidR="000F40E8" w:rsidRDefault="000F40E8" w:rsidP="004E3225">
      <w:pPr>
        <w:spacing w:after="0" w:line="240" w:lineRule="auto"/>
      </w:pPr>
      <w:r>
        <w:continuationSeparator/>
      </w:r>
    </w:p>
  </w:footnote>
  <w:footnote w:type="continuationNotice" w:id="1">
    <w:p w14:paraId="7E96D6D7" w14:textId="77777777" w:rsidR="000F40E8" w:rsidRDefault="000F40E8">
      <w:pPr>
        <w:spacing w:after="0" w:line="240" w:lineRule="auto"/>
      </w:pPr>
    </w:p>
  </w:footnote>
  <w:footnote w:id="2">
    <w:p w14:paraId="62E7768B" w14:textId="080523B2" w:rsidR="0065446C" w:rsidRDefault="0065446C">
      <w:pPr>
        <w:pStyle w:val="FootnoteText"/>
      </w:pPr>
      <w:r>
        <w:rPr>
          <w:rStyle w:val="FootnoteReference"/>
        </w:rPr>
        <w:footnoteRef/>
      </w:r>
      <w:r>
        <w:t xml:space="preserve"> Concept note Jen Angaje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3137"/>
    <w:multiLevelType w:val="hybridMultilevel"/>
    <w:tmpl w:val="CDB669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B042D"/>
    <w:multiLevelType w:val="hybridMultilevel"/>
    <w:tmpl w:val="AC583AA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054AE2"/>
    <w:multiLevelType w:val="hybridMultilevel"/>
    <w:tmpl w:val="2A4CF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2E63D2"/>
    <w:multiLevelType w:val="hybridMultilevel"/>
    <w:tmpl w:val="5F18B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FB1DFC"/>
    <w:multiLevelType w:val="hybridMultilevel"/>
    <w:tmpl w:val="F3D2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69334A"/>
    <w:multiLevelType w:val="hybridMultilevel"/>
    <w:tmpl w:val="BEC068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6E4C47"/>
    <w:multiLevelType w:val="hybridMultilevel"/>
    <w:tmpl w:val="255E0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A5127F"/>
    <w:multiLevelType w:val="hybridMultilevel"/>
    <w:tmpl w:val="F5926942"/>
    <w:lvl w:ilvl="0" w:tplc="C4B6335E">
      <w:numFmt w:val="bullet"/>
      <w:lvlText w:val="-"/>
      <w:lvlJc w:val="left"/>
      <w:pPr>
        <w:ind w:left="720" w:hanging="360"/>
      </w:pPr>
      <w:rPr>
        <w:rFonts w:ascii="Arial Narrow" w:eastAsiaTheme="minorHAns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0A35EA"/>
    <w:multiLevelType w:val="hybridMultilevel"/>
    <w:tmpl w:val="345CFEC0"/>
    <w:lvl w:ilvl="0" w:tplc="D3DE8072">
      <w:start w:val="2"/>
      <w:numFmt w:val="decimal"/>
      <w:lvlText w:val="%1-"/>
      <w:lvlJc w:val="left"/>
      <w:pPr>
        <w:ind w:left="720" w:hanging="360"/>
      </w:pPr>
    </w:lvl>
    <w:lvl w:ilvl="1" w:tplc="2BD88C4C">
      <w:start w:val="1"/>
      <w:numFmt w:val="lowerLetter"/>
      <w:lvlText w:val="%2."/>
      <w:lvlJc w:val="left"/>
      <w:pPr>
        <w:ind w:left="1440" w:hanging="360"/>
      </w:pPr>
    </w:lvl>
    <w:lvl w:ilvl="2" w:tplc="D3448ACE">
      <w:start w:val="1"/>
      <w:numFmt w:val="lowerRoman"/>
      <w:lvlText w:val="%3."/>
      <w:lvlJc w:val="right"/>
      <w:pPr>
        <w:ind w:left="2160" w:hanging="180"/>
      </w:pPr>
    </w:lvl>
    <w:lvl w:ilvl="3" w:tplc="7A98A8C0">
      <w:start w:val="1"/>
      <w:numFmt w:val="decimal"/>
      <w:lvlText w:val="%4."/>
      <w:lvlJc w:val="left"/>
      <w:pPr>
        <w:ind w:left="2880" w:hanging="360"/>
      </w:pPr>
    </w:lvl>
    <w:lvl w:ilvl="4" w:tplc="58BEF2AA">
      <w:start w:val="1"/>
      <w:numFmt w:val="lowerLetter"/>
      <w:lvlText w:val="%5."/>
      <w:lvlJc w:val="left"/>
      <w:pPr>
        <w:ind w:left="3600" w:hanging="360"/>
      </w:pPr>
    </w:lvl>
    <w:lvl w:ilvl="5" w:tplc="1666AFFA">
      <w:start w:val="1"/>
      <w:numFmt w:val="lowerRoman"/>
      <w:lvlText w:val="%6."/>
      <w:lvlJc w:val="right"/>
      <w:pPr>
        <w:ind w:left="4320" w:hanging="180"/>
      </w:pPr>
    </w:lvl>
    <w:lvl w:ilvl="6" w:tplc="B348740E">
      <w:start w:val="1"/>
      <w:numFmt w:val="decimal"/>
      <w:lvlText w:val="%7."/>
      <w:lvlJc w:val="left"/>
      <w:pPr>
        <w:ind w:left="5040" w:hanging="360"/>
      </w:pPr>
    </w:lvl>
    <w:lvl w:ilvl="7" w:tplc="AC3AA5D4">
      <w:start w:val="1"/>
      <w:numFmt w:val="lowerLetter"/>
      <w:lvlText w:val="%8."/>
      <w:lvlJc w:val="left"/>
      <w:pPr>
        <w:ind w:left="5760" w:hanging="360"/>
      </w:pPr>
    </w:lvl>
    <w:lvl w:ilvl="8" w:tplc="38907E8E">
      <w:start w:val="1"/>
      <w:numFmt w:val="lowerRoman"/>
      <w:lvlText w:val="%9."/>
      <w:lvlJc w:val="right"/>
      <w:pPr>
        <w:ind w:left="6480" w:hanging="180"/>
      </w:pPr>
    </w:lvl>
  </w:abstractNum>
  <w:abstractNum w:abstractNumId="9" w15:restartNumberingAfterBreak="0">
    <w:nsid w:val="228A3880"/>
    <w:multiLevelType w:val="hybridMultilevel"/>
    <w:tmpl w:val="CD9EB8FC"/>
    <w:lvl w:ilvl="0" w:tplc="415CE0F8">
      <w:start w:val="1"/>
      <w:numFmt w:val="decimal"/>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FC6966"/>
    <w:multiLevelType w:val="hybridMultilevel"/>
    <w:tmpl w:val="9C76D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4701CC"/>
    <w:multiLevelType w:val="hybridMultilevel"/>
    <w:tmpl w:val="96966ADC"/>
    <w:lvl w:ilvl="0" w:tplc="E14468EC">
      <w:start w:val="1"/>
      <w:numFmt w:val="upperRoman"/>
      <w:lvlText w:val="%1."/>
      <w:lvlJc w:val="left"/>
      <w:pPr>
        <w:ind w:left="720" w:hanging="720"/>
      </w:pPr>
      <w:rPr>
        <w:rFonts w:asciiTheme="minorHAnsi" w:hAnsiTheme="minorHAnsi"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4BC784C"/>
    <w:multiLevelType w:val="hybridMultilevel"/>
    <w:tmpl w:val="B3648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1316C4"/>
    <w:multiLevelType w:val="hybridMultilevel"/>
    <w:tmpl w:val="F85EC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D92637"/>
    <w:multiLevelType w:val="hybridMultilevel"/>
    <w:tmpl w:val="6E6EF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1D3B5B"/>
    <w:multiLevelType w:val="hybridMultilevel"/>
    <w:tmpl w:val="8A7C2EEA"/>
    <w:lvl w:ilvl="0" w:tplc="E742658E">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2F7354"/>
    <w:multiLevelType w:val="hybridMultilevel"/>
    <w:tmpl w:val="37D671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C054405"/>
    <w:multiLevelType w:val="hybridMultilevel"/>
    <w:tmpl w:val="5F26C7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E12454"/>
    <w:multiLevelType w:val="hybridMultilevel"/>
    <w:tmpl w:val="D8F23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9D20F1"/>
    <w:multiLevelType w:val="hybridMultilevel"/>
    <w:tmpl w:val="E548A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901940"/>
    <w:multiLevelType w:val="hybridMultilevel"/>
    <w:tmpl w:val="AB740CDC"/>
    <w:lvl w:ilvl="0" w:tplc="9A38CB06">
      <w:start w:val="3"/>
      <w:numFmt w:val="decimal"/>
      <w:lvlText w:val="%1."/>
      <w:lvlJc w:val="left"/>
      <w:pPr>
        <w:ind w:left="720" w:hanging="360"/>
      </w:pPr>
    </w:lvl>
    <w:lvl w:ilvl="1" w:tplc="55646B26">
      <w:start w:val="1"/>
      <w:numFmt w:val="lowerLetter"/>
      <w:lvlText w:val="%2."/>
      <w:lvlJc w:val="left"/>
      <w:pPr>
        <w:ind w:left="1440" w:hanging="360"/>
      </w:pPr>
    </w:lvl>
    <w:lvl w:ilvl="2" w:tplc="EA044C1C">
      <w:start w:val="1"/>
      <w:numFmt w:val="lowerRoman"/>
      <w:lvlText w:val="%3."/>
      <w:lvlJc w:val="right"/>
      <w:pPr>
        <w:ind w:left="2160" w:hanging="180"/>
      </w:pPr>
    </w:lvl>
    <w:lvl w:ilvl="3" w:tplc="5944097E">
      <w:start w:val="1"/>
      <w:numFmt w:val="decimal"/>
      <w:lvlText w:val="%4."/>
      <w:lvlJc w:val="left"/>
      <w:pPr>
        <w:ind w:left="2880" w:hanging="360"/>
      </w:pPr>
    </w:lvl>
    <w:lvl w:ilvl="4" w:tplc="70FCF570">
      <w:start w:val="1"/>
      <w:numFmt w:val="lowerLetter"/>
      <w:lvlText w:val="%5."/>
      <w:lvlJc w:val="left"/>
      <w:pPr>
        <w:ind w:left="3600" w:hanging="360"/>
      </w:pPr>
    </w:lvl>
    <w:lvl w:ilvl="5" w:tplc="6EB6C786">
      <w:start w:val="1"/>
      <w:numFmt w:val="lowerRoman"/>
      <w:lvlText w:val="%6."/>
      <w:lvlJc w:val="right"/>
      <w:pPr>
        <w:ind w:left="4320" w:hanging="180"/>
      </w:pPr>
    </w:lvl>
    <w:lvl w:ilvl="6" w:tplc="E376B9C0">
      <w:start w:val="1"/>
      <w:numFmt w:val="decimal"/>
      <w:lvlText w:val="%7."/>
      <w:lvlJc w:val="left"/>
      <w:pPr>
        <w:ind w:left="5040" w:hanging="360"/>
      </w:pPr>
    </w:lvl>
    <w:lvl w:ilvl="7" w:tplc="81EA7F88">
      <w:start w:val="1"/>
      <w:numFmt w:val="lowerLetter"/>
      <w:lvlText w:val="%8."/>
      <w:lvlJc w:val="left"/>
      <w:pPr>
        <w:ind w:left="5760" w:hanging="360"/>
      </w:pPr>
    </w:lvl>
    <w:lvl w:ilvl="8" w:tplc="244861D4">
      <w:start w:val="1"/>
      <w:numFmt w:val="lowerRoman"/>
      <w:lvlText w:val="%9."/>
      <w:lvlJc w:val="right"/>
      <w:pPr>
        <w:ind w:left="6480" w:hanging="180"/>
      </w:pPr>
    </w:lvl>
  </w:abstractNum>
  <w:abstractNum w:abstractNumId="21" w15:restartNumberingAfterBreak="0">
    <w:nsid w:val="414F2FD2"/>
    <w:multiLevelType w:val="hybridMultilevel"/>
    <w:tmpl w:val="B0344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622FE5"/>
    <w:multiLevelType w:val="hybridMultilevel"/>
    <w:tmpl w:val="61300DA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937FA7"/>
    <w:multiLevelType w:val="hybridMultilevel"/>
    <w:tmpl w:val="EE025ADA"/>
    <w:lvl w:ilvl="0" w:tplc="04090009">
      <w:start w:val="1"/>
      <w:numFmt w:val="bullet"/>
      <w:lvlText w:val=""/>
      <w:lvlJc w:val="left"/>
      <w:pPr>
        <w:ind w:left="771" w:hanging="360"/>
      </w:pPr>
      <w:rPr>
        <w:rFonts w:ascii="Wingdings" w:hAnsi="Wingdings"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24" w15:restartNumberingAfterBreak="0">
    <w:nsid w:val="467B1DEF"/>
    <w:multiLevelType w:val="hybridMultilevel"/>
    <w:tmpl w:val="274615D0"/>
    <w:lvl w:ilvl="0" w:tplc="3E96797C">
      <w:start w:val="1"/>
      <w:numFmt w:val="decimal"/>
      <w:lvlText w:val="%1-"/>
      <w:lvlJc w:val="left"/>
      <w:pPr>
        <w:ind w:left="720" w:hanging="360"/>
      </w:pPr>
    </w:lvl>
    <w:lvl w:ilvl="1" w:tplc="14763BB6">
      <w:start w:val="1"/>
      <w:numFmt w:val="lowerLetter"/>
      <w:lvlText w:val="%2."/>
      <w:lvlJc w:val="left"/>
      <w:pPr>
        <w:ind w:left="1440" w:hanging="360"/>
      </w:pPr>
    </w:lvl>
    <w:lvl w:ilvl="2" w:tplc="07F815A4">
      <w:start w:val="1"/>
      <w:numFmt w:val="lowerRoman"/>
      <w:lvlText w:val="%3."/>
      <w:lvlJc w:val="right"/>
      <w:pPr>
        <w:ind w:left="2160" w:hanging="180"/>
      </w:pPr>
    </w:lvl>
    <w:lvl w:ilvl="3" w:tplc="AD701384">
      <w:start w:val="1"/>
      <w:numFmt w:val="decimal"/>
      <w:lvlText w:val="%4."/>
      <w:lvlJc w:val="left"/>
      <w:pPr>
        <w:ind w:left="2880" w:hanging="360"/>
      </w:pPr>
    </w:lvl>
    <w:lvl w:ilvl="4" w:tplc="F9527536">
      <w:start w:val="1"/>
      <w:numFmt w:val="lowerLetter"/>
      <w:lvlText w:val="%5."/>
      <w:lvlJc w:val="left"/>
      <w:pPr>
        <w:ind w:left="3600" w:hanging="360"/>
      </w:pPr>
    </w:lvl>
    <w:lvl w:ilvl="5" w:tplc="116A5054">
      <w:start w:val="1"/>
      <w:numFmt w:val="lowerRoman"/>
      <w:lvlText w:val="%6."/>
      <w:lvlJc w:val="right"/>
      <w:pPr>
        <w:ind w:left="4320" w:hanging="180"/>
      </w:pPr>
    </w:lvl>
    <w:lvl w:ilvl="6" w:tplc="06CABAA2">
      <w:start w:val="1"/>
      <w:numFmt w:val="decimal"/>
      <w:lvlText w:val="%7."/>
      <w:lvlJc w:val="left"/>
      <w:pPr>
        <w:ind w:left="5040" w:hanging="360"/>
      </w:pPr>
    </w:lvl>
    <w:lvl w:ilvl="7" w:tplc="5FD6F986">
      <w:start w:val="1"/>
      <w:numFmt w:val="lowerLetter"/>
      <w:lvlText w:val="%8."/>
      <w:lvlJc w:val="left"/>
      <w:pPr>
        <w:ind w:left="5760" w:hanging="360"/>
      </w:pPr>
    </w:lvl>
    <w:lvl w:ilvl="8" w:tplc="4C6AEE4E">
      <w:start w:val="1"/>
      <w:numFmt w:val="lowerRoman"/>
      <w:lvlText w:val="%9."/>
      <w:lvlJc w:val="right"/>
      <w:pPr>
        <w:ind w:left="6480" w:hanging="180"/>
      </w:pPr>
    </w:lvl>
  </w:abstractNum>
  <w:abstractNum w:abstractNumId="25" w15:restartNumberingAfterBreak="0">
    <w:nsid w:val="46E9297C"/>
    <w:multiLevelType w:val="hybridMultilevel"/>
    <w:tmpl w:val="8BF01298"/>
    <w:lvl w:ilvl="0" w:tplc="A4C8F5E0">
      <w:start w:val="2"/>
      <w:numFmt w:val="decimal"/>
      <w:lvlText w:val="%1."/>
      <w:lvlJc w:val="left"/>
      <w:pPr>
        <w:ind w:left="720" w:hanging="360"/>
      </w:pPr>
    </w:lvl>
    <w:lvl w:ilvl="1" w:tplc="3A5E708A">
      <w:start w:val="1"/>
      <w:numFmt w:val="lowerLetter"/>
      <w:lvlText w:val="%2."/>
      <w:lvlJc w:val="left"/>
      <w:pPr>
        <w:ind w:left="1440" w:hanging="360"/>
      </w:pPr>
    </w:lvl>
    <w:lvl w:ilvl="2" w:tplc="EBD6FA3C">
      <w:start w:val="1"/>
      <w:numFmt w:val="lowerRoman"/>
      <w:lvlText w:val="%3."/>
      <w:lvlJc w:val="right"/>
      <w:pPr>
        <w:ind w:left="2160" w:hanging="180"/>
      </w:pPr>
    </w:lvl>
    <w:lvl w:ilvl="3" w:tplc="8E2CB29A">
      <w:start w:val="1"/>
      <w:numFmt w:val="decimal"/>
      <w:lvlText w:val="%4."/>
      <w:lvlJc w:val="left"/>
      <w:pPr>
        <w:ind w:left="2880" w:hanging="360"/>
      </w:pPr>
    </w:lvl>
    <w:lvl w:ilvl="4" w:tplc="6BC29446">
      <w:start w:val="1"/>
      <w:numFmt w:val="lowerLetter"/>
      <w:lvlText w:val="%5."/>
      <w:lvlJc w:val="left"/>
      <w:pPr>
        <w:ind w:left="3600" w:hanging="360"/>
      </w:pPr>
    </w:lvl>
    <w:lvl w:ilvl="5" w:tplc="CD2CB384">
      <w:start w:val="1"/>
      <w:numFmt w:val="lowerRoman"/>
      <w:lvlText w:val="%6."/>
      <w:lvlJc w:val="right"/>
      <w:pPr>
        <w:ind w:left="4320" w:hanging="180"/>
      </w:pPr>
    </w:lvl>
    <w:lvl w:ilvl="6" w:tplc="4D02D472">
      <w:start w:val="1"/>
      <w:numFmt w:val="decimal"/>
      <w:lvlText w:val="%7."/>
      <w:lvlJc w:val="left"/>
      <w:pPr>
        <w:ind w:left="5040" w:hanging="360"/>
      </w:pPr>
    </w:lvl>
    <w:lvl w:ilvl="7" w:tplc="A22CE492">
      <w:start w:val="1"/>
      <w:numFmt w:val="lowerLetter"/>
      <w:lvlText w:val="%8."/>
      <w:lvlJc w:val="left"/>
      <w:pPr>
        <w:ind w:left="5760" w:hanging="360"/>
      </w:pPr>
    </w:lvl>
    <w:lvl w:ilvl="8" w:tplc="78D02190">
      <w:start w:val="1"/>
      <w:numFmt w:val="lowerRoman"/>
      <w:lvlText w:val="%9."/>
      <w:lvlJc w:val="right"/>
      <w:pPr>
        <w:ind w:left="6480" w:hanging="180"/>
      </w:pPr>
    </w:lvl>
  </w:abstractNum>
  <w:abstractNum w:abstractNumId="26" w15:restartNumberingAfterBreak="0">
    <w:nsid w:val="4FD143EB"/>
    <w:multiLevelType w:val="hybridMultilevel"/>
    <w:tmpl w:val="86829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2E49ED"/>
    <w:multiLevelType w:val="hybridMultilevel"/>
    <w:tmpl w:val="9CC83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731842"/>
    <w:multiLevelType w:val="hybridMultilevel"/>
    <w:tmpl w:val="85885A64"/>
    <w:lvl w:ilvl="0" w:tplc="D7AC75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5177E8"/>
    <w:multiLevelType w:val="hybridMultilevel"/>
    <w:tmpl w:val="989E5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545272"/>
    <w:multiLevelType w:val="hybridMultilevel"/>
    <w:tmpl w:val="042A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246FFC"/>
    <w:multiLevelType w:val="hybridMultilevel"/>
    <w:tmpl w:val="A4781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DA68E6"/>
    <w:multiLevelType w:val="hybridMultilevel"/>
    <w:tmpl w:val="3E0A7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E925E4"/>
    <w:multiLevelType w:val="hybridMultilevel"/>
    <w:tmpl w:val="7982E90C"/>
    <w:lvl w:ilvl="0" w:tplc="39E42B1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5B2979"/>
    <w:multiLevelType w:val="hybridMultilevel"/>
    <w:tmpl w:val="4644F2A2"/>
    <w:lvl w:ilvl="0" w:tplc="0409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5" w15:restartNumberingAfterBreak="0">
    <w:nsid w:val="624D74F8"/>
    <w:multiLevelType w:val="hybridMultilevel"/>
    <w:tmpl w:val="6212C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75657B"/>
    <w:multiLevelType w:val="hybridMultilevel"/>
    <w:tmpl w:val="C0202F7A"/>
    <w:lvl w:ilvl="0" w:tplc="2A4E78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BD75AB"/>
    <w:multiLevelType w:val="hybridMultilevel"/>
    <w:tmpl w:val="D2B4B8B0"/>
    <w:lvl w:ilvl="0" w:tplc="D44A9312">
      <w:start w:val="1"/>
      <w:numFmt w:val="decimal"/>
      <w:lvlText w:val="%1."/>
      <w:lvlJc w:val="left"/>
      <w:pPr>
        <w:ind w:left="720" w:hanging="360"/>
      </w:pPr>
      <w:rPr>
        <w:rFonts w:ascii="Times New Roman" w:eastAsia="Calibri"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54724C"/>
    <w:multiLevelType w:val="hybridMultilevel"/>
    <w:tmpl w:val="06D4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454EB9"/>
    <w:multiLevelType w:val="hybridMultilevel"/>
    <w:tmpl w:val="BE263BB0"/>
    <w:lvl w:ilvl="0" w:tplc="FFFFFFFF">
      <w:start w:val="1"/>
      <w:numFmt w:val="bullet"/>
      <w:lvlText w:val="-"/>
      <w:lvlJc w:val="left"/>
      <w:pPr>
        <w:ind w:left="720" w:hanging="360"/>
      </w:pPr>
      <w:rPr>
        <w:rFonts w:ascii="Calibri" w:hAnsi="Calibri" w:hint="default"/>
        <w:b w:val="0"/>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04E2200"/>
    <w:multiLevelType w:val="hybridMultilevel"/>
    <w:tmpl w:val="D69A4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B62B27"/>
    <w:multiLevelType w:val="hybridMultilevel"/>
    <w:tmpl w:val="78D4B79E"/>
    <w:lvl w:ilvl="0" w:tplc="6686B8E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D80D87"/>
    <w:multiLevelType w:val="hybridMultilevel"/>
    <w:tmpl w:val="A3D0D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58796C"/>
    <w:multiLevelType w:val="hybridMultilevel"/>
    <w:tmpl w:val="EE0E2D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64332E7"/>
    <w:multiLevelType w:val="hybridMultilevel"/>
    <w:tmpl w:val="23A49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BF07C0"/>
    <w:multiLevelType w:val="hybridMultilevel"/>
    <w:tmpl w:val="DF462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4383529">
    <w:abstractNumId w:val="45"/>
  </w:num>
  <w:num w:numId="2" w16cid:durableId="808862945">
    <w:abstractNumId w:val="29"/>
  </w:num>
  <w:num w:numId="3" w16cid:durableId="922177828">
    <w:abstractNumId w:val="23"/>
  </w:num>
  <w:num w:numId="4" w16cid:durableId="1579752054">
    <w:abstractNumId w:val="40"/>
  </w:num>
  <w:num w:numId="5" w16cid:durableId="1500651656">
    <w:abstractNumId w:val="34"/>
  </w:num>
  <w:num w:numId="6" w16cid:durableId="1429424245">
    <w:abstractNumId w:val="17"/>
  </w:num>
  <w:num w:numId="7" w16cid:durableId="1531725461">
    <w:abstractNumId w:val="41"/>
  </w:num>
  <w:num w:numId="8" w16cid:durableId="742719669">
    <w:abstractNumId w:val="0"/>
  </w:num>
  <w:num w:numId="9" w16cid:durableId="1483691418">
    <w:abstractNumId w:val="16"/>
  </w:num>
  <w:num w:numId="10" w16cid:durableId="687176727">
    <w:abstractNumId w:val="38"/>
  </w:num>
  <w:num w:numId="11" w16cid:durableId="275648786">
    <w:abstractNumId w:val="31"/>
  </w:num>
  <w:num w:numId="12" w16cid:durableId="591357149">
    <w:abstractNumId w:val="22"/>
  </w:num>
  <w:num w:numId="13" w16cid:durableId="1469474995">
    <w:abstractNumId w:val="37"/>
  </w:num>
  <w:num w:numId="14" w16cid:durableId="1445006038">
    <w:abstractNumId w:val="9"/>
  </w:num>
  <w:num w:numId="15" w16cid:durableId="243759696">
    <w:abstractNumId w:val="32"/>
  </w:num>
  <w:num w:numId="16" w16cid:durableId="1527333121">
    <w:abstractNumId w:val="44"/>
  </w:num>
  <w:num w:numId="17" w16cid:durableId="744650118">
    <w:abstractNumId w:val="26"/>
  </w:num>
  <w:num w:numId="18" w16cid:durableId="1560165038">
    <w:abstractNumId w:val="1"/>
  </w:num>
  <w:num w:numId="19" w16cid:durableId="675574447">
    <w:abstractNumId w:val="27"/>
  </w:num>
  <w:num w:numId="20" w16cid:durableId="499123271">
    <w:abstractNumId w:val="7"/>
  </w:num>
  <w:num w:numId="21" w16cid:durableId="760225855">
    <w:abstractNumId w:val="2"/>
  </w:num>
  <w:num w:numId="22" w16cid:durableId="1741056952">
    <w:abstractNumId w:val="14"/>
  </w:num>
  <w:num w:numId="23" w16cid:durableId="2023584036">
    <w:abstractNumId w:val="10"/>
  </w:num>
  <w:num w:numId="24" w16cid:durableId="1222789774">
    <w:abstractNumId w:val="6"/>
  </w:num>
  <w:num w:numId="25" w16cid:durableId="301234233">
    <w:abstractNumId w:val="12"/>
  </w:num>
  <w:num w:numId="26" w16cid:durableId="572355483">
    <w:abstractNumId w:val="19"/>
  </w:num>
  <w:num w:numId="27" w16cid:durableId="2145072996">
    <w:abstractNumId w:val="28"/>
  </w:num>
  <w:num w:numId="28" w16cid:durableId="1291323626">
    <w:abstractNumId w:val="18"/>
  </w:num>
  <w:num w:numId="29" w16cid:durableId="1065105919">
    <w:abstractNumId w:val="36"/>
  </w:num>
  <w:num w:numId="30" w16cid:durableId="105466271">
    <w:abstractNumId w:val="42"/>
  </w:num>
  <w:num w:numId="31" w16cid:durableId="1259561604">
    <w:abstractNumId w:val="43"/>
  </w:num>
  <w:num w:numId="32" w16cid:durableId="1681927074">
    <w:abstractNumId w:val="35"/>
  </w:num>
  <w:num w:numId="33" w16cid:durableId="1764448069">
    <w:abstractNumId w:val="11"/>
  </w:num>
  <w:num w:numId="34" w16cid:durableId="1746947998">
    <w:abstractNumId w:val="20"/>
  </w:num>
  <w:num w:numId="35" w16cid:durableId="739132069">
    <w:abstractNumId w:val="25"/>
  </w:num>
  <w:num w:numId="36" w16cid:durableId="1788818209">
    <w:abstractNumId w:val="13"/>
  </w:num>
  <w:num w:numId="37" w16cid:durableId="1474910870">
    <w:abstractNumId w:val="24"/>
  </w:num>
  <w:num w:numId="38" w16cid:durableId="134027295">
    <w:abstractNumId w:val="8"/>
  </w:num>
  <w:num w:numId="39" w16cid:durableId="1270822245">
    <w:abstractNumId w:val="3"/>
  </w:num>
  <w:num w:numId="40" w16cid:durableId="995690774">
    <w:abstractNumId w:val="39"/>
  </w:num>
  <w:num w:numId="41" w16cid:durableId="40053864">
    <w:abstractNumId w:val="21"/>
  </w:num>
  <w:num w:numId="42" w16cid:durableId="1874226570">
    <w:abstractNumId w:val="33"/>
  </w:num>
  <w:num w:numId="43" w16cid:durableId="1662736922">
    <w:abstractNumId w:val="15"/>
  </w:num>
  <w:num w:numId="44" w16cid:durableId="1488597208">
    <w:abstractNumId w:val="30"/>
  </w:num>
  <w:num w:numId="45" w16cid:durableId="591860855">
    <w:abstractNumId w:val="4"/>
  </w:num>
  <w:num w:numId="46" w16cid:durableId="9392646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225"/>
    <w:rsid w:val="00002505"/>
    <w:rsid w:val="0000706B"/>
    <w:rsid w:val="000158FD"/>
    <w:rsid w:val="00022B4C"/>
    <w:rsid w:val="000235A4"/>
    <w:rsid w:val="00024060"/>
    <w:rsid w:val="00026BA2"/>
    <w:rsid w:val="00026CEB"/>
    <w:rsid w:val="000403C9"/>
    <w:rsid w:val="0004066C"/>
    <w:rsid w:val="000416B5"/>
    <w:rsid w:val="000421CB"/>
    <w:rsid w:val="000446B4"/>
    <w:rsid w:val="00047FA4"/>
    <w:rsid w:val="000505AF"/>
    <w:rsid w:val="00055504"/>
    <w:rsid w:val="00064F8B"/>
    <w:rsid w:val="0006578F"/>
    <w:rsid w:val="00072A3D"/>
    <w:rsid w:val="000736C4"/>
    <w:rsid w:val="00073DC2"/>
    <w:rsid w:val="000752AC"/>
    <w:rsid w:val="00080355"/>
    <w:rsid w:val="000812F6"/>
    <w:rsid w:val="000839F5"/>
    <w:rsid w:val="00087030"/>
    <w:rsid w:val="000902C1"/>
    <w:rsid w:val="00093685"/>
    <w:rsid w:val="00094040"/>
    <w:rsid w:val="00095368"/>
    <w:rsid w:val="000A22AE"/>
    <w:rsid w:val="000B2314"/>
    <w:rsid w:val="000B3B41"/>
    <w:rsid w:val="000B413A"/>
    <w:rsid w:val="000B424E"/>
    <w:rsid w:val="000B7454"/>
    <w:rsid w:val="000C1BB0"/>
    <w:rsid w:val="000C43EF"/>
    <w:rsid w:val="000C65FD"/>
    <w:rsid w:val="000C682B"/>
    <w:rsid w:val="000D00F7"/>
    <w:rsid w:val="000D2FBF"/>
    <w:rsid w:val="000D35AC"/>
    <w:rsid w:val="000E1E5D"/>
    <w:rsid w:val="000F3DC1"/>
    <w:rsid w:val="000F40E8"/>
    <w:rsid w:val="000F7142"/>
    <w:rsid w:val="000F7AB7"/>
    <w:rsid w:val="0010116F"/>
    <w:rsid w:val="00104495"/>
    <w:rsid w:val="00105B54"/>
    <w:rsid w:val="00114070"/>
    <w:rsid w:val="00115339"/>
    <w:rsid w:val="00115B71"/>
    <w:rsid w:val="001259C6"/>
    <w:rsid w:val="001268AA"/>
    <w:rsid w:val="00130D8C"/>
    <w:rsid w:val="00132858"/>
    <w:rsid w:val="001359DD"/>
    <w:rsid w:val="00136065"/>
    <w:rsid w:val="0014519F"/>
    <w:rsid w:val="00150960"/>
    <w:rsid w:val="001511F8"/>
    <w:rsid w:val="00152670"/>
    <w:rsid w:val="0015292A"/>
    <w:rsid w:val="00157F81"/>
    <w:rsid w:val="00162507"/>
    <w:rsid w:val="001635BB"/>
    <w:rsid w:val="00163C80"/>
    <w:rsid w:val="00164889"/>
    <w:rsid w:val="00165BB7"/>
    <w:rsid w:val="00166B78"/>
    <w:rsid w:val="00167A0C"/>
    <w:rsid w:val="00167E04"/>
    <w:rsid w:val="00170CB6"/>
    <w:rsid w:val="00175DAF"/>
    <w:rsid w:val="0017600C"/>
    <w:rsid w:val="00190EC5"/>
    <w:rsid w:val="00193A0B"/>
    <w:rsid w:val="00193AB7"/>
    <w:rsid w:val="001A0CE7"/>
    <w:rsid w:val="001A1CC8"/>
    <w:rsid w:val="001A515B"/>
    <w:rsid w:val="001A5161"/>
    <w:rsid w:val="001A7633"/>
    <w:rsid w:val="001C09F7"/>
    <w:rsid w:val="001C403D"/>
    <w:rsid w:val="001C784E"/>
    <w:rsid w:val="001D48EC"/>
    <w:rsid w:val="001D7BB8"/>
    <w:rsid w:val="001E20CA"/>
    <w:rsid w:val="001E3A77"/>
    <w:rsid w:val="001F4911"/>
    <w:rsid w:val="001F6ADA"/>
    <w:rsid w:val="00200F99"/>
    <w:rsid w:val="00201440"/>
    <w:rsid w:val="002023AE"/>
    <w:rsid w:val="0020283C"/>
    <w:rsid w:val="002036F1"/>
    <w:rsid w:val="00204919"/>
    <w:rsid w:val="00210F5A"/>
    <w:rsid w:val="00213322"/>
    <w:rsid w:val="00214465"/>
    <w:rsid w:val="00216408"/>
    <w:rsid w:val="00217D7D"/>
    <w:rsid w:val="00217DD7"/>
    <w:rsid w:val="00224268"/>
    <w:rsid w:val="00233029"/>
    <w:rsid w:val="0023504A"/>
    <w:rsid w:val="002351AA"/>
    <w:rsid w:val="00237F07"/>
    <w:rsid w:val="002509FA"/>
    <w:rsid w:val="002512AB"/>
    <w:rsid w:val="0025174A"/>
    <w:rsid w:val="00267ACC"/>
    <w:rsid w:val="00271DB6"/>
    <w:rsid w:val="0027256D"/>
    <w:rsid w:val="002769E4"/>
    <w:rsid w:val="002770F9"/>
    <w:rsid w:val="00282E72"/>
    <w:rsid w:val="00283711"/>
    <w:rsid w:val="002857E1"/>
    <w:rsid w:val="00286EB4"/>
    <w:rsid w:val="002953DC"/>
    <w:rsid w:val="002A3F7F"/>
    <w:rsid w:val="002A4AAD"/>
    <w:rsid w:val="002A7D65"/>
    <w:rsid w:val="002B77E7"/>
    <w:rsid w:val="002C08CF"/>
    <w:rsid w:val="002C4213"/>
    <w:rsid w:val="002D064B"/>
    <w:rsid w:val="002D0DF1"/>
    <w:rsid w:val="002D0F5E"/>
    <w:rsid w:val="002D2392"/>
    <w:rsid w:val="002D32D4"/>
    <w:rsid w:val="002D3E77"/>
    <w:rsid w:val="002D7EC1"/>
    <w:rsid w:val="002E06B5"/>
    <w:rsid w:val="002E1432"/>
    <w:rsid w:val="002E1BEC"/>
    <w:rsid w:val="002E47D9"/>
    <w:rsid w:val="002E53AD"/>
    <w:rsid w:val="002F50E6"/>
    <w:rsid w:val="002F6239"/>
    <w:rsid w:val="002F75AE"/>
    <w:rsid w:val="002F75C9"/>
    <w:rsid w:val="00303239"/>
    <w:rsid w:val="00314484"/>
    <w:rsid w:val="00330883"/>
    <w:rsid w:val="0033151E"/>
    <w:rsid w:val="0033374D"/>
    <w:rsid w:val="00334309"/>
    <w:rsid w:val="003373D1"/>
    <w:rsid w:val="00342197"/>
    <w:rsid w:val="0034229A"/>
    <w:rsid w:val="00344677"/>
    <w:rsid w:val="0035400E"/>
    <w:rsid w:val="00370539"/>
    <w:rsid w:val="00370EE5"/>
    <w:rsid w:val="003721AB"/>
    <w:rsid w:val="0037238B"/>
    <w:rsid w:val="00383262"/>
    <w:rsid w:val="003856A3"/>
    <w:rsid w:val="00387205"/>
    <w:rsid w:val="003878E7"/>
    <w:rsid w:val="00390006"/>
    <w:rsid w:val="003900AD"/>
    <w:rsid w:val="00390B3F"/>
    <w:rsid w:val="003913B5"/>
    <w:rsid w:val="003A0328"/>
    <w:rsid w:val="003A28B3"/>
    <w:rsid w:val="003A53B1"/>
    <w:rsid w:val="003A67D3"/>
    <w:rsid w:val="003A7016"/>
    <w:rsid w:val="003B1C77"/>
    <w:rsid w:val="003B777C"/>
    <w:rsid w:val="003C056B"/>
    <w:rsid w:val="003C740D"/>
    <w:rsid w:val="003F2FE1"/>
    <w:rsid w:val="003F37EE"/>
    <w:rsid w:val="003F4246"/>
    <w:rsid w:val="003F60CD"/>
    <w:rsid w:val="004006B6"/>
    <w:rsid w:val="00400BAF"/>
    <w:rsid w:val="00400ECE"/>
    <w:rsid w:val="00403407"/>
    <w:rsid w:val="00406C48"/>
    <w:rsid w:val="00417750"/>
    <w:rsid w:val="004303C0"/>
    <w:rsid w:val="004320F4"/>
    <w:rsid w:val="004339C9"/>
    <w:rsid w:val="0043646F"/>
    <w:rsid w:val="0044003A"/>
    <w:rsid w:val="00443DD4"/>
    <w:rsid w:val="0045160A"/>
    <w:rsid w:val="004533BF"/>
    <w:rsid w:val="00456632"/>
    <w:rsid w:val="00460886"/>
    <w:rsid w:val="00461B56"/>
    <w:rsid w:val="00462B9D"/>
    <w:rsid w:val="00470205"/>
    <w:rsid w:val="00471239"/>
    <w:rsid w:val="00473B6C"/>
    <w:rsid w:val="004748BF"/>
    <w:rsid w:val="00476931"/>
    <w:rsid w:val="00480182"/>
    <w:rsid w:val="0048083E"/>
    <w:rsid w:val="004929B3"/>
    <w:rsid w:val="00494872"/>
    <w:rsid w:val="00494C00"/>
    <w:rsid w:val="00494CFC"/>
    <w:rsid w:val="004A360D"/>
    <w:rsid w:val="004A59DE"/>
    <w:rsid w:val="004A711A"/>
    <w:rsid w:val="004A76B0"/>
    <w:rsid w:val="004B2DC6"/>
    <w:rsid w:val="004B380E"/>
    <w:rsid w:val="004B473C"/>
    <w:rsid w:val="004B5956"/>
    <w:rsid w:val="004B5EE7"/>
    <w:rsid w:val="004C2DBC"/>
    <w:rsid w:val="004D0572"/>
    <w:rsid w:val="004D0FAF"/>
    <w:rsid w:val="004D1504"/>
    <w:rsid w:val="004D4218"/>
    <w:rsid w:val="004D49A3"/>
    <w:rsid w:val="004E1282"/>
    <w:rsid w:val="004E3225"/>
    <w:rsid w:val="004E3B02"/>
    <w:rsid w:val="004E44F3"/>
    <w:rsid w:val="004E58FB"/>
    <w:rsid w:val="005009E2"/>
    <w:rsid w:val="00500BBB"/>
    <w:rsid w:val="0050169A"/>
    <w:rsid w:val="00505329"/>
    <w:rsid w:val="005078AE"/>
    <w:rsid w:val="00507C73"/>
    <w:rsid w:val="005104BC"/>
    <w:rsid w:val="00511788"/>
    <w:rsid w:val="005125F2"/>
    <w:rsid w:val="00514F68"/>
    <w:rsid w:val="00521E37"/>
    <w:rsid w:val="0052220C"/>
    <w:rsid w:val="00522488"/>
    <w:rsid w:val="00523182"/>
    <w:rsid w:val="00542B0B"/>
    <w:rsid w:val="0054677E"/>
    <w:rsid w:val="005467DC"/>
    <w:rsid w:val="005507B0"/>
    <w:rsid w:val="00555613"/>
    <w:rsid w:val="00561E0C"/>
    <w:rsid w:val="005644DB"/>
    <w:rsid w:val="00566A4E"/>
    <w:rsid w:val="00570A2E"/>
    <w:rsid w:val="00572773"/>
    <w:rsid w:val="00575124"/>
    <w:rsid w:val="00575640"/>
    <w:rsid w:val="00580079"/>
    <w:rsid w:val="005813AD"/>
    <w:rsid w:val="00581F42"/>
    <w:rsid w:val="00583CBD"/>
    <w:rsid w:val="005903CF"/>
    <w:rsid w:val="00591CC2"/>
    <w:rsid w:val="00597E93"/>
    <w:rsid w:val="005A43EB"/>
    <w:rsid w:val="005A4EB1"/>
    <w:rsid w:val="005A6237"/>
    <w:rsid w:val="005B46FE"/>
    <w:rsid w:val="005B5226"/>
    <w:rsid w:val="005C2514"/>
    <w:rsid w:val="005D7185"/>
    <w:rsid w:val="005E2999"/>
    <w:rsid w:val="005E3310"/>
    <w:rsid w:val="005E4F25"/>
    <w:rsid w:val="005F45AE"/>
    <w:rsid w:val="006123B9"/>
    <w:rsid w:val="00614B3F"/>
    <w:rsid w:val="00616722"/>
    <w:rsid w:val="00620FBD"/>
    <w:rsid w:val="006213D9"/>
    <w:rsid w:val="00626E57"/>
    <w:rsid w:val="00630C95"/>
    <w:rsid w:val="00636AD0"/>
    <w:rsid w:val="006458E5"/>
    <w:rsid w:val="006465EF"/>
    <w:rsid w:val="00650864"/>
    <w:rsid w:val="00650AA5"/>
    <w:rsid w:val="00651A32"/>
    <w:rsid w:val="0065446C"/>
    <w:rsid w:val="00654AFE"/>
    <w:rsid w:val="00655C88"/>
    <w:rsid w:val="006617A0"/>
    <w:rsid w:val="00661BB6"/>
    <w:rsid w:val="006639E9"/>
    <w:rsid w:val="00664984"/>
    <w:rsid w:val="00670065"/>
    <w:rsid w:val="00672088"/>
    <w:rsid w:val="00673356"/>
    <w:rsid w:val="00674FA9"/>
    <w:rsid w:val="00676EC1"/>
    <w:rsid w:val="00677974"/>
    <w:rsid w:val="00680B57"/>
    <w:rsid w:val="0068747C"/>
    <w:rsid w:val="00691455"/>
    <w:rsid w:val="00694140"/>
    <w:rsid w:val="00695F16"/>
    <w:rsid w:val="00697C17"/>
    <w:rsid w:val="006A7017"/>
    <w:rsid w:val="006A742A"/>
    <w:rsid w:val="006B78AD"/>
    <w:rsid w:val="006C105B"/>
    <w:rsid w:val="006C5F86"/>
    <w:rsid w:val="006D2020"/>
    <w:rsid w:val="006E01E1"/>
    <w:rsid w:val="006E0608"/>
    <w:rsid w:val="006E269F"/>
    <w:rsid w:val="006E4AED"/>
    <w:rsid w:val="006E512C"/>
    <w:rsid w:val="006E53AB"/>
    <w:rsid w:val="006E7386"/>
    <w:rsid w:val="006F2236"/>
    <w:rsid w:val="006F3286"/>
    <w:rsid w:val="007020E5"/>
    <w:rsid w:val="0070755B"/>
    <w:rsid w:val="0071041C"/>
    <w:rsid w:val="00710C75"/>
    <w:rsid w:val="007157EC"/>
    <w:rsid w:val="00715AD9"/>
    <w:rsid w:val="00716A99"/>
    <w:rsid w:val="00720AEB"/>
    <w:rsid w:val="007251DC"/>
    <w:rsid w:val="00725415"/>
    <w:rsid w:val="00730CC8"/>
    <w:rsid w:val="00734737"/>
    <w:rsid w:val="00741CA2"/>
    <w:rsid w:val="00742AA9"/>
    <w:rsid w:val="007449C6"/>
    <w:rsid w:val="00747748"/>
    <w:rsid w:val="0075174F"/>
    <w:rsid w:val="00753D45"/>
    <w:rsid w:val="00756C4A"/>
    <w:rsid w:val="00757879"/>
    <w:rsid w:val="00757A8D"/>
    <w:rsid w:val="00763AB1"/>
    <w:rsid w:val="007641E5"/>
    <w:rsid w:val="007815ED"/>
    <w:rsid w:val="00783868"/>
    <w:rsid w:val="007858E4"/>
    <w:rsid w:val="00785C4F"/>
    <w:rsid w:val="007906E9"/>
    <w:rsid w:val="00795C49"/>
    <w:rsid w:val="007968EE"/>
    <w:rsid w:val="007A1CC2"/>
    <w:rsid w:val="007A3715"/>
    <w:rsid w:val="007A42D9"/>
    <w:rsid w:val="007A6862"/>
    <w:rsid w:val="007B0918"/>
    <w:rsid w:val="007B0A32"/>
    <w:rsid w:val="007B4FA1"/>
    <w:rsid w:val="007B52FE"/>
    <w:rsid w:val="007B54B1"/>
    <w:rsid w:val="007C4C89"/>
    <w:rsid w:val="007C4F27"/>
    <w:rsid w:val="007D0B6A"/>
    <w:rsid w:val="007D27D9"/>
    <w:rsid w:val="007D7F90"/>
    <w:rsid w:val="007E4BB7"/>
    <w:rsid w:val="007E4E65"/>
    <w:rsid w:val="007E574A"/>
    <w:rsid w:val="007F135C"/>
    <w:rsid w:val="007F4FA2"/>
    <w:rsid w:val="007F73EE"/>
    <w:rsid w:val="00802E64"/>
    <w:rsid w:val="00803CD2"/>
    <w:rsid w:val="00807D4E"/>
    <w:rsid w:val="00812004"/>
    <w:rsid w:val="008121EC"/>
    <w:rsid w:val="00812262"/>
    <w:rsid w:val="00813F01"/>
    <w:rsid w:val="00816D36"/>
    <w:rsid w:val="00817006"/>
    <w:rsid w:val="00817EB8"/>
    <w:rsid w:val="00817FD7"/>
    <w:rsid w:val="008208FD"/>
    <w:rsid w:val="00822236"/>
    <w:rsid w:val="008223D7"/>
    <w:rsid w:val="00822B72"/>
    <w:rsid w:val="00823056"/>
    <w:rsid w:val="00832661"/>
    <w:rsid w:val="00835EC4"/>
    <w:rsid w:val="008409A7"/>
    <w:rsid w:val="008428D9"/>
    <w:rsid w:val="008540A8"/>
    <w:rsid w:val="008628E3"/>
    <w:rsid w:val="008668A7"/>
    <w:rsid w:val="00873999"/>
    <w:rsid w:val="00873E9D"/>
    <w:rsid w:val="008750C1"/>
    <w:rsid w:val="00877545"/>
    <w:rsid w:val="00880634"/>
    <w:rsid w:val="00885694"/>
    <w:rsid w:val="0088779D"/>
    <w:rsid w:val="008900F6"/>
    <w:rsid w:val="008922C8"/>
    <w:rsid w:val="008A4E4F"/>
    <w:rsid w:val="008A62FC"/>
    <w:rsid w:val="008B11AD"/>
    <w:rsid w:val="008B15AC"/>
    <w:rsid w:val="008B19C0"/>
    <w:rsid w:val="008B26DF"/>
    <w:rsid w:val="008B5C20"/>
    <w:rsid w:val="008B5EAE"/>
    <w:rsid w:val="008B65DE"/>
    <w:rsid w:val="008C208E"/>
    <w:rsid w:val="008C2F60"/>
    <w:rsid w:val="008C378D"/>
    <w:rsid w:val="008C6D60"/>
    <w:rsid w:val="008D0A39"/>
    <w:rsid w:val="008D4A7C"/>
    <w:rsid w:val="008E2006"/>
    <w:rsid w:val="008E47DB"/>
    <w:rsid w:val="008F0671"/>
    <w:rsid w:val="009040CF"/>
    <w:rsid w:val="00904465"/>
    <w:rsid w:val="009062D8"/>
    <w:rsid w:val="009070CC"/>
    <w:rsid w:val="00907A52"/>
    <w:rsid w:val="00921A56"/>
    <w:rsid w:val="00927AD6"/>
    <w:rsid w:val="00930576"/>
    <w:rsid w:val="00932D6D"/>
    <w:rsid w:val="00934EBA"/>
    <w:rsid w:val="00942909"/>
    <w:rsid w:val="00950B0D"/>
    <w:rsid w:val="00953B23"/>
    <w:rsid w:val="00961DBF"/>
    <w:rsid w:val="009653BF"/>
    <w:rsid w:val="00971543"/>
    <w:rsid w:val="00975310"/>
    <w:rsid w:val="009754BA"/>
    <w:rsid w:val="009802CE"/>
    <w:rsid w:val="00980786"/>
    <w:rsid w:val="0098280D"/>
    <w:rsid w:val="009847B3"/>
    <w:rsid w:val="0098623F"/>
    <w:rsid w:val="0098637F"/>
    <w:rsid w:val="00992598"/>
    <w:rsid w:val="009A16ED"/>
    <w:rsid w:val="009C5C00"/>
    <w:rsid w:val="009C6175"/>
    <w:rsid w:val="009D2ED0"/>
    <w:rsid w:val="009D3616"/>
    <w:rsid w:val="009D3F7C"/>
    <w:rsid w:val="009E326D"/>
    <w:rsid w:val="009E495C"/>
    <w:rsid w:val="009F1E33"/>
    <w:rsid w:val="00A02B2B"/>
    <w:rsid w:val="00A02DCF"/>
    <w:rsid w:val="00A05CF2"/>
    <w:rsid w:val="00A063DB"/>
    <w:rsid w:val="00A15750"/>
    <w:rsid w:val="00A1748D"/>
    <w:rsid w:val="00A22116"/>
    <w:rsid w:val="00A2438F"/>
    <w:rsid w:val="00A274AA"/>
    <w:rsid w:val="00A30FA1"/>
    <w:rsid w:val="00A31EDC"/>
    <w:rsid w:val="00A33FB3"/>
    <w:rsid w:val="00A3744E"/>
    <w:rsid w:val="00A37FC8"/>
    <w:rsid w:val="00A41FC1"/>
    <w:rsid w:val="00A422B9"/>
    <w:rsid w:val="00A43F92"/>
    <w:rsid w:val="00A4463B"/>
    <w:rsid w:val="00A47357"/>
    <w:rsid w:val="00A47877"/>
    <w:rsid w:val="00A53602"/>
    <w:rsid w:val="00A54C50"/>
    <w:rsid w:val="00A746D6"/>
    <w:rsid w:val="00A83A65"/>
    <w:rsid w:val="00A87116"/>
    <w:rsid w:val="00A90565"/>
    <w:rsid w:val="00A91DDA"/>
    <w:rsid w:val="00A93EBD"/>
    <w:rsid w:val="00A96D5B"/>
    <w:rsid w:val="00A96F0E"/>
    <w:rsid w:val="00A9739F"/>
    <w:rsid w:val="00AA190B"/>
    <w:rsid w:val="00AB559B"/>
    <w:rsid w:val="00AB68F9"/>
    <w:rsid w:val="00AB7544"/>
    <w:rsid w:val="00AB797E"/>
    <w:rsid w:val="00AC11F2"/>
    <w:rsid w:val="00AC5DCD"/>
    <w:rsid w:val="00AC6718"/>
    <w:rsid w:val="00AC763D"/>
    <w:rsid w:val="00AD7495"/>
    <w:rsid w:val="00AE0B63"/>
    <w:rsid w:val="00AE4ACE"/>
    <w:rsid w:val="00AF0557"/>
    <w:rsid w:val="00AF19EA"/>
    <w:rsid w:val="00AF7F58"/>
    <w:rsid w:val="00B02D28"/>
    <w:rsid w:val="00B05119"/>
    <w:rsid w:val="00B11F17"/>
    <w:rsid w:val="00B13CAA"/>
    <w:rsid w:val="00B1642B"/>
    <w:rsid w:val="00B17D61"/>
    <w:rsid w:val="00B21785"/>
    <w:rsid w:val="00B253F4"/>
    <w:rsid w:val="00B30835"/>
    <w:rsid w:val="00B31891"/>
    <w:rsid w:val="00B3395E"/>
    <w:rsid w:val="00B42E19"/>
    <w:rsid w:val="00B43477"/>
    <w:rsid w:val="00B519E3"/>
    <w:rsid w:val="00B52753"/>
    <w:rsid w:val="00B5306D"/>
    <w:rsid w:val="00B62BA3"/>
    <w:rsid w:val="00B6498A"/>
    <w:rsid w:val="00B71D51"/>
    <w:rsid w:val="00B72CEA"/>
    <w:rsid w:val="00B73029"/>
    <w:rsid w:val="00B82DDD"/>
    <w:rsid w:val="00B872A2"/>
    <w:rsid w:val="00B923C1"/>
    <w:rsid w:val="00BA5AFA"/>
    <w:rsid w:val="00BA7561"/>
    <w:rsid w:val="00BB0337"/>
    <w:rsid w:val="00BB0985"/>
    <w:rsid w:val="00BB37D5"/>
    <w:rsid w:val="00BB71B3"/>
    <w:rsid w:val="00BC6448"/>
    <w:rsid w:val="00BC7365"/>
    <w:rsid w:val="00BC76F1"/>
    <w:rsid w:val="00BD04B6"/>
    <w:rsid w:val="00BD3338"/>
    <w:rsid w:val="00BD427F"/>
    <w:rsid w:val="00BD591C"/>
    <w:rsid w:val="00BD5AF7"/>
    <w:rsid w:val="00BE04F6"/>
    <w:rsid w:val="00BE1BDC"/>
    <w:rsid w:val="00BE67D2"/>
    <w:rsid w:val="00BF14C7"/>
    <w:rsid w:val="00BF4059"/>
    <w:rsid w:val="00BF4B56"/>
    <w:rsid w:val="00BF6FED"/>
    <w:rsid w:val="00C10161"/>
    <w:rsid w:val="00C11750"/>
    <w:rsid w:val="00C23BA4"/>
    <w:rsid w:val="00C249FB"/>
    <w:rsid w:val="00C251C6"/>
    <w:rsid w:val="00C264E1"/>
    <w:rsid w:val="00C27DEB"/>
    <w:rsid w:val="00C33EC5"/>
    <w:rsid w:val="00C34FB1"/>
    <w:rsid w:val="00C450D2"/>
    <w:rsid w:val="00C463B1"/>
    <w:rsid w:val="00C548B6"/>
    <w:rsid w:val="00C6121A"/>
    <w:rsid w:val="00C62B7C"/>
    <w:rsid w:val="00C62FA1"/>
    <w:rsid w:val="00C65D2B"/>
    <w:rsid w:val="00C67879"/>
    <w:rsid w:val="00C72A24"/>
    <w:rsid w:val="00C73D85"/>
    <w:rsid w:val="00C83055"/>
    <w:rsid w:val="00C835FF"/>
    <w:rsid w:val="00C91F09"/>
    <w:rsid w:val="00C924FD"/>
    <w:rsid w:val="00CA3EA7"/>
    <w:rsid w:val="00CA4100"/>
    <w:rsid w:val="00CA6239"/>
    <w:rsid w:val="00CB0E94"/>
    <w:rsid w:val="00CC0B4C"/>
    <w:rsid w:val="00CC1A01"/>
    <w:rsid w:val="00CC1B97"/>
    <w:rsid w:val="00CC208D"/>
    <w:rsid w:val="00CC4ABB"/>
    <w:rsid w:val="00CD3360"/>
    <w:rsid w:val="00CD4359"/>
    <w:rsid w:val="00CE49AF"/>
    <w:rsid w:val="00CE6B75"/>
    <w:rsid w:val="00CE6D44"/>
    <w:rsid w:val="00CF2B42"/>
    <w:rsid w:val="00CF3E3B"/>
    <w:rsid w:val="00CF3F4E"/>
    <w:rsid w:val="00CF4D38"/>
    <w:rsid w:val="00D01885"/>
    <w:rsid w:val="00D0270D"/>
    <w:rsid w:val="00D05E9A"/>
    <w:rsid w:val="00D06182"/>
    <w:rsid w:val="00D238DF"/>
    <w:rsid w:val="00D337D3"/>
    <w:rsid w:val="00D34CC4"/>
    <w:rsid w:val="00D43839"/>
    <w:rsid w:val="00D446B1"/>
    <w:rsid w:val="00D46F71"/>
    <w:rsid w:val="00D51CEB"/>
    <w:rsid w:val="00D53E43"/>
    <w:rsid w:val="00D61929"/>
    <w:rsid w:val="00D64C1B"/>
    <w:rsid w:val="00D67E60"/>
    <w:rsid w:val="00D70831"/>
    <w:rsid w:val="00D745BA"/>
    <w:rsid w:val="00D74AFF"/>
    <w:rsid w:val="00D74D63"/>
    <w:rsid w:val="00D75632"/>
    <w:rsid w:val="00D84D26"/>
    <w:rsid w:val="00D9744B"/>
    <w:rsid w:val="00DA2FD0"/>
    <w:rsid w:val="00DA3CC4"/>
    <w:rsid w:val="00DA67A0"/>
    <w:rsid w:val="00DA7601"/>
    <w:rsid w:val="00DB0616"/>
    <w:rsid w:val="00DC0478"/>
    <w:rsid w:val="00DC43CE"/>
    <w:rsid w:val="00DC4558"/>
    <w:rsid w:val="00DD0C01"/>
    <w:rsid w:val="00DE16E6"/>
    <w:rsid w:val="00DE3E66"/>
    <w:rsid w:val="00DE5ABF"/>
    <w:rsid w:val="00DF3E93"/>
    <w:rsid w:val="00DF5E75"/>
    <w:rsid w:val="00DF5EE5"/>
    <w:rsid w:val="00E01BEB"/>
    <w:rsid w:val="00E054C6"/>
    <w:rsid w:val="00E06837"/>
    <w:rsid w:val="00E0692F"/>
    <w:rsid w:val="00E07625"/>
    <w:rsid w:val="00E07AD4"/>
    <w:rsid w:val="00E10330"/>
    <w:rsid w:val="00E13580"/>
    <w:rsid w:val="00E15B60"/>
    <w:rsid w:val="00E20502"/>
    <w:rsid w:val="00E314FA"/>
    <w:rsid w:val="00E35A7B"/>
    <w:rsid w:val="00E441DC"/>
    <w:rsid w:val="00E5305C"/>
    <w:rsid w:val="00E60A00"/>
    <w:rsid w:val="00E63B99"/>
    <w:rsid w:val="00E6753A"/>
    <w:rsid w:val="00E6768F"/>
    <w:rsid w:val="00E72D42"/>
    <w:rsid w:val="00E74D11"/>
    <w:rsid w:val="00E75D31"/>
    <w:rsid w:val="00E80E16"/>
    <w:rsid w:val="00E85DC4"/>
    <w:rsid w:val="00E85DF8"/>
    <w:rsid w:val="00E8790C"/>
    <w:rsid w:val="00E87E5B"/>
    <w:rsid w:val="00E87FE5"/>
    <w:rsid w:val="00E955EE"/>
    <w:rsid w:val="00E95CEE"/>
    <w:rsid w:val="00E96960"/>
    <w:rsid w:val="00E97085"/>
    <w:rsid w:val="00EA2925"/>
    <w:rsid w:val="00EB1511"/>
    <w:rsid w:val="00EB27F5"/>
    <w:rsid w:val="00EC2CEB"/>
    <w:rsid w:val="00EC3555"/>
    <w:rsid w:val="00EC3674"/>
    <w:rsid w:val="00EC58CB"/>
    <w:rsid w:val="00ED2CED"/>
    <w:rsid w:val="00ED4CCD"/>
    <w:rsid w:val="00EE0A6B"/>
    <w:rsid w:val="00EE2C9F"/>
    <w:rsid w:val="00EE42FF"/>
    <w:rsid w:val="00EE5547"/>
    <w:rsid w:val="00EE5AC8"/>
    <w:rsid w:val="00EF1C5E"/>
    <w:rsid w:val="00EF4035"/>
    <w:rsid w:val="00EF5B6A"/>
    <w:rsid w:val="00EF6742"/>
    <w:rsid w:val="00F07F7A"/>
    <w:rsid w:val="00F14DF1"/>
    <w:rsid w:val="00F207EC"/>
    <w:rsid w:val="00F24AB8"/>
    <w:rsid w:val="00F31C2C"/>
    <w:rsid w:val="00F35F93"/>
    <w:rsid w:val="00F36FA9"/>
    <w:rsid w:val="00F414C5"/>
    <w:rsid w:val="00F45CC0"/>
    <w:rsid w:val="00F53B8E"/>
    <w:rsid w:val="00F56E55"/>
    <w:rsid w:val="00F67C0F"/>
    <w:rsid w:val="00F71780"/>
    <w:rsid w:val="00F74300"/>
    <w:rsid w:val="00F748F6"/>
    <w:rsid w:val="00F77D63"/>
    <w:rsid w:val="00F834A6"/>
    <w:rsid w:val="00F92637"/>
    <w:rsid w:val="00F92F73"/>
    <w:rsid w:val="00F9388C"/>
    <w:rsid w:val="00FA5D43"/>
    <w:rsid w:val="00FA7F5C"/>
    <w:rsid w:val="00FB6B23"/>
    <w:rsid w:val="00FB6F63"/>
    <w:rsid w:val="00FC6B73"/>
    <w:rsid w:val="00FC7C89"/>
    <w:rsid w:val="00FD2476"/>
    <w:rsid w:val="00FD528A"/>
    <w:rsid w:val="00FE1092"/>
    <w:rsid w:val="00FE199F"/>
    <w:rsid w:val="00FE1A19"/>
    <w:rsid w:val="00FE4278"/>
    <w:rsid w:val="00FF00A7"/>
    <w:rsid w:val="00FF1E86"/>
    <w:rsid w:val="00FF3061"/>
    <w:rsid w:val="00FF3109"/>
    <w:rsid w:val="00FF3F3F"/>
    <w:rsid w:val="00FF4AF7"/>
    <w:rsid w:val="093E5E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9361A"/>
  <w15:docId w15:val="{4F25B3B5-3959-4398-9DE9-E403E9410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3225"/>
    <w:rPr>
      <w:rFonts w:ascii="Calibri" w:eastAsia="Calibri" w:hAnsi="Calibri" w:cs="Times New Roman"/>
    </w:rPr>
  </w:style>
  <w:style w:type="paragraph" w:styleId="Heading2">
    <w:name w:val="heading 2"/>
    <w:basedOn w:val="Normal"/>
    <w:next w:val="Normal"/>
    <w:link w:val="Heading2Char"/>
    <w:uiPriority w:val="9"/>
    <w:unhideWhenUsed/>
    <w:qFormat/>
    <w:rsid w:val="004E58F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A032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E32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3225"/>
    <w:rPr>
      <w:rFonts w:ascii="Calibri" w:eastAsia="Calibri" w:hAnsi="Calibri" w:cs="Times New Roman"/>
      <w:sz w:val="20"/>
      <w:szCs w:val="20"/>
    </w:rPr>
  </w:style>
  <w:style w:type="character" w:styleId="FootnoteReference">
    <w:name w:val="footnote reference"/>
    <w:uiPriority w:val="99"/>
    <w:semiHidden/>
    <w:unhideWhenUsed/>
    <w:rsid w:val="004E3225"/>
    <w:rPr>
      <w:vertAlign w:val="superscript"/>
    </w:rPr>
  </w:style>
  <w:style w:type="paragraph" w:styleId="ListParagraph">
    <w:name w:val="List Paragraph"/>
    <w:aliases w:val="List Paragraph indent,Body text,Bullets (ESP)"/>
    <w:basedOn w:val="Normal"/>
    <w:link w:val="ListParagraphChar"/>
    <w:uiPriority w:val="34"/>
    <w:qFormat/>
    <w:rsid w:val="004E3225"/>
    <w:pPr>
      <w:ind w:left="720"/>
      <w:contextualSpacing/>
    </w:pPr>
    <w:rPr>
      <w:rFonts w:cs="Calibri"/>
    </w:rPr>
  </w:style>
  <w:style w:type="character" w:styleId="Hyperlink">
    <w:name w:val="Hyperlink"/>
    <w:uiPriority w:val="99"/>
    <w:unhideWhenUsed/>
    <w:rsid w:val="004E3225"/>
    <w:rPr>
      <w:color w:val="0000FF"/>
      <w:u w:val="single"/>
    </w:rPr>
  </w:style>
  <w:style w:type="paragraph" w:styleId="NormalWeb">
    <w:name w:val="Normal (Web)"/>
    <w:basedOn w:val="Normal"/>
    <w:uiPriority w:val="99"/>
    <w:unhideWhenUsed/>
    <w:rsid w:val="004E3225"/>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E14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1432"/>
    <w:rPr>
      <w:rFonts w:ascii="Tahoma" w:eastAsia="Calibri" w:hAnsi="Tahoma" w:cs="Tahoma"/>
      <w:sz w:val="16"/>
      <w:szCs w:val="16"/>
    </w:rPr>
  </w:style>
  <w:style w:type="paragraph" w:styleId="Header">
    <w:name w:val="header"/>
    <w:basedOn w:val="Normal"/>
    <w:link w:val="HeaderChar"/>
    <w:uiPriority w:val="99"/>
    <w:unhideWhenUsed/>
    <w:rsid w:val="002E1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1432"/>
    <w:rPr>
      <w:rFonts w:ascii="Calibri" w:eastAsia="Calibri" w:hAnsi="Calibri" w:cs="Times New Roman"/>
    </w:rPr>
  </w:style>
  <w:style w:type="paragraph" w:styleId="Footer">
    <w:name w:val="footer"/>
    <w:basedOn w:val="Normal"/>
    <w:link w:val="FooterChar"/>
    <w:uiPriority w:val="99"/>
    <w:unhideWhenUsed/>
    <w:rsid w:val="002E1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432"/>
    <w:rPr>
      <w:rFonts w:ascii="Calibri" w:eastAsia="Calibri" w:hAnsi="Calibri" w:cs="Times New Roman"/>
    </w:rPr>
  </w:style>
  <w:style w:type="paragraph" w:customStyle="1" w:styleId="Default">
    <w:name w:val="Default"/>
    <w:rsid w:val="00D06182"/>
    <w:pPr>
      <w:autoSpaceDE w:val="0"/>
      <w:autoSpaceDN w:val="0"/>
      <w:adjustRightInd w:val="0"/>
      <w:spacing w:after="0" w:line="240" w:lineRule="auto"/>
    </w:pPr>
    <w:rPr>
      <w:rFonts w:ascii="Arial" w:eastAsia="Calibri" w:hAnsi="Arial" w:cs="Arial"/>
      <w:color w:val="000000"/>
      <w:sz w:val="24"/>
      <w:szCs w:val="24"/>
    </w:rPr>
  </w:style>
  <w:style w:type="character" w:styleId="CommentReference">
    <w:name w:val="annotation reference"/>
    <w:basedOn w:val="DefaultParagraphFont"/>
    <w:uiPriority w:val="99"/>
    <w:semiHidden/>
    <w:unhideWhenUsed/>
    <w:rsid w:val="00314484"/>
    <w:rPr>
      <w:sz w:val="16"/>
      <w:szCs w:val="16"/>
    </w:rPr>
  </w:style>
  <w:style w:type="paragraph" w:styleId="CommentText">
    <w:name w:val="annotation text"/>
    <w:basedOn w:val="Normal"/>
    <w:link w:val="CommentTextChar"/>
    <w:uiPriority w:val="99"/>
    <w:unhideWhenUsed/>
    <w:rsid w:val="00314484"/>
    <w:pPr>
      <w:spacing w:line="240" w:lineRule="auto"/>
    </w:pPr>
    <w:rPr>
      <w:sz w:val="20"/>
      <w:szCs w:val="20"/>
    </w:rPr>
  </w:style>
  <w:style w:type="character" w:customStyle="1" w:styleId="CommentTextChar">
    <w:name w:val="Comment Text Char"/>
    <w:basedOn w:val="DefaultParagraphFont"/>
    <w:link w:val="CommentText"/>
    <w:uiPriority w:val="99"/>
    <w:rsid w:val="00314484"/>
    <w:rPr>
      <w:rFonts w:ascii="Calibri" w:eastAsia="Calibri" w:hAnsi="Calibri" w:cs="Times New Roman"/>
      <w:sz w:val="20"/>
      <w:szCs w:val="20"/>
    </w:rPr>
  </w:style>
  <w:style w:type="paragraph" w:styleId="NoSpacing">
    <w:name w:val="No Spacing"/>
    <w:uiPriority w:val="1"/>
    <w:qFormat/>
    <w:rsid w:val="00BD3338"/>
    <w:pPr>
      <w:spacing w:after="0" w:line="240" w:lineRule="auto"/>
    </w:pPr>
    <w:rPr>
      <w:rFonts w:ascii="Calibri" w:eastAsia="Calibri" w:hAnsi="Calibri" w:cs="Times New Roman"/>
    </w:rPr>
  </w:style>
  <w:style w:type="paragraph" w:styleId="CommentSubject">
    <w:name w:val="annotation subject"/>
    <w:basedOn w:val="CommentText"/>
    <w:next w:val="CommentText"/>
    <w:link w:val="CommentSubjectChar"/>
    <w:uiPriority w:val="99"/>
    <w:semiHidden/>
    <w:unhideWhenUsed/>
    <w:rsid w:val="0044003A"/>
    <w:rPr>
      <w:b/>
      <w:bCs/>
    </w:rPr>
  </w:style>
  <w:style w:type="character" w:customStyle="1" w:styleId="CommentSubjectChar">
    <w:name w:val="Comment Subject Char"/>
    <w:basedOn w:val="CommentTextChar"/>
    <w:link w:val="CommentSubject"/>
    <w:uiPriority w:val="99"/>
    <w:semiHidden/>
    <w:rsid w:val="0044003A"/>
    <w:rPr>
      <w:rFonts w:ascii="Calibri" w:eastAsia="Calibri" w:hAnsi="Calibri" w:cs="Times New Roman"/>
      <w:b/>
      <w:bCs/>
      <w:sz w:val="20"/>
      <w:szCs w:val="20"/>
    </w:rPr>
  </w:style>
  <w:style w:type="character" w:styleId="PlaceholderText">
    <w:name w:val="Placeholder Text"/>
    <w:basedOn w:val="DefaultParagraphFont"/>
    <w:uiPriority w:val="99"/>
    <w:semiHidden/>
    <w:rsid w:val="006E53AB"/>
    <w:rPr>
      <w:color w:val="808080"/>
    </w:rPr>
  </w:style>
  <w:style w:type="paragraph" w:styleId="HTMLPreformatted">
    <w:name w:val="HTML Preformatted"/>
    <w:basedOn w:val="Normal"/>
    <w:link w:val="HTMLPreformattedChar"/>
    <w:uiPriority w:val="99"/>
    <w:unhideWhenUsed/>
    <w:rsid w:val="00C62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62B7C"/>
    <w:rPr>
      <w:rFonts w:ascii="Courier New" w:eastAsia="Times New Roman" w:hAnsi="Courier New" w:cs="Courier New"/>
      <w:sz w:val="20"/>
      <w:szCs w:val="20"/>
    </w:rPr>
  </w:style>
  <w:style w:type="character" w:customStyle="1" w:styleId="Heading2Char">
    <w:name w:val="Heading 2 Char"/>
    <w:basedOn w:val="DefaultParagraphFont"/>
    <w:link w:val="Heading2"/>
    <w:uiPriority w:val="9"/>
    <w:rsid w:val="004E58FB"/>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3F60CD"/>
    <w:pPr>
      <w:spacing w:after="0" w:line="240" w:lineRule="auto"/>
    </w:pPr>
    <w:rPr>
      <w:rFonts w:ascii="Calibri" w:eastAsia="Calibri" w:hAnsi="Calibri" w:cs="Times New Roman"/>
    </w:rPr>
  </w:style>
  <w:style w:type="character" w:customStyle="1" w:styleId="ListParagraphChar">
    <w:name w:val="List Paragraph Char"/>
    <w:aliases w:val="List Paragraph indent Char,Body text Char,Bullets (ESP) Char"/>
    <w:basedOn w:val="DefaultParagraphFont"/>
    <w:link w:val="ListParagraph"/>
    <w:uiPriority w:val="34"/>
    <w:rsid w:val="00AB68F9"/>
    <w:rPr>
      <w:rFonts w:ascii="Calibri" w:eastAsia="Calibri" w:hAnsi="Calibri" w:cs="Calibri"/>
    </w:rPr>
  </w:style>
  <w:style w:type="paragraph" w:customStyle="1" w:styleId="pf0">
    <w:name w:val="pf0"/>
    <w:basedOn w:val="Normal"/>
    <w:rsid w:val="007906E9"/>
    <w:pPr>
      <w:spacing w:before="100" w:beforeAutospacing="1" w:after="100" w:afterAutospacing="1" w:line="240" w:lineRule="auto"/>
    </w:pPr>
    <w:rPr>
      <w:rFonts w:ascii="Times New Roman" w:eastAsia="Times New Roman" w:hAnsi="Times New Roman"/>
      <w:sz w:val="24"/>
      <w:szCs w:val="24"/>
    </w:rPr>
  </w:style>
  <w:style w:type="character" w:customStyle="1" w:styleId="cf01">
    <w:name w:val="cf01"/>
    <w:basedOn w:val="DefaultParagraphFont"/>
    <w:rsid w:val="007906E9"/>
    <w:rPr>
      <w:rFonts w:ascii="Segoe UI" w:hAnsi="Segoe UI" w:cs="Segoe UI" w:hint="default"/>
      <w:sz w:val="18"/>
      <w:szCs w:val="18"/>
    </w:rPr>
  </w:style>
  <w:style w:type="table" w:styleId="TableGrid">
    <w:name w:val="Table Grid"/>
    <w:basedOn w:val="TableNormal"/>
    <w:uiPriority w:val="39"/>
    <w:rsid w:val="00286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ystrantokenbase">
    <w:name w:val="systran_token_base"/>
    <w:basedOn w:val="DefaultParagraphFont"/>
    <w:rsid w:val="0052220C"/>
  </w:style>
  <w:style w:type="character" w:customStyle="1" w:styleId="systranspace">
    <w:name w:val="systran_space"/>
    <w:basedOn w:val="DefaultParagraphFont"/>
    <w:rsid w:val="0052220C"/>
  </w:style>
  <w:style w:type="character" w:styleId="UnresolvedMention">
    <w:name w:val="Unresolved Mention"/>
    <w:basedOn w:val="DefaultParagraphFont"/>
    <w:uiPriority w:val="99"/>
    <w:semiHidden/>
    <w:unhideWhenUsed/>
    <w:rsid w:val="000B7454"/>
    <w:rPr>
      <w:color w:val="605E5C"/>
      <w:shd w:val="clear" w:color="auto" w:fill="E1DFDD"/>
    </w:rPr>
  </w:style>
  <w:style w:type="character" w:customStyle="1" w:styleId="cf11">
    <w:name w:val="cf11"/>
    <w:basedOn w:val="DefaultParagraphFont"/>
    <w:rsid w:val="000B413A"/>
    <w:rPr>
      <w:rFonts w:ascii="Segoe UI" w:hAnsi="Segoe UI" w:cs="Segoe UI" w:hint="default"/>
      <w:i/>
      <w:iCs/>
      <w:sz w:val="18"/>
      <w:szCs w:val="18"/>
    </w:rPr>
  </w:style>
  <w:style w:type="character" w:customStyle="1" w:styleId="Heading3Char">
    <w:name w:val="Heading 3 Char"/>
    <w:basedOn w:val="DefaultParagraphFont"/>
    <w:link w:val="Heading3"/>
    <w:uiPriority w:val="9"/>
    <w:semiHidden/>
    <w:rsid w:val="003A0328"/>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78083">
      <w:bodyDiv w:val="1"/>
      <w:marLeft w:val="0"/>
      <w:marRight w:val="0"/>
      <w:marTop w:val="0"/>
      <w:marBottom w:val="0"/>
      <w:divBdr>
        <w:top w:val="none" w:sz="0" w:space="0" w:color="auto"/>
        <w:left w:val="none" w:sz="0" w:space="0" w:color="auto"/>
        <w:bottom w:val="none" w:sz="0" w:space="0" w:color="auto"/>
        <w:right w:val="none" w:sz="0" w:space="0" w:color="auto"/>
      </w:divBdr>
    </w:div>
    <w:div w:id="90904761">
      <w:bodyDiv w:val="1"/>
      <w:marLeft w:val="0"/>
      <w:marRight w:val="0"/>
      <w:marTop w:val="0"/>
      <w:marBottom w:val="0"/>
      <w:divBdr>
        <w:top w:val="none" w:sz="0" w:space="0" w:color="auto"/>
        <w:left w:val="none" w:sz="0" w:space="0" w:color="auto"/>
        <w:bottom w:val="none" w:sz="0" w:space="0" w:color="auto"/>
        <w:right w:val="none" w:sz="0" w:space="0" w:color="auto"/>
      </w:divBdr>
    </w:div>
    <w:div w:id="134876011">
      <w:bodyDiv w:val="1"/>
      <w:marLeft w:val="0"/>
      <w:marRight w:val="0"/>
      <w:marTop w:val="0"/>
      <w:marBottom w:val="0"/>
      <w:divBdr>
        <w:top w:val="none" w:sz="0" w:space="0" w:color="auto"/>
        <w:left w:val="none" w:sz="0" w:space="0" w:color="auto"/>
        <w:bottom w:val="none" w:sz="0" w:space="0" w:color="auto"/>
        <w:right w:val="none" w:sz="0" w:space="0" w:color="auto"/>
      </w:divBdr>
    </w:div>
    <w:div w:id="192308693">
      <w:bodyDiv w:val="1"/>
      <w:marLeft w:val="0"/>
      <w:marRight w:val="0"/>
      <w:marTop w:val="0"/>
      <w:marBottom w:val="0"/>
      <w:divBdr>
        <w:top w:val="none" w:sz="0" w:space="0" w:color="auto"/>
        <w:left w:val="none" w:sz="0" w:space="0" w:color="auto"/>
        <w:bottom w:val="none" w:sz="0" w:space="0" w:color="auto"/>
        <w:right w:val="none" w:sz="0" w:space="0" w:color="auto"/>
      </w:divBdr>
    </w:div>
    <w:div w:id="456873527">
      <w:bodyDiv w:val="1"/>
      <w:marLeft w:val="0"/>
      <w:marRight w:val="0"/>
      <w:marTop w:val="0"/>
      <w:marBottom w:val="0"/>
      <w:divBdr>
        <w:top w:val="none" w:sz="0" w:space="0" w:color="auto"/>
        <w:left w:val="none" w:sz="0" w:space="0" w:color="auto"/>
        <w:bottom w:val="none" w:sz="0" w:space="0" w:color="auto"/>
        <w:right w:val="none" w:sz="0" w:space="0" w:color="auto"/>
      </w:divBdr>
    </w:div>
    <w:div w:id="530996272">
      <w:bodyDiv w:val="1"/>
      <w:marLeft w:val="0"/>
      <w:marRight w:val="0"/>
      <w:marTop w:val="0"/>
      <w:marBottom w:val="0"/>
      <w:divBdr>
        <w:top w:val="none" w:sz="0" w:space="0" w:color="auto"/>
        <w:left w:val="none" w:sz="0" w:space="0" w:color="auto"/>
        <w:bottom w:val="none" w:sz="0" w:space="0" w:color="auto"/>
        <w:right w:val="none" w:sz="0" w:space="0" w:color="auto"/>
      </w:divBdr>
    </w:div>
    <w:div w:id="687609371">
      <w:bodyDiv w:val="1"/>
      <w:marLeft w:val="0"/>
      <w:marRight w:val="0"/>
      <w:marTop w:val="0"/>
      <w:marBottom w:val="0"/>
      <w:divBdr>
        <w:top w:val="none" w:sz="0" w:space="0" w:color="auto"/>
        <w:left w:val="none" w:sz="0" w:space="0" w:color="auto"/>
        <w:bottom w:val="none" w:sz="0" w:space="0" w:color="auto"/>
        <w:right w:val="none" w:sz="0" w:space="0" w:color="auto"/>
      </w:divBdr>
    </w:div>
    <w:div w:id="795490653">
      <w:bodyDiv w:val="1"/>
      <w:marLeft w:val="0"/>
      <w:marRight w:val="0"/>
      <w:marTop w:val="0"/>
      <w:marBottom w:val="0"/>
      <w:divBdr>
        <w:top w:val="none" w:sz="0" w:space="0" w:color="auto"/>
        <w:left w:val="none" w:sz="0" w:space="0" w:color="auto"/>
        <w:bottom w:val="none" w:sz="0" w:space="0" w:color="auto"/>
        <w:right w:val="none" w:sz="0" w:space="0" w:color="auto"/>
      </w:divBdr>
    </w:div>
    <w:div w:id="823666823">
      <w:bodyDiv w:val="1"/>
      <w:marLeft w:val="0"/>
      <w:marRight w:val="0"/>
      <w:marTop w:val="0"/>
      <w:marBottom w:val="0"/>
      <w:divBdr>
        <w:top w:val="none" w:sz="0" w:space="0" w:color="auto"/>
        <w:left w:val="none" w:sz="0" w:space="0" w:color="auto"/>
        <w:bottom w:val="none" w:sz="0" w:space="0" w:color="auto"/>
        <w:right w:val="none" w:sz="0" w:space="0" w:color="auto"/>
      </w:divBdr>
    </w:div>
    <w:div w:id="839588280">
      <w:bodyDiv w:val="1"/>
      <w:marLeft w:val="0"/>
      <w:marRight w:val="0"/>
      <w:marTop w:val="0"/>
      <w:marBottom w:val="0"/>
      <w:divBdr>
        <w:top w:val="none" w:sz="0" w:space="0" w:color="auto"/>
        <w:left w:val="none" w:sz="0" w:space="0" w:color="auto"/>
        <w:bottom w:val="none" w:sz="0" w:space="0" w:color="auto"/>
        <w:right w:val="none" w:sz="0" w:space="0" w:color="auto"/>
      </w:divBdr>
    </w:div>
    <w:div w:id="886524193">
      <w:bodyDiv w:val="1"/>
      <w:marLeft w:val="0"/>
      <w:marRight w:val="0"/>
      <w:marTop w:val="0"/>
      <w:marBottom w:val="0"/>
      <w:divBdr>
        <w:top w:val="none" w:sz="0" w:space="0" w:color="auto"/>
        <w:left w:val="none" w:sz="0" w:space="0" w:color="auto"/>
        <w:bottom w:val="none" w:sz="0" w:space="0" w:color="auto"/>
        <w:right w:val="none" w:sz="0" w:space="0" w:color="auto"/>
      </w:divBdr>
    </w:div>
    <w:div w:id="1120225627">
      <w:bodyDiv w:val="1"/>
      <w:marLeft w:val="0"/>
      <w:marRight w:val="0"/>
      <w:marTop w:val="0"/>
      <w:marBottom w:val="0"/>
      <w:divBdr>
        <w:top w:val="none" w:sz="0" w:space="0" w:color="auto"/>
        <w:left w:val="none" w:sz="0" w:space="0" w:color="auto"/>
        <w:bottom w:val="none" w:sz="0" w:space="0" w:color="auto"/>
        <w:right w:val="none" w:sz="0" w:space="0" w:color="auto"/>
      </w:divBdr>
    </w:div>
    <w:div w:id="1322470406">
      <w:bodyDiv w:val="1"/>
      <w:marLeft w:val="0"/>
      <w:marRight w:val="0"/>
      <w:marTop w:val="0"/>
      <w:marBottom w:val="0"/>
      <w:divBdr>
        <w:top w:val="none" w:sz="0" w:space="0" w:color="auto"/>
        <w:left w:val="none" w:sz="0" w:space="0" w:color="auto"/>
        <w:bottom w:val="none" w:sz="0" w:space="0" w:color="auto"/>
        <w:right w:val="none" w:sz="0" w:space="0" w:color="auto"/>
      </w:divBdr>
    </w:div>
    <w:div w:id="1327202066">
      <w:bodyDiv w:val="1"/>
      <w:marLeft w:val="0"/>
      <w:marRight w:val="0"/>
      <w:marTop w:val="0"/>
      <w:marBottom w:val="0"/>
      <w:divBdr>
        <w:top w:val="none" w:sz="0" w:space="0" w:color="auto"/>
        <w:left w:val="none" w:sz="0" w:space="0" w:color="auto"/>
        <w:bottom w:val="none" w:sz="0" w:space="0" w:color="auto"/>
        <w:right w:val="none" w:sz="0" w:space="0" w:color="auto"/>
      </w:divBdr>
    </w:div>
    <w:div w:id="1511139737">
      <w:bodyDiv w:val="1"/>
      <w:marLeft w:val="0"/>
      <w:marRight w:val="0"/>
      <w:marTop w:val="0"/>
      <w:marBottom w:val="0"/>
      <w:divBdr>
        <w:top w:val="none" w:sz="0" w:space="0" w:color="auto"/>
        <w:left w:val="none" w:sz="0" w:space="0" w:color="auto"/>
        <w:bottom w:val="none" w:sz="0" w:space="0" w:color="auto"/>
        <w:right w:val="none" w:sz="0" w:space="0" w:color="auto"/>
      </w:divBdr>
    </w:div>
    <w:div w:id="1563249425">
      <w:bodyDiv w:val="1"/>
      <w:marLeft w:val="0"/>
      <w:marRight w:val="0"/>
      <w:marTop w:val="0"/>
      <w:marBottom w:val="0"/>
      <w:divBdr>
        <w:top w:val="none" w:sz="0" w:space="0" w:color="auto"/>
        <w:left w:val="none" w:sz="0" w:space="0" w:color="auto"/>
        <w:bottom w:val="none" w:sz="0" w:space="0" w:color="auto"/>
        <w:right w:val="none" w:sz="0" w:space="0" w:color="auto"/>
      </w:divBdr>
    </w:div>
    <w:div w:id="1566527251">
      <w:bodyDiv w:val="1"/>
      <w:marLeft w:val="0"/>
      <w:marRight w:val="0"/>
      <w:marTop w:val="0"/>
      <w:marBottom w:val="0"/>
      <w:divBdr>
        <w:top w:val="none" w:sz="0" w:space="0" w:color="auto"/>
        <w:left w:val="none" w:sz="0" w:space="0" w:color="auto"/>
        <w:bottom w:val="none" w:sz="0" w:space="0" w:color="auto"/>
        <w:right w:val="none" w:sz="0" w:space="0" w:color="auto"/>
      </w:divBdr>
    </w:div>
    <w:div w:id="1573081020">
      <w:bodyDiv w:val="1"/>
      <w:marLeft w:val="0"/>
      <w:marRight w:val="0"/>
      <w:marTop w:val="0"/>
      <w:marBottom w:val="0"/>
      <w:divBdr>
        <w:top w:val="none" w:sz="0" w:space="0" w:color="auto"/>
        <w:left w:val="none" w:sz="0" w:space="0" w:color="auto"/>
        <w:bottom w:val="none" w:sz="0" w:space="0" w:color="auto"/>
        <w:right w:val="none" w:sz="0" w:space="0" w:color="auto"/>
      </w:divBdr>
    </w:div>
    <w:div w:id="1610891737">
      <w:bodyDiv w:val="1"/>
      <w:marLeft w:val="0"/>
      <w:marRight w:val="0"/>
      <w:marTop w:val="0"/>
      <w:marBottom w:val="0"/>
      <w:divBdr>
        <w:top w:val="none" w:sz="0" w:space="0" w:color="auto"/>
        <w:left w:val="none" w:sz="0" w:space="0" w:color="auto"/>
        <w:bottom w:val="none" w:sz="0" w:space="0" w:color="auto"/>
        <w:right w:val="none" w:sz="0" w:space="0" w:color="auto"/>
      </w:divBdr>
    </w:div>
    <w:div w:id="1677728197">
      <w:bodyDiv w:val="1"/>
      <w:marLeft w:val="0"/>
      <w:marRight w:val="0"/>
      <w:marTop w:val="0"/>
      <w:marBottom w:val="0"/>
      <w:divBdr>
        <w:top w:val="none" w:sz="0" w:space="0" w:color="auto"/>
        <w:left w:val="none" w:sz="0" w:space="0" w:color="auto"/>
        <w:bottom w:val="none" w:sz="0" w:space="0" w:color="auto"/>
        <w:right w:val="none" w:sz="0" w:space="0" w:color="auto"/>
      </w:divBdr>
    </w:div>
    <w:div w:id="1706589835">
      <w:bodyDiv w:val="1"/>
      <w:marLeft w:val="0"/>
      <w:marRight w:val="0"/>
      <w:marTop w:val="0"/>
      <w:marBottom w:val="0"/>
      <w:divBdr>
        <w:top w:val="none" w:sz="0" w:space="0" w:color="auto"/>
        <w:left w:val="none" w:sz="0" w:space="0" w:color="auto"/>
        <w:bottom w:val="none" w:sz="0" w:space="0" w:color="auto"/>
        <w:right w:val="none" w:sz="0" w:space="0" w:color="auto"/>
      </w:divBdr>
    </w:div>
    <w:div w:id="1748110702">
      <w:bodyDiv w:val="1"/>
      <w:marLeft w:val="0"/>
      <w:marRight w:val="0"/>
      <w:marTop w:val="0"/>
      <w:marBottom w:val="0"/>
      <w:divBdr>
        <w:top w:val="none" w:sz="0" w:space="0" w:color="auto"/>
        <w:left w:val="none" w:sz="0" w:space="0" w:color="auto"/>
        <w:bottom w:val="none" w:sz="0" w:space="0" w:color="auto"/>
        <w:right w:val="none" w:sz="0" w:space="0" w:color="auto"/>
      </w:divBdr>
    </w:div>
    <w:div w:id="1783185477">
      <w:bodyDiv w:val="1"/>
      <w:marLeft w:val="0"/>
      <w:marRight w:val="0"/>
      <w:marTop w:val="0"/>
      <w:marBottom w:val="0"/>
      <w:divBdr>
        <w:top w:val="none" w:sz="0" w:space="0" w:color="auto"/>
        <w:left w:val="none" w:sz="0" w:space="0" w:color="auto"/>
        <w:bottom w:val="none" w:sz="0" w:space="0" w:color="auto"/>
        <w:right w:val="none" w:sz="0" w:space="0" w:color="auto"/>
      </w:divBdr>
    </w:div>
    <w:div w:id="1884360970">
      <w:bodyDiv w:val="1"/>
      <w:marLeft w:val="0"/>
      <w:marRight w:val="0"/>
      <w:marTop w:val="0"/>
      <w:marBottom w:val="0"/>
      <w:divBdr>
        <w:top w:val="none" w:sz="0" w:space="0" w:color="auto"/>
        <w:left w:val="none" w:sz="0" w:space="0" w:color="auto"/>
        <w:bottom w:val="none" w:sz="0" w:space="0" w:color="auto"/>
        <w:right w:val="none" w:sz="0" w:space="0" w:color="auto"/>
      </w:divBdr>
    </w:div>
    <w:div w:id="1904949868">
      <w:bodyDiv w:val="1"/>
      <w:marLeft w:val="0"/>
      <w:marRight w:val="0"/>
      <w:marTop w:val="0"/>
      <w:marBottom w:val="0"/>
      <w:divBdr>
        <w:top w:val="none" w:sz="0" w:space="0" w:color="auto"/>
        <w:left w:val="none" w:sz="0" w:space="0" w:color="auto"/>
        <w:bottom w:val="none" w:sz="0" w:space="0" w:color="auto"/>
        <w:right w:val="none" w:sz="0" w:space="0" w:color="auto"/>
      </w:divBdr>
    </w:div>
    <w:div w:id="2069767504">
      <w:bodyDiv w:val="1"/>
      <w:marLeft w:val="0"/>
      <w:marRight w:val="0"/>
      <w:marTop w:val="0"/>
      <w:marBottom w:val="0"/>
      <w:divBdr>
        <w:top w:val="none" w:sz="0" w:space="0" w:color="auto"/>
        <w:left w:val="none" w:sz="0" w:space="0" w:color="auto"/>
        <w:bottom w:val="none" w:sz="0" w:space="0" w:color="auto"/>
        <w:right w:val="none" w:sz="0" w:space="0" w:color="auto"/>
      </w:divBdr>
    </w:div>
    <w:div w:id="212862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m11.safelinks.protection.outlook.com/?url=https%3A%2F%2Fcrsorg.sharepoint.com%2Fsites%2FMonitoring-Evaluation-Accountability-and-Learning%2FSitePages%2FPolicy9_ResponsibleData.aspx&amp;data=05%7C01%7CAmelia.Thompson%40crs.org%7Cefca683ebd3649f8299708db2c89ffc1%7Cb80c308cd08d4b07915c11a92d9cc6bd%7C0%7C0%7C638152743433493733%7CUnknown%7CTWFpbGZsb3d8eyJWIjoiMC4wLjAwMDAiLCJQIjoiV2luMzIiLCJBTiI6Ik1haWwiLCJXVCI6Mn0%3D%7C3000%7C%7C%7C&amp;sdata=xt7K4XiXO2rEYU0wCh4YA6Vgm%2B%2BR2J3YPFRUZlmTaJs%3D&amp;reserved=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8FA555E79C61643B90D58D3387A455C" ma:contentTypeVersion="13" ma:contentTypeDescription="Create a new document." ma:contentTypeScope="" ma:versionID="77bd9476de1addabe47c8add9f3b11b4">
  <xsd:schema xmlns:xsd="http://www.w3.org/2001/XMLSchema" xmlns:xs="http://www.w3.org/2001/XMLSchema" xmlns:p="http://schemas.microsoft.com/office/2006/metadata/properties" xmlns:ns2="817b6d31-7b26-41f7-ae27-acdea0271b64" xmlns:ns3="ea41ac49-7452-4572-9c5f-bf635e181063" targetNamespace="http://schemas.microsoft.com/office/2006/metadata/properties" ma:root="true" ma:fieldsID="f7e92d9f558173c4b977eb3c8e93112a" ns2:_="" ns3:_="">
    <xsd:import namespace="817b6d31-7b26-41f7-ae27-acdea0271b64"/>
    <xsd:import namespace="ea41ac49-7452-4572-9c5f-bf635e18106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7b6d31-7b26-41f7-ae27-acdea0271b6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a41ac49-7452-4572-9c5f-bf635e18106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18673C-8DD2-4769-B3C7-FA593AEFAD9B}">
  <ds:schemaRefs>
    <ds:schemaRef ds:uri="http://schemas.microsoft.com/sharepoint/v3/contenttype/forms"/>
  </ds:schemaRefs>
</ds:datastoreItem>
</file>

<file path=customXml/itemProps2.xml><?xml version="1.0" encoding="utf-8"?>
<ds:datastoreItem xmlns:ds="http://schemas.openxmlformats.org/officeDocument/2006/customXml" ds:itemID="{9576CE8F-E43C-4612-ABF0-B1F139C779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7b6d31-7b26-41f7-ae27-acdea0271b64"/>
    <ds:schemaRef ds:uri="ea41ac49-7452-4572-9c5f-bf635e1810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13B6F4-3C8B-4BCC-8573-9F405F147633}">
  <ds:schemaRefs>
    <ds:schemaRef ds:uri="http://schemas.openxmlformats.org/officeDocument/2006/bibliography"/>
  </ds:schemaRefs>
</ds:datastoreItem>
</file>

<file path=customXml/itemProps4.xml><?xml version="1.0" encoding="utf-8"?>
<ds:datastoreItem xmlns:ds="http://schemas.openxmlformats.org/officeDocument/2006/customXml" ds:itemID="{E088EC1E-9F17-4FC9-8EB6-56E75DE6F9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5</Pages>
  <Words>1754</Words>
  <Characters>9998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Ricardo JEANNITON</dc:creator>
  <cp:lastModifiedBy>Atus, Jean Renold</cp:lastModifiedBy>
  <cp:revision>12</cp:revision>
  <dcterms:created xsi:type="dcterms:W3CDTF">2023-11-15T13:37:00Z</dcterms:created>
  <dcterms:modified xsi:type="dcterms:W3CDTF">2024-02-22T18:00:00Z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0x01010028FA555E79C61643B90D58D3387A455C</vt:lpwstr>
  </property>
</Properties>
</file>