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476456" w:rsidR="00B32358" w:rsidP="00ED1860" w:rsidRDefault="00B32358" w14:paraId="171846BA" w14:textId="6A6E4BE0">
      <w:pPr>
        <w:pBdr>
          <w:top w:val="single" w:color="000000" w:sz="4" w:space="1"/>
          <w:left w:val="single" w:color="000000" w:sz="4" w:space="3"/>
          <w:bottom w:val="single" w:color="000000" w:sz="4" w:space="1"/>
          <w:right w:val="single" w:color="000000" w:sz="4" w:space="0"/>
        </w:pBdr>
        <w:spacing w:after="240"/>
        <w:ind w:right="98"/>
        <w:jc w:val="center"/>
        <w:rPr>
          <w:rFonts w:ascii="Calibri" w:hAnsi="Calibri"/>
          <w:b/>
          <w:bCs/>
          <w:caps/>
          <w:sz w:val="28"/>
          <w:szCs w:val="26"/>
        </w:rPr>
      </w:pPr>
      <w:r w:rsidRPr="00476456">
        <w:rPr>
          <w:rFonts w:ascii="Calibri" w:hAnsi="Calibri"/>
          <w:b/>
          <w:bCs/>
          <w:caps/>
          <w:sz w:val="28"/>
          <w:szCs w:val="26"/>
        </w:rPr>
        <w:br/>
      </w:r>
      <w:r w:rsidRPr="00476456" w:rsidR="005F6EBE">
        <w:rPr>
          <w:rFonts w:ascii="Calibri" w:hAnsi="Calibri"/>
          <w:b/>
          <w:bCs/>
          <w:caps/>
          <w:sz w:val="28"/>
          <w:szCs w:val="26"/>
        </w:rPr>
        <w:t xml:space="preserve">Lettre </w:t>
      </w:r>
      <w:r w:rsidRPr="00476456" w:rsidR="00801237">
        <w:rPr>
          <w:rFonts w:ascii="Calibri" w:hAnsi="Calibri"/>
          <w:b/>
          <w:bCs/>
          <w:caps/>
          <w:sz w:val="28"/>
          <w:szCs w:val="26"/>
        </w:rPr>
        <w:t>de consultation</w:t>
      </w:r>
      <w:r w:rsidRPr="00476456">
        <w:rPr>
          <w:rFonts w:ascii="Calibri" w:hAnsi="Calibri"/>
          <w:b/>
          <w:bCs/>
          <w:caps/>
          <w:sz w:val="28"/>
          <w:szCs w:val="26"/>
        </w:rPr>
        <w:br/>
      </w:r>
    </w:p>
    <w:p w:rsidRPr="00476456" w:rsidR="00801237" w:rsidP="00285514" w:rsidRDefault="00801237" w14:paraId="419DA9EE" w14:textId="3080827E">
      <w:pPr>
        <w:keepNext/>
        <w:numPr>
          <w:ilvl w:val="0"/>
          <w:numId w:val="12"/>
        </w:numPr>
        <w:autoSpaceDE/>
        <w:spacing w:before="240" w:after="120"/>
        <w:ind w:left="357" w:hanging="357"/>
        <w:jc w:val="both"/>
        <w:rPr>
          <w:rFonts w:ascii="Calibri" w:hAnsi="Calibri"/>
          <w:b/>
          <w:smallCaps/>
          <w:u w:val="single"/>
        </w:rPr>
      </w:pPr>
      <w:r w:rsidRPr="00476456">
        <w:rPr>
          <w:rFonts w:ascii="Calibri" w:hAnsi="Calibri"/>
          <w:b/>
          <w:smallCaps/>
          <w:u w:val="single"/>
        </w:rPr>
        <w:t>Contexte</w:t>
      </w:r>
    </w:p>
    <w:p w:rsidRPr="00476456" w:rsidR="002B32C7" w:rsidP="002B32C7" w:rsidRDefault="002B32C7" w14:paraId="1A9D833E" w14:textId="16CD9228">
      <w:pPr>
        <w:pStyle w:val="Sous-titre"/>
        <w:spacing w:after="240"/>
        <w:jc w:val="both"/>
        <w:rPr>
          <w:rFonts w:asciiTheme="minorHAnsi" w:hAnsiTheme="minorHAnsi"/>
          <w:b w:val="0"/>
          <w:sz w:val="22"/>
          <w:szCs w:val="22"/>
          <w:lang w:val="fr-FR"/>
        </w:rPr>
      </w:pPr>
      <w:r w:rsidRPr="00476456">
        <w:rPr>
          <w:rFonts w:asciiTheme="minorHAnsi" w:hAnsiTheme="minorHAnsi"/>
          <w:b w:val="0"/>
          <w:sz w:val="22"/>
          <w:szCs w:val="22"/>
          <w:lang w:val="fr-FR"/>
        </w:rPr>
        <w:t>Expertise France est l’agence française de coopération technique internationale. Elle conçoit et met en œuvre des projets destinés à contribuer au développement équilibré des pays partenaires, conformément aux objectifs de développement durable (ODD) de l’Agenda 2030 et aux priorités de l’action extérieure de la France. La mission d’Expertise France est de répondre à la demande de pays partenaires qui veulent renforcer la qualité de leurs politiques publiques pour relever les défis environnementaux, sociaux, économiques ou sécuritaires auxquels ils sont confrontés.</w:t>
      </w:r>
      <w:r w:rsidRPr="00476456" w:rsidR="00F66A48">
        <w:rPr>
          <w:rFonts w:asciiTheme="minorHAnsi" w:hAnsiTheme="minorHAnsi"/>
          <w:b w:val="0"/>
          <w:sz w:val="22"/>
          <w:szCs w:val="22"/>
          <w:lang w:val="fr-FR"/>
        </w:rPr>
        <w:t xml:space="preserve"> </w:t>
      </w:r>
      <w:r w:rsidRPr="00476456">
        <w:rPr>
          <w:rFonts w:asciiTheme="minorHAnsi" w:hAnsiTheme="minorHAnsi"/>
          <w:b w:val="0"/>
          <w:sz w:val="22"/>
          <w:szCs w:val="22"/>
          <w:lang w:val="fr-FR"/>
        </w:rPr>
        <w:t>Pour cela, l’agence mène des projets dans les principaux domaines de l'action publique :</w:t>
      </w:r>
    </w:p>
    <w:p w:rsidRPr="00476456" w:rsidR="002B32C7" w:rsidP="00285514" w:rsidRDefault="002B32C7" w14:paraId="21C216F1" w14:textId="2A8392EE">
      <w:pPr>
        <w:pStyle w:val="Sous-titre"/>
        <w:numPr>
          <w:ilvl w:val="0"/>
          <w:numId w:val="11"/>
        </w:numPr>
        <w:ind w:left="714" w:hanging="357"/>
        <w:jc w:val="both"/>
        <w:rPr>
          <w:rFonts w:asciiTheme="minorHAnsi" w:hAnsiTheme="minorHAnsi"/>
          <w:b w:val="0"/>
          <w:sz w:val="22"/>
          <w:szCs w:val="22"/>
          <w:lang w:val="fr-FR"/>
        </w:rPr>
      </w:pPr>
      <w:r w:rsidRPr="00476456">
        <w:rPr>
          <w:rFonts w:asciiTheme="minorHAnsi" w:hAnsiTheme="minorHAnsi"/>
          <w:b w:val="0"/>
          <w:sz w:val="22"/>
          <w:szCs w:val="22"/>
          <w:lang w:val="fr-FR"/>
        </w:rPr>
        <w:t>Gouvernance démocratique, économique et financière</w:t>
      </w:r>
      <w:r w:rsidR="00AD2690">
        <w:rPr>
          <w:rFonts w:asciiTheme="minorHAnsi" w:hAnsiTheme="minorHAnsi"/>
          <w:b w:val="0"/>
          <w:sz w:val="22"/>
          <w:szCs w:val="22"/>
          <w:lang w:val="fr-FR"/>
        </w:rPr>
        <w:t>.</w:t>
      </w:r>
    </w:p>
    <w:p w:rsidRPr="00476456" w:rsidR="002B32C7" w:rsidP="00285514" w:rsidRDefault="002B32C7" w14:paraId="2864E2D3" w14:textId="14A87188">
      <w:pPr>
        <w:pStyle w:val="Sous-titre"/>
        <w:numPr>
          <w:ilvl w:val="0"/>
          <w:numId w:val="11"/>
        </w:numPr>
        <w:ind w:left="714" w:hanging="357"/>
        <w:jc w:val="both"/>
        <w:rPr>
          <w:rFonts w:asciiTheme="minorHAnsi" w:hAnsiTheme="minorHAnsi"/>
          <w:b w:val="0"/>
          <w:sz w:val="22"/>
          <w:szCs w:val="22"/>
          <w:lang w:val="fr-FR"/>
        </w:rPr>
      </w:pPr>
      <w:r w:rsidRPr="00476456">
        <w:rPr>
          <w:rFonts w:asciiTheme="minorHAnsi" w:hAnsiTheme="minorHAnsi"/>
          <w:b w:val="0"/>
          <w:sz w:val="22"/>
          <w:szCs w:val="22"/>
          <w:lang w:val="fr-FR"/>
        </w:rPr>
        <w:t>Paix, stabilité et sécurité</w:t>
      </w:r>
      <w:r w:rsidR="00AD2690">
        <w:rPr>
          <w:rFonts w:asciiTheme="minorHAnsi" w:hAnsiTheme="minorHAnsi"/>
          <w:b w:val="0"/>
          <w:sz w:val="22"/>
          <w:szCs w:val="22"/>
          <w:lang w:val="fr-FR"/>
        </w:rPr>
        <w:t>.</w:t>
      </w:r>
    </w:p>
    <w:p w:rsidRPr="00476456" w:rsidR="00F66A48" w:rsidP="00285514" w:rsidRDefault="00F66A48" w14:paraId="05764046" w14:textId="1D18234F">
      <w:pPr>
        <w:pStyle w:val="Sous-titre"/>
        <w:numPr>
          <w:ilvl w:val="0"/>
          <w:numId w:val="11"/>
        </w:numPr>
        <w:ind w:left="714" w:hanging="357"/>
        <w:jc w:val="both"/>
        <w:rPr>
          <w:rFonts w:asciiTheme="minorHAnsi" w:hAnsiTheme="minorHAnsi"/>
          <w:b w:val="0"/>
          <w:sz w:val="22"/>
          <w:szCs w:val="22"/>
          <w:lang w:val="fr-FR"/>
        </w:rPr>
      </w:pPr>
      <w:r w:rsidRPr="00476456">
        <w:rPr>
          <w:rFonts w:asciiTheme="minorHAnsi" w:hAnsiTheme="minorHAnsi"/>
          <w:b w:val="0"/>
          <w:sz w:val="22"/>
          <w:szCs w:val="22"/>
          <w:lang w:val="fr-FR"/>
        </w:rPr>
        <w:t>Développement durable, climat et agriculture</w:t>
      </w:r>
      <w:r w:rsidR="00AD2690">
        <w:rPr>
          <w:rFonts w:asciiTheme="minorHAnsi" w:hAnsiTheme="minorHAnsi"/>
          <w:b w:val="0"/>
          <w:sz w:val="22"/>
          <w:szCs w:val="22"/>
          <w:lang w:val="fr-FR"/>
        </w:rPr>
        <w:t>.</w:t>
      </w:r>
    </w:p>
    <w:p w:rsidRPr="00476456" w:rsidR="00F66A48" w:rsidP="009A03CE" w:rsidRDefault="00F66A48" w14:paraId="62CFB690" w14:textId="4F3D81CD">
      <w:pPr>
        <w:pStyle w:val="Sous-titre"/>
        <w:numPr>
          <w:ilvl w:val="0"/>
          <w:numId w:val="11"/>
        </w:numPr>
        <w:spacing w:after="240"/>
        <w:jc w:val="both"/>
        <w:rPr>
          <w:rFonts w:asciiTheme="minorHAnsi" w:hAnsiTheme="minorHAnsi"/>
          <w:b w:val="0"/>
          <w:sz w:val="22"/>
          <w:szCs w:val="22"/>
          <w:lang w:val="fr-FR"/>
        </w:rPr>
      </w:pPr>
      <w:r w:rsidRPr="00476456">
        <w:rPr>
          <w:rFonts w:asciiTheme="minorHAnsi" w:hAnsiTheme="minorHAnsi"/>
          <w:b w:val="0"/>
          <w:sz w:val="22"/>
          <w:szCs w:val="22"/>
          <w:lang w:val="fr-FR"/>
        </w:rPr>
        <w:t>Santé et développement humain</w:t>
      </w:r>
      <w:r w:rsidR="00AD2690">
        <w:rPr>
          <w:rFonts w:asciiTheme="minorHAnsi" w:hAnsiTheme="minorHAnsi"/>
          <w:b w:val="0"/>
          <w:sz w:val="22"/>
          <w:szCs w:val="22"/>
          <w:lang w:val="fr-FR"/>
        </w:rPr>
        <w:t>.</w:t>
      </w:r>
    </w:p>
    <w:p w:rsidRPr="00EC10D7" w:rsidR="009A03CE" w:rsidP="00EC10D7" w:rsidRDefault="002A43C7" w14:paraId="0DAD60FE" w14:textId="387BAE5B">
      <w:pPr>
        <w:pStyle w:val="Sous-titre"/>
        <w:spacing w:after="240"/>
        <w:jc w:val="both"/>
        <w:rPr>
          <w:rFonts w:asciiTheme="minorHAnsi" w:hAnsiTheme="minorHAnsi"/>
          <w:b w:val="0"/>
          <w:sz w:val="22"/>
          <w:szCs w:val="22"/>
          <w:lang w:val="fr-FR"/>
        </w:rPr>
      </w:pPr>
      <w:r>
        <w:rPr>
          <w:rFonts w:asciiTheme="minorHAnsi" w:hAnsiTheme="minorHAnsi"/>
          <w:b w:val="0"/>
          <w:sz w:val="22"/>
          <w:szCs w:val="22"/>
          <w:lang w:val="fr-FR"/>
        </w:rPr>
        <w:t>Da</w:t>
      </w:r>
      <w:r w:rsidRPr="002A43C7">
        <w:rPr>
          <w:rFonts w:asciiTheme="minorHAnsi" w:hAnsiTheme="minorHAnsi"/>
          <w:b w:val="0"/>
          <w:sz w:val="22"/>
          <w:szCs w:val="22"/>
          <w:lang w:val="fr-FR"/>
        </w:rPr>
        <w:t>ns le cadre du projet de coopération signé le signé le 10 janvier 2018 entre l’Union</w:t>
      </w:r>
      <w:r>
        <w:rPr>
          <w:rFonts w:asciiTheme="minorHAnsi" w:hAnsiTheme="minorHAnsi"/>
          <w:b w:val="0"/>
          <w:sz w:val="22"/>
          <w:szCs w:val="22"/>
          <w:lang w:val="fr-FR"/>
        </w:rPr>
        <w:t xml:space="preserve"> </w:t>
      </w:r>
      <w:r w:rsidRPr="002A43C7">
        <w:rPr>
          <w:rFonts w:asciiTheme="minorHAnsi" w:hAnsiTheme="minorHAnsi"/>
          <w:b w:val="0"/>
          <w:sz w:val="22"/>
          <w:szCs w:val="22"/>
          <w:lang w:val="fr-FR"/>
        </w:rPr>
        <w:t>européenne et Expertise</w:t>
      </w:r>
      <w:r>
        <w:rPr>
          <w:rFonts w:asciiTheme="minorHAnsi" w:hAnsiTheme="minorHAnsi"/>
          <w:b w:val="0"/>
          <w:sz w:val="22"/>
          <w:szCs w:val="22"/>
          <w:lang w:val="fr-FR"/>
        </w:rPr>
        <w:t xml:space="preserve"> </w:t>
      </w:r>
      <w:r w:rsidRPr="002A43C7">
        <w:rPr>
          <w:rFonts w:asciiTheme="minorHAnsi" w:hAnsiTheme="minorHAnsi"/>
          <w:b w:val="0"/>
          <w:sz w:val="22"/>
          <w:szCs w:val="22"/>
          <w:lang w:val="fr-FR"/>
        </w:rPr>
        <w:t xml:space="preserve">France portant sur le </w:t>
      </w:r>
      <w:r w:rsidRPr="002A43C7">
        <w:rPr>
          <w:rFonts w:asciiTheme="minorHAnsi" w:hAnsiTheme="minorHAnsi"/>
          <w:sz w:val="22"/>
          <w:szCs w:val="22"/>
          <w:lang w:val="fr-FR"/>
        </w:rPr>
        <w:t xml:space="preserve">programme </w:t>
      </w:r>
      <w:proofErr w:type="spellStart"/>
      <w:r w:rsidRPr="002A43C7">
        <w:rPr>
          <w:rFonts w:asciiTheme="minorHAnsi" w:hAnsiTheme="minorHAnsi"/>
          <w:sz w:val="22"/>
          <w:szCs w:val="22"/>
          <w:lang w:val="fr-FR"/>
        </w:rPr>
        <w:t>Urbayiti</w:t>
      </w:r>
      <w:proofErr w:type="spellEnd"/>
      <w:r>
        <w:rPr>
          <w:rFonts w:asciiTheme="minorHAnsi" w:hAnsiTheme="minorHAnsi"/>
          <w:b w:val="0"/>
          <w:sz w:val="22"/>
          <w:szCs w:val="22"/>
          <w:lang w:val="fr-FR"/>
        </w:rPr>
        <w:t xml:space="preserve"> </w:t>
      </w:r>
      <w:r w:rsidRPr="002A43C7">
        <w:rPr>
          <w:rFonts w:asciiTheme="minorHAnsi" w:hAnsiTheme="minorHAnsi"/>
          <w:b w:val="0"/>
          <w:sz w:val="22"/>
          <w:szCs w:val="22"/>
          <w:lang w:val="fr-FR"/>
        </w:rPr>
        <w:t>–</w:t>
      </w:r>
      <w:r>
        <w:rPr>
          <w:rFonts w:asciiTheme="minorHAnsi" w:hAnsiTheme="minorHAnsi"/>
          <w:b w:val="0"/>
          <w:sz w:val="22"/>
          <w:szCs w:val="22"/>
          <w:lang w:val="fr-FR"/>
        </w:rPr>
        <w:t xml:space="preserve"> </w:t>
      </w:r>
      <w:r w:rsidRPr="002A43C7">
        <w:rPr>
          <w:rFonts w:asciiTheme="minorHAnsi" w:hAnsiTheme="minorHAnsi"/>
          <w:b w:val="0"/>
          <w:sz w:val="22"/>
          <w:szCs w:val="22"/>
          <w:lang w:val="fr-FR"/>
        </w:rPr>
        <w:t>Gouvernance urbain et villes résiliente</w:t>
      </w:r>
      <w:r>
        <w:rPr>
          <w:rFonts w:asciiTheme="minorHAnsi" w:hAnsiTheme="minorHAnsi"/>
          <w:b w:val="0"/>
          <w:sz w:val="22"/>
          <w:szCs w:val="22"/>
          <w:lang w:val="fr-FR"/>
        </w:rPr>
        <w:t xml:space="preserve">, </w:t>
      </w:r>
      <w:r w:rsidRPr="002A43C7">
        <w:rPr>
          <w:rFonts w:asciiTheme="minorHAnsi" w:hAnsiTheme="minorHAnsi"/>
          <w:b w:val="0"/>
          <w:sz w:val="22"/>
          <w:szCs w:val="22"/>
          <w:lang w:val="fr-FR"/>
        </w:rPr>
        <w:t>Expertise France prévoit</w:t>
      </w:r>
      <w:r>
        <w:rPr>
          <w:rFonts w:asciiTheme="minorHAnsi" w:hAnsiTheme="minorHAnsi"/>
          <w:b w:val="0"/>
          <w:sz w:val="22"/>
          <w:szCs w:val="22"/>
          <w:lang w:val="fr-FR"/>
        </w:rPr>
        <w:t xml:space="preserve"> </w:t>
      </w:r>
      <w:r w:rsidR="00B90C43">
        <w:rPr>
          <w:rFonts w:asciiTheme="minorHAnsi" w:hAnsiTheme="minorHAnsi"/>
          <w:b w:val="0"/>
          <w:sz w:val="22"/>
          <w:szCs w:val="22"/>
          <w:lang w:val="fr-FR"/>
        </w:rPr>
        <w:t xml:space="preserve">la démolition </w:t>
      </w:r>
      <w:r w:rsidR="009A76CA">
        <w:rPr>
          <w:rFonts w:asciiTheme="minorHAnsi" w:hAnsiTheme="minorHAnsi"/>
          <w:b w:val="0"/>
          <w:sz w:val="22"/>
          <w:szCs w:val="22"/>
          <w:lang w:val="fr-FR"/>
        </w:rPr>
        <w:t xml:space="preserve">des bâtiments existants et nettoyage du site de construction du </w:t>
      </w:r>
      <w:r w:rsidR="00B90C43">
        <w:rPr>
          <w:rFonts w:asciiTheme="minorHAnsi" w:hAnsiTheme="minorHAnsi"/>
          <w:b w:val="0"/>
          <w:sz w:val="22"/>
          <w:szCs w:val="22"/>
          <w:lang w:val="fr-FR"/>
        </w:rPr>
        <w:t>marché</w:t>
      </w:r>
      <w:r w:rsidR="009A76CA">
        <w:rPr>
          <w:rFonts w:asciiTheme="minorHAnsi" w:hAnsiTheme="minorHAnsi"/>
          <w:b w:val="0"/>
          <w:sz w:val="22"/>
          <w:szCs w:val="22"/>
          <w:lang w:val="fr-FR"/>
        </w:rPr>
        <w:t xml:space="preserve"> centre urbain de Jérémie</w:t>
      </w:r>
      <w:r>
        <w:rPr>
          <w:rFonts w:asciiTheme="minorHAnsi" w:hAnsiTheme="minorHAnsi"/>
          <w:b w:val="0"/>
          <w:sz w:val="22"/>
          <w:szCs w:val="22"/>
          <w:lang w:val="fr-FR"/>
        </w:rPr>
        <w:t xml:space="preserve">. </w:t>
      </w:r>
    </w:p>
    <w:p w:rsidRPr="00AC3940" w:rsidR="00801237" w:rsidP="00285514" w:rsidRDefault="00801237" w14:paraId="2E190097" w14:textId="6CF2064E">
      <w:pPr>
        <w:keepNext/>
        <w:numPr>
          <w:ilvl w:val="0"/>
          <w:numId w:val="12"/>
        </w:numPr>
        <w:autoSpaceDE/>
        <w:spacing w:before="240" w:after="120"/>
        <w:ind w:left="357" w:hanging="357"/>
        <w:jc w:val="both"/>
        <w:rPr>
          <w:rFonts w:ascii="Calibri" w:hAnsi="Calibri"/>
          <w:b/>
          <w:smallCaps/>
          <w:u w:val="single"/>
        </w:rPr>
      </w:pPr>
      <w:r w:rsidRPr="4AF6F422" w:rsidR="4AF6F422">
        <w:rPr>
          <w:rFonts w:ascii="Calibri" w:hAnsi="Calibri"/>
          <w:b w:val="1"/>
          <w:bCs w:val="1"/>
          <w:smallCaps w:val="1"/>
          <w:u w:val="single"/>
        </w:rPr>
        <w:t>Objet et caractéristiques principales du projet de contrat</w:t>
      </w:r>
    </w:p>
    <w:p w:rsidR="4AF6F422" w:rsidP="4AF6F422" w:rsidRDefault="4AF6F422" w14:paraId="4744878F" w14:textId="29109C4D">
      <w:pPr>
        <w:pStyle w:val="Sous-titre"/>
        <w:jc w:val="left"/>
      </w:pPr>
      <w:r w:rsidRPr="4AF6F422" w:rsidR="4AF6F422">
        <w:rPr>
          <w:rFonts w:ascii="Calibri" w:hAnsi="Calibri" w:eastAsia="Calibri" w:cs="Calibri"/>
          <w:b w:val="0"/>
          <w:bCs w:val="0"/>
          <w:noProof w:val="0"/>
          <w:sz w:val="22"/>
          <w:szCs w:val="22"/>
          <w:lang w:val="fr-FR"/>
        </w:rPr>
        <w:t xml:space="preserve">L’objet du projet de contrat porte sur les </w:t>
      </w:r>
      <w:r w:rsidRPr="4AF6F422" w:rsidR="4AF6F422">
        <w:rPr>
          <w:rFonts w:ascii="Calibri" w:hAnsi="Calibri" w:eastAsia="Calibri" w:cs="Calibri"/>
          <w:b w:val="1"/>
          <w:bCs w:val="1"/>
          <w:noProof w:val="0"/>
          <w:sz w:val="22"/>
          <w:szCs w:val="22"/>
          <w:lang w:val="fr-BE"/>
        </w:rPr>
        <w:t>TRAVAUX DE DEMOLITION DES BATIMENTS EXISTANTS ET NETTOYAGE DU SITE DU MARCHE URBAIN DE JEREMIE</w:t>
      </w:r>
      <w:r w:rsidRPr="4AF6F422" w:rsidR="4AF6F422">
        <w:rPr>
          <w:rFonts w:ascii="Calibri" w:hAnsi="Calibri" w:eastAsia="Calibri" w:cs="Calibri"/>
          <w:b w:val="0"/>
          <w:bCs w:val="0"/>
          <w:noProof w:val="0"/>
          <w:sz w:val="22"/>
          <w:szCs w:val="22"/>
          <w:lang w:val="fr-FR"/>
        </w:rPr>
        <w:t>.</w:t>
      </w:r>
    </w:p>
    <w:p w:rsidR="4AF6F422" w:rsidP="4AF6F422" w:rsidRDefault="4AF6F422" w14:paraId="362D4764" w14:textId="187E66B5">
      <w:pPr>
        <w:pStyle w:val="Sous-titre"/>
        <w:jc w:val="left"/>
        <w:rPr>
          <w:rFonts w:ascii="Calibri" w:hAnsi="Calibri" w:eastAsia="Calibri" w:cs="Calibri"/>
          <w:b w:val="0"/>
          <w:bCs w:val="0"/>
          <w:noProof w:val="0"/>
          <w:sz w:val="22"/>
          <w:szCs w:val="22"/>
          <w:lang w:val="fr-FR"/>
        </w:rPr>
      </w:pPr>
    </w:p>
    <w:tbl>
      <w:tblPr>
        <w:tblStyle w:val="Grilledutableau"/>
        <w:tblW w:w="0" w:type="auto"/>
        <w:tblLook w:val="04A0" w:firstRow="1" w:lastRow="0" w:firstColumn="1" w:lastColumn="0" w:noHBand="0" w:noVBand="1"/>
      </w:tblPr>
      <w:tblGrid>
        <w:gridCol w:w="4814"/>
        <w:gridCol w:w="4814"/>
      </w:tblGrid>
      <w:tr w:rsidRPr="00476456" w:rsidR="003C019B" w:rsidTr="4AF6F422" w14:paraId="732C6C3F" w14:textId="77777777">
        <w:tc>
          <w:tcPr>
            <w:tcW w:w="9628" w:type="dxa"/>
            <w:gridSpan w:val="2"/>
            <w:tcBorders>
              <w:top w:val="nil"/>
              <w:left w:val="nil"/>
              <w:bottom w:val="single" w:color="auto" w:sz="4" w:space="0"/>
              <w:right w:val="nil"/>
            </w:tcBorders>
            <w:tcMar/>
          </w:tcPr>
          <w:p w:rsidRPr="00476456" w:rsidR="003C019B" w:rsidP="00801237" w:rsidRDefault="00476456" w14:paraId="68AA953E" w14:textId="21B542BF">
            <w:pPr>
              <w:jc w:val="both"/>
              <w:rPr>
                <w:rFonts w:asciiTheme="minorHAnsi" w:hAnsiTheme="minorHAnsi"/>
                <w:szCs w:val="22"/>
              </w:rPr>
            </w:pPr>
            <w:r w:rsidRPr="00476456">
              <w:rPr>
                <w:rFonts w:ascii="Calibri" w:hAnsi="Calibri"/>
                <w:b/>
                <w:sz w:val="22"/>
                <w:szCs w:val="22"/>
              </w:rPr>
              <w:t>CARACTERISTIQUES PRINCIPALES DU PROJET DE CONTRAT</w:t>
            </w:r>
          </w:p>
        </w:tc>
      </w:tr>
      <w:tr w:rsidRPr="00476456" w:rsidR="001C7CFE" w:rsidTr="4AF6F422" w14:paraId="7EA76707" w14:textId="77777777">
        <w:tc>
          <w:tcPr>
            <w:tcW w:w="4814" w:type="dxa"/>
            <w:tcBorders>
              <w:top w:val="single" w:color="auto" w:sz="4" w:space="0"/>
            </w:tcBorders>
            <w:tcMar/>
            <w:vAlign w:val="center"/>
          </w:tcPr>
          <w:p w:rsidRPr="00476456" w:rsidR="001C7CFE" w:rsidP="00530F37" w:rsidRDefault="001C7CFE" w14:paraId="0D1C6CC0" w14:textId="77287D23">
            <w:pPr>
              <w:spacing w:before="120" w:after="120"/>
              <w:rPr>
                <w:rFonts w:ascii="Calibri" w:hAnsi="Calibri"/>
                <w:b/>
                <w:sz w:val="22"/>
                <w:szCs w:val="22"/>
              </w:rPr>
            </w:pPr>
            <w:r w:rsidRPr="00476456">
              <w:rPr>
                <w:rFonts w:ascii="Calibri" w:hAnsi="Calibri"/>
                <w:b/>
                <w:sz w:val="22"/>
                <w:szCs w:val="22"/>
              </w:rPr>
              <w:t>Nature des prix</w:t>
            </w:r>
          </w:p>
        </w:tc>
        <w:tc>
          <w:tcPr>
            <w:tcW w:w="4814" w:type="dxa"/>
            <w:tcBorders>
              <w:top w:val="single" w:color="auto" w:sz="4" w:space="0"/>
            </w:tcBorders>
            <w:tcMar/>
            <w:vAlign w:val="center"/>
          </w:tcPr>
          <w:p w:rsidRPr="00476456" w:rsidR="001C7CFE" w:rsidP="00B90C43" w:rsidRDefault="00520EB1" w14:paraId="1684C5DD" w14:textId="6B324FEC">
            <w:pPr>
              <w:rPr>
                <w:rFonts w:asciiTheme="minorHAnsi" w:hAnsiTheme="minorHAnsi"/>
                <w:szCs w:val="22"/>
              </w:rPr>
            </w:pPr>
            <w:r>
              <w:rPr>
                <w:rFonts w:asciiTheme="minorHAnsi" w:hAnsiTheme="minorHAnsi"/>
                <w:szCs w:val="22"/>
              </w:rPr>
              <w:t xml:space="preserve">prix </w:t>
            </w:r>
            <w:r w:rsidR="00B90C43">
              <w:rPr>
                <w:rFonts w:asciiTheme="minorHAnsi" w:hAnsiTheme="minorHAnsi"/>
                <w:szCs w:val="22"/>
              </w:rPr>
              <w:t>global et forfaitaire</w:t>
            </w:r>
          </w:p>
        </w:tc>
      </w:tr>
      <w:tr w:rsidRPr="00476456" w:rsidR="00715EF7" w:rsidTr="4AF6F422" w14:paraId="038DBCDA" w14:textId="77777777">
        <w:tc>
          <w:tcPr>
            <w:tcW w:w="4814" w:type="dxa"/>
            <w:tcMar/>
            <w:vAlign w:val="center"/>
          </w:tcPr>
          <w:p w:rsidRPr="00476456" w:rsidR="00715EF7" w:rsidP="009A76CA" w:rsidRDefault="00715EF7" w14:paraId="2FE0E26D" w14:textId="5B6E55D1">
            <w:pPr>
              <w:spacing w:before="120" w:after="120"/>
              <w:rPr>
                <w:rFonts w:ascii="Calibri" w:hAnsi="Calibri"/>
                <w:b/>
                <w:sz w:val="22"/>
                <w:szCs w:val="22"/>
              </w:rPr>
            </w:pPr>
            <w:r w:rsidRPr="00476456">
              <w:rPr>
                <w:rFonts w:ascii="Calibri" w:hAnsi="Calibri"/>
                <w:b/>
                <w:sz w:val="22"/>
                <w:szCs w:val="22"/>
              </w:rPr>
              <w:t>Durée d’exécution</w:t>
            </w:r>
          </w:p>
        </w:tc>
        <w:tc>
          <w:tcPr>
            <w:tcW w:w="4814" w:type="dxa"/>
            <w:tcMar/>
            <w:vAlign w:val="center"/>
          </w:tcPr>
          <w:p w:rsidRPr="00476456" w:rsidR="00715EF7" w:rsidP="00530F37" w:rsidRDefault="00794E98" w14:paraId="615B385A" w14:textId="071AAA21">
            <w:pPr>
              <w:rPr>
                <w:rFonts w:asciiTheme="minorHAnsi" w:hAnsiTheme="minorHAnsi"/>
                <w:szCs w:val="22"/>
              </w:rPr>
            </w:pPr>
            <w:r>
              <w:rPr>
                <w:rFonts w:asciiTheme="minorHAnsi" w:hAnsiTheme="minorHAnsi"/>
                <w:szCs w:val="22"/>
              </w:rPr>
              <w:t>3</w:t>
            </w:r>
            <w:r w:rsidR="00B90C43">
              <w:rPr>
                <w:rFonts w:asciiTheme="minorHAnsi" w:hAnsiTheme="minorHAnsi"/>
                <w:szCs w:val="22"/>
              </w:rPr>
              <w:t xml:space="preserve"> mois</w:t>
            </w:r>
          </w:p>
        </w:tc>
      </w:tr>
      <w:tr w:rsidRPr="00476456" w:rsidR="003C019B" w:rsidTr="4AF6F422" w14:paraId="65693162" w14:textId="77777777">
        <w:tc>
          <w:tcPr>
            <w:tcW w:w="4814" w:type="dxa"/>
            <w:tcMar/>
            <w:vAlign w:val="center"/>
          </w:tcPr>
          <w:p w:rsidRPr="00476456" w:rsidR="003C019B" w:rsidP="00530F37" w:rsidRDefault="003C019B" w14:paraId="368E889D" w14:textId="72191D34">
            <w:pPr>
              <w:spacing w:before="120" w:after="120"/>
              <w:rPr>
                <w:rFonts w:ascii="Calibri" w:hAnsi="Calibri"/>
                <w:b/>
                <w:sz w:val="22"/>
                <w:szCs w:val="22"/>
              </w:rPr>
            </w:pPr>
            <w:r w:rsidRPr="00476456">
              <w:rPr>
                <w:rFonts w:ascii="Calibri" w:hAnsi="Calibri"/>
                <w:b/>
                <w:sz w:val="22"/>
                <w:szCs w:val="22"/>
              </w:rPr>
              <w:t>Lieu d’exécution du contrat</w:t>
            </w:r>
          </w:p>
        </w:tc>
        <w:tc>
          <w:tcPr>
            <w:tcW w:w="4814" w:type="dxa"/>
            <w:tcMar/>
            <w:vAlign w:val="center"/>
          </w:tcPr>
          <w:p w:rsidRPr="00476456" w:rsidR="003C019B" w:rsidP="009A76CA" w:rsidRDefault="00520EB1" w14:paraId="151BC535" w14:textId="450BA9D0">
            <w:pPr>
              <w:rPr>
                <w:rFonts w:asciiTheme="minorHAnsi" w:hAnsiTheme="minorHAnsi"/>
                <w:szCs w:val="22"/>
              </w:rPr>
            </w:pPr>
            <w:r>
              <w:rPr>
                <w:rFonts w:asciiTheme="minorHAnsi" w:hAnsiTheme="minorHAnsi"/>
                <w:szCs w:val="22"/>
              </w:rPr>
              <w:t>Commune de Jérémie, Haïti</w:t>
            </w:r>
          </w:p>
        </w:tc>
      </w:tr>
      <w:tr w:rsidRPr="00476456" w:rsidR="00530F37" w:rsidTr="4AF6F422" w14:paraId="791216FB" w14:textId="77777777">
        <w:tc>
          <w:tcPr>
            <w:tcW w:w="4814" w:type="dxa"/>
            <w:tcMar/>
            <w:vAlign w:val="center"/>
          </w:tcPr>
          <w:p w:rsidRPr="00476456" w:rsidR="00530F37" w:rsidP="00530F37" w:rsidRDefault="00530F37" w14:paraId="7B965BBA" w14:textId="3293299E">
            <w:pPr>
              <w:spacing w:before="120" w:after="120"/>
              <w:rPr>
                <w:rFonts w:ascii="Calibri" w:hAnsi="Calibri"/>
                <w:b/>
                <w:sz w:val="22"/>
                <w:szCs w:val="22"/>
              </w:rPr>
            </w:pPr>
            <w:r>
              <w:rPr>
                <w:rFonts w:ascii="Calibri" w:hAnsi="Calibri"/>
                <w:b/>
                <w:sz w:val="22"/>
                <w:szCs w:val="22"/>
              </w:rPr>
              <w:t xml:space="preserve">Devise paiement </w:t>
            </w:r>
          </w:p>
        </w:tc>
        <w:tc>
          <w:tcPr>
            <w:tcW w:w="4814" w:type="dxa"/>
            <w:tcMar/>
            <w:vAlign w:val="center"/>
          </w:tcPr>
          <w:p w:rsidRPr="00520EB1" w:rsidR="00530F37" w:rsidP="00530F37" w:rsidRDefault="00520EB1" w14:paraId="5249ECE6" w14:textId="1FF544E3">
            <w:pPr>
              <w:rPr>
                <w:rFonts w:asciiTheme="minorHAnsi" w:hAnsiTheme="minorHAnsi"/>
                <w:szCs w:val="22"/>
              </w:rPr>
            </w:pPr>
            <w:r w:rsidRPr="00520EB1">
              <w:rPr>
                <w:rFonts w:asciiTheme="minorHAnsi" w:hAnsiTheme="minorHAnsi"/>
                <w:szCs w:val="22"/>
              </w:rPr>
              <w:t>USD</w:t>
            </w:r>
          </w:p>
        </w:tc>
      </w:tr>
    </w:tbl>
    <w:p w:rsidRPr="00476456" w:rsidR="006E6AAF" w:rsidP="00285514" w:rsidRDefault="00A20CDB" w14:paraId="6675A152" w14:textId="14F8E5CD">
      <w:pPr>
        <w:keepNext/>
        <w:numPr>
          <w:ilvl w:val="0"/>
          <w:numId w:val="12"/>
        </w:numPr>
        <w:autoSpaceDE/>
        <w:spacing w:before="240" w:after="120"/>
        <w:ind w:left="357" w:hanging="357"/>
        <w:jc w:val="both"/>
        <w:rPr>
          <w:rFonts w:ascii="Calibri" w:hAnsi="Calibri"/>
          <w:b/>
          <w:smallCaps/>
          <w:u w:val="single"/>
        </w:rPr>
      </w:pPr>
      <w:bookmarkStart w:name="_Ref69726631" w:id="0"/>
      <w:r w:rsidRPr="00476456">
        <w:rPr>
          <w:rFonts w:ascii="Calibri" w:hAnsi="Calibri"/>
          <w:b/>
          <w:smallCaps/>
          <w:u w:val="single"/>
        </w:rPr>
        <w:t>Calendrier de passation</w:t>
      </w:r>
      <w:bookmarkEnd w:id="0"/>
    </w:p>
    <w:tbl>
      <w:tblPr>
        <w:tblW w:w="921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998"/>
        <w:gridCol w:w="2126"/>
        <w:gridCol w:w="3090"/>
      </w:tblGrid>
      <w:tr w:rsidRPr="00476456" w:rsidR="006E6AAF" w:rsidTr="4AF6F422" w14:paraId="3D5E40C6" w14:textId="77777777">
        <w:tc>
          <w:tcPr>
            <w:tcW w:w="3998" w:type="dxa"/>
            <w:tcBorders>
              <w:bottom w:val="nil"/>
            </w:tcBorders>
            <w:tcMar/>
          </w:tcPr>
          <w:p w:rsidRPr="00476456" w:rsidR="006E6AAF" w:rsidP="00AF56CF" w:rsidRDefault="006E6AAF" w14:paraId="49BAC1E5" w14:textId="77777777">
            <w:pPr>
              <w:rPr>
                <w:rFonts w:ascii="Calibri" w:hAnsi="Calibri"/>
                <w:sz w:val="22"/>
                <w:szCs w:val="22"/>
              </w:rPr>
            </w:pPr>
          </w:p>
        </w:tc>
        <w:tc>
          <w:tcPr>
            <w:tcW w:w="2126" w:type="dxa"/>
            <w:shd w:val="clear" w:color="auto" w:fill="D9E2F3" w:themeFill="accent5" w:themeFillTint="33"/>
            <w:tcMar/>
          </w:tcPr>
          <w:p w:rsidRPr="00476456" w:rsidR="006E6AAF" w:rsidP="4AF6F422" w:rsidRDefault="006E6AAF" w14:paraId="1CAD58BE" w14:textId="77777777" w14:noSpellErr="1">
            <w:pPr>
              <w:jc w:val="center"/>
              <w:rPr>
                <w:rFonts w:ascii="Calibri" w:hAnsi="Calibri"/>
                <w:b w:val="1"/>
                <w:bCs w:val="1"/>
                <w:sz w:val="22"/>
                <w:szCs w:val="22"/>
              </w:rPr>
            </w:pPr>
            <w:r w:rsidRPr="4AF6F422" w:rsidR="4AF6F422">
              <w:rPr>
                <w:rFonts w:ascii="Calibri" w:hAnsi="Calibri"/>
                <w:b w:val="1"/>
                <w:bCs w:val="1"/>
                <w:sz w:val="22"/>
                <w:szCs w:val="22"/>
              </w:rPr>
              <w:t>DATE*</w:t>
            </w:r>
          </w:p>
        </w:tc>
        <w:tc>
          <w:tcPr>
            <w:tcW w:w="3090" w:type="dxa"/>
            <w:tcBorders>
              <w:bottom w:val="nil"/>
            </w:tcBorders>
            <w:shd w:val="clear" w:color="auto" w:fill="D9E2F3" w:themeFill="accent5" w:themeFillTint="33"/>
            <w:tcMar/>
          </w:tcPr>
          <w:p w:rsidRPr="00476456" w:rsidR="006E6AAF" w:rsidP="4AF6F422" w:rsidRDefault="00A20CDB" w14:paraId="41322FBD" w14:textId="381D5EB8" w14:noSpellErr="1">
            <w:pPr>
              <w:jc w:val="center"/>
              <w:rPr>
                <w:rFonts w:ascii="Calibri" w:hAnsi="Calibri"/>
                <w:b w:val="1"/>
                <w:bCs w:val="1"/>
                <w:sz w:val="22"/>
                <w:szCs w:val="22"/>
              </w:rPr>
            </w:pPr>
            <w:r w:rsidRPr="4AF6F422" w:rsidR="4AF6F422">
              <w:rPr>
                <w:rFonts w:ascii="Calibri" w:hAnsi="Calibri"/>
                <w:b w:val="1"/>
                <w:bCs w:val="1"/>
                <w:sz w:val="22"/>
                <w:szCs w:val="22"/>
              </w:rPr>
              <w:t>HEUR</w:t>
            </w:r>
            <w:r w:rsidRPr="4AF6F422" w:rsidR="4AF6F422">
              <w:rPr>
                <w:rFonts w:ascii="Calibri" w:hAnsi="Calibri"/>
                <w:b w:val="1"/>
                <w:bCs w:val="1"/>
                <w:sz w:val="22"/>
                <w:szCs w:val="22"/>
              </w:rPr>
              <w:t>E</w:t>
            </w:r>
          </w:p>
        </w:tc>
      </w:tr>
      <w:tr w:rsidRPr="00476456" w:rsidR="00E83118" w:rsidTr="4AF6F422" w14:paraId="7D1A4464" w14:textId="77777777">
        <w:tc>
          <w:tcPr>
            <w:tcW w:w="3998" w:type="dxa"/>
            <w:shd w:val="clear" w:color="auto" w:fill="D9E2F3" w:themeFill="accent5" w:themeFillTint="33"/>
            <w:tcMar/>
          </w:tcPr>
          <w:p w:rsidRPr="00520EB1" w:rsidR="00E83118" w:rsidP="00686463" w:rsidRDefault="00E83118" w14:paraId="63436BB1" w14:textId="4994C857">
            <w:pPr>
              <w:spacing w:before="120" w:after="120"/>
              <w:rPr>
                <w:rFonts w:ascii="Calibri" w:hAnsi="Calibri"/>
                <w:b/>
                <w:sz w:val="22"/>
                <w:szCs w:val="22"/>
              </w:rPr>
            </w:pPr>
            <w:r>
              <w:rPr>
                <w:rFonts w:ascii="Calibri" w:hAnsi="Calibri"/>
                <w:b/>
                <w:sz w:val="22"/>
                <w:szCs w:val="22"/>
              </w:rPr>
              <w:t>Visite du site</w:t>
            </w:r>
          </w:p>
        </w:tc>
        <w:tc>
          <w:tcPr>
            <w:tcW w:w="2126" w:type="dxa"/>
            <w:tcMar/>
          </w:tcPr>
          <w:p w:rsidRPr="00520EB1" w:rsidR="00E83118" w:rsidP="00686463" w:rsidRDefault="00E83118" w14:paraId="2C8749EE" w14:textId="32A740E0">
            <w:pPr>
              <w:spacing w:before="120" w:after="120"/>
              <w:jc w:val="center"/>
              <w:rPr>
                <w:rFonts w:ascii="Calibri" w:hAnsi="Calibri"/>
                <w:sz w:val="22"/>
                <w:szCs w:val="22"/>
              </w:rPr>
            </w:pPr>
            <w:r>
              <w:rPr>
                <w:rFonts w:ascii="Calibri" w:hAnsi="Calibri"/>
                <w:sz w:val="22"/>
                <w:szCs w:val="22"/>
              </w:rPr>
              <w:t>13-14-15/03</w:t>
            </w:r>
            <w:r w:rsidRPr="00520EB1">
              <w:rPr>
                <w:rFonts w:ascii="Calibri" w:hAnsi="Calibri"/>
                <w:sz w:val="22"/>
                <w:szCs w:val="22"/>
              </w:rPr>
              <w:t>/2024</w:t>
            </w:r>
          </w:p>
        </w:tc>
        <w:tc>
          <w:tcPr>
            <w:tcW w:w="3090" w:type="dxa"/>
            <w:tcMar/>
          </w:tcPr>
          <w:p w:rsidRPr="00520EB1" w:rsidR="00E83118" w:rsidP="002D6CA3" w:rsidRDefault="002D6CA3" w14:paraId="5D2C0720" w14:textId="0F253D2E">
            <w:pPr>
              <w:spacing w:before="120" w:after="120"/>
              <w:jc w:val="center"/>
              <w:rPr>
                <w:rFonts w:ascii="Calibri" w:hAnsi="Calibri"/>
                <w:sz w:val="22"/>
                <w:szCs w:val="22"/>
              </w:rPr>
            </w:pPr>
            <w:r>
              <w:rPr>
                <w:rFonts w:ascii="Calibri" w:hAnsi="Calibri"/>
                <w:sz w:val="22"/>
                <w:szCs w:val="22"/>
              </w:rPr>
              <w:t>15h-17h</w:t>
            </w:r>
            <w:bookmarkStart w:name="_GoBack" w:id="1"/>
            <w:bookmarkEnd w:id="1"/>
          </w:p>
        </w:tc>
      </w:tr>
      <w:tr w:rsidRPr="00476456" w:rsidR="006E6AAF" w:rsidTr="4AF6F422" w14:paraId="70E16384" w14:textId="77777777">
        <w:tc>
          <w:tcPr>
            <w:tcW w:w="3998" w:type="dxa"/>
            <w:shd w:val="clear" w:color="auto" w:fill="D9E2F3" w:themeFill="accent5" w:themeFillTint="33"/>
            <w:tcMar/>
          </w:tcPr>
          <w:p w:rsidRPr="00520EB1" w:rsidR="006E6AAF" w:rsidP="00AF56CF" w:rsidRDefault="00A20CDB" w14:paraId="56EFEA42" w14:textId="06769B3D">
            <w:pPr>
              <w:spacing w:before="120" w:after="120"/>
              <w:rPr>
                <w:rFonts w:ascii="Calibri" w:hAnsi="Calibri"/>
                <w:b/>
                <w:sz w:val="22"/>
                <w:szCs w:val="22"/>
              </w:rPr>
            </w:pPr>
            <w:r w:rsidRPr="00520EB1">
              <w:rPr>
                <w:rFonts w:ascii="Calibri" w:hAnsi="Calibri"/>
                <w:b/>
                <w:sz w:val="22"/>
                <w:szCs w:val="22"/>
              </w:rPr>
              <w:t>Date limite de remise des offres</w:t>
            </w:r>
          </w:p>
        </w:tc>
        <w:tc>
          <w:tcPr>
            <w:tcW w:w="2126" w:type="dxa"/>
            <w:tcMar/>
          </w:tcPr>
          <w:p w:rsidRPr="00520EB1" w:rsidR="006E6AAF" w:rsidP="00A20CDB" w:rsidRDefault="009A76CA" w14:paraId="4CFABF71" w14:textId="46FEFDC5">
            <w:pPr>
              <w:spacing w:before="120" w:after="120"/>
              <w:jc w:val="center"/>
              <w:rPr>
                <w:rFonts w:ascii="Calibri" w:hAnsi="Calibri"/>
                <w:sz w:val="22"/>
                <w:szCs w:val="22"/>
              </w:rPr>
            </w:pPr>
            <w:r>
              <w:rPr>
                <w:rFonts w:ascii="Calibri" w:hAnsi="Calibri"/>
                <w:sz w:val="22"/>
                <w:szCs w:val="22"/>
              </w:rPr>
              <w:t>05/04</w:t>
            </w:r>
            <w:r w:rsidRPr="00520EB1" w:rsidR="00520EB1">
              <w:rPr>
                <w:rFonts w:ascii="Calibri" w:hAnsi="Calibri"/>
                <w:sz w:val="22"/>
                <w:szCs w:val="22"/>
              </w:rPr>
              <w:t>/2024</w:t>
            </w:r>
          </w:p>
        </w:tc>
        <w:tc>
          <w:tcPr>
            <w:tcW w:w="3090" w:type="dxa"/>
            <w:tcMar/>
          </w:tcPr>
          <w:p w:rsidRPr="00520EB1" w:rsidR="006E6AAF" w:rsidP="00520EB1" w:rsidRDefault="00520EB1" w14:paraId="4A8F273E" w14:textId="3CCFD517">
            <w:pPr>
              <w:spacing w:before="120" w:after="120"/>
              <w:jc w:val="center"/>
              <w:rPr>
                <w:rFonts w:ascii="Calibri" w:hAnsi="Calibri"/>
                <w:sz w:val="22"/>
                <w:szCs w:val="22"/>
              </w:rPr>
            </w:pPr>
            <w:r w:rsidRPr="00520EB1">
              <w:rPr>
                <w:rFonts w:ascii="Calibri" w:hAnsi="Calibri"/>
                <w:sz w:val="22"/>
                <w:szCs w:val="22"/>
              </w:rPr>
              <w:t>16</w:t>
            </w:r>
            <w:r w:rsidR="009A76CA">
              <w:rPr>
                <w:rFonts w:ascii="Calibri" w:hAnsi="Calibri"/>
                <w:sz w:val="22"/>
                <w:szCs w:val="22"/>
              </w:rPr>
              <w:t xml:space="preserve">:00 </w:t>
            </w:r>
            <w:r w:rsidRPr="00520EB1" w:rsidR="00811BAF">
              <w:rPr>
                <w:rFonts w:ascii="Calibri" w:hAnsi="Calibri"/>
                <w:sz w:val="22"/>
                <w:szCs w:val="22"/>
              </w:rPr>
              <w:t xml:space="preserve">heure de </w:t>
            </w:r>
            <w:r w:rsidRPr="00520EB1" w:rsidR="006E6AAF">
              <w:rPr>
                <w:rFonts w:ascii="Calibri" w:hAnsi="Calibri"/>
                <w:sz w:val="22"/>
                <w:szCs w:val="22"/>
              </w:rPr>
              <w:t>P</w:t>
            </w:r>
            <w:r w:rsidRPr="00520EB1">
              <w:rPr>
                <w:rFonts w:ascii="Calibri" w:hAnsi="Calibri"/>
                <w:sz w:val="22"/>
                <w:szCs w:val="22"/>
              </w:rPr>
              <w:t>ort-au-Prince</w:t>
            </w:r>
            <w:r w:rsidRPr="00520EB1" w:rsidR="00811BAF">
              <w:rPr>
                <w:rFonts w:ascii="Calibri" w:hAnsi="Calibri"/>
                <w:sz w:val="22"/>
                <w:szCs w:val="22"/>
              </w:rPr>
              <w:t>)</w:t>
            </w:r>
          </w:p>
        </w:tc>
      </w:tr>
      <w:tr w:rsidRPr="00476456" w:rsidR="009A76CA" w:rsidTr="4AF6F422" w14:paraId="0A800617" w14:textId="77777777">
        <w:tc>
          <w:tcPr>
            <w:tcW w:w="3998" w:type="dxa"/>
            <w:shd w:val="clear" w:color="auto" w:fill="D9E2F3" w:themeFill="accent5" w:themeFillTint="33"/>
            <w:tcMar/>
          </w:tcPr>
          <w:p w:rsidRPr="00476456" w:rsidR="009A76CA" w:rsidP="009A76CA" w:rsidRDefault="009A76CA" w14:paraId="1E4F1FA9" w14:textId="7F1BBCEB">
            <w:pPr>
              <w:spacing w:before="120" w:after="120"/>
              <w:rPr>
                <w:rFonts w:ascii="Calibri" w:hAnsi="Calibri"/>
                <w:b/>
                <w:sz w:val="22"/>
                <w:szCs w:val="22"/>
              </w:rPr>
            </w:pPr>
            <w:r w:rsidRPr="00476456">
              <w:rPr>
                <w:rFonts w:ascii="Calibri" w:hAnsi="Calibri"/>
                <w:b/>
                <w:sz w:val="22"/>
                <w:szCs w:val="22"/>
              </w:rPr>
              <w:t>Entretiens</w:t>
            </w:r>
          </w:p>
        </w:tc>
        <w:tc>
          <w:tcPr>
            <w:tcW w:w="2126" w:type="dxa"/>
            <w:tcMar/>
          </w:tcPr>
          <w:p w:rsidRPr="00476456" w:rsidR="009A76CA" w:rsidP="009A76CA" w:rsidRDefault="00AC3940" w14:paraId="5C7E45AC" w14:textId="6E62D4FD">
            <w:pPr>
              <w:spacing w:before="120" w:after="120"/>
              <w:jc w:val="center"/>
              <w:rPr>
                <w:rFonts w:ascii="Calibri" w:hAnsi="Calibri"/>
                <w:sz w:val="22"/>
                <w:szCs w:val="22"/>
                <w:highlight w:val="yellow"/>
              </w:rPr>
            </w:pPr>
            <w:r>
              <w:rPr>
                <w:rFonts w:ascii="Calibri" w:hAnsi="Calibri"/>
                <w:sz w:val="22"/>
                <w:szCs w:val="22"/>
              </w:rPr>
              <w:t>16</w:t>
            </w:r>
            <w:r w:rsidRPr="00AC3940">
              <w:rPr>
                <w:rFonts w:ascii="Calibri" w:hAnsi="Calibri"/>
                <w:sz w:val="22"/>
                <w:szCs w:val="22"/>
              </w:rPr>
              <w:t>/05/2024</w:t>
            </w:r>
          </w:p>
        </w:tc>
        <w:tc>
          <w:tcPr>
            <w:tcW w:w="3090" w:type="dxa"/>
            <w:tcMar/>
          </w:tcPr>
          <w:p w:rsidRPr="00520EB1" w:rsidR="009A76CA" w:rsidP="009A76CA" w:rsidRDefault="00AC3940" w14:paraId="7343C8EC" w14:textId="19DFE320">
            <w:pPr>
              <w:spacing w:before="120" w:after="120"/>
              <w:jc w:val="center"/>
              <w:rPr>
                <w:rFonts w:ascii="Calibri" w:hAnsi="Calibri"/>
                <w:sz w:val="22"/>
                <w:szCs w:val="22"/>
              </w:rPr>
            </w:pPr>
            <w:r w:rsidRPr="00AC3940">
              <w:rPr>
                <w:rFonts w:ascii="Calibri" w:hAnsi="Calibri"/>
                <w:sz w:val="22"/>
                <w:szCs w:val="22"/>
              </w:rPr>
              <w:t>-</w:t>
            </w:r>
          </w:p>
        </w:tc>
      </w:tr>
      <w:tr w:rsidRPr="00476456" w:rsidR="009A76CA" w:rsidTr="4AF6F422" w14:paraId="7BCAB693" w14:textId="77777777">
        <w:tc>
          <w:tcPr>
            <w:tcW w:w="3998" w:type="dxa"/>
            <w:shd w:val="clear" w:color="auto" w:fill="D9E2F3" w:themeFill="accent5" w:themeFillTint="33"/>
            <w:tcMar/>
          </w:tcPr>
          <w:p w:rsidRPr="00476456" w:rsidR="009A76CA" w:rsidP="009A76CA" w:rsidRDefault="009A76CA" w14:paraId="6C7659AC" w14:textId="149AB258">
            <w:pPr>
              <w:spacing w:before="120" w:after="120"/>
              <w:rPr>
                <w:rFonts w:ascii="Calibri" w:hAnsi="Calibri"/>
                <w:b/>
                <w:sz w:val="22"/>
                <w:szCs w:val="22"/>
              </w:rPr>
            </w:pPr>
            <w:r w:rsidRPr="00476456">
              <w:rPr>
                <w:rFonts w:ascii="Calibri" w:hAnsi="Calibri"/>
                <w:b/>
                <w:sz w:val="22"/>
                <w:szCs w:val="22"/>
              </w:rPr>
              <w:t>Finalisation de l’analyse des offres</w:t>
            </w:r>
          </w:p>
        </w:tc>
        <w:tc>
          <w:tcPr>
            <w:tcW w:w="2126" w:type="dxa"/>
            <w:tcMar/>
          </w:tcPr>
          <w:p w:rsidRPr="00476456" w:rsidR="009A76CA" w:rsidP="009A76CA" w:rsidRDefault="00AC3940" w14:paraId="135B19F7" w14:textId="045FA6F7">
            <w:pPr>
              <w:spacing w:before="120" w:after="120"/>
              <w:jc w:val="center"/>
              <w:rPr>
                <w:rFonts w:ascii="Calibri" w:hAnsi="Calibri"/>
                <w:sz w:val="22"/>
                <w:szCs w:val="22"/>
                <w:highlight w:val="yellow"/>
              </w:rPr>
            </w:pPr>
            <w:r>
              <w:rPr>
                <w:rFonts w:ascii="Calibri" w:hAnsi="Calibri"/>
                <w:sz w:val="22"/>
                <w:szCs w:val="22"/>
              </w:rPr>
              <w:t>19/05/2024</w:t>
            </w:r>
          </w:p>
        </w:tc>
        <w:tc>
          <w:tcPr>
            <w:tcW w:w="3090" w:type="dxa"/>
            <w:tcMar/>
          </w:tcPr>
          <w:p w:rsidRPr="00520EB1" w:rsidR="009A76CA" w:rsidP="009A76CA" w:rsidRDefault="00AC3940" w14:paraId="28FFE396" w14:textId="5DCB44F2">
            <w:pPr>
              <w:spacing w:before="120" w:after="120"/>
              <w:jc w:val="center"/>
              <w:rPr>
                <w:rFonts w:ascii="Calibri" w:hAnsi="Calibri"/>
                <w:sz w:val="22"/>
                <w:szCs w:val="22"/>
              </w:rPr>
            </w:pPr>
            <w:r w:rsidRPr="00AC3940">
              <w:rPr>
                <w:rFonts w:ascii="Calibri" w:hAnsi="Calibri"/>
                <w:sz w:val="22"/>
                <w:szCs w:val="22"/>
              </w:rPr>
              <w:t>-</w:t>
            </w:r>
          </w:p>
        </w:tc>
      </w:tr>
      <w:tr w:rsidRPr="00476456" w:rsidR="009A76CA" w:rsidTr="4AF6F422" w14:paraId="5FDEB089" w14:textId="77777777">
        <w:tc>
          <w:tcPr>
            <w:tcW w:w="3998" w:type="dxa"/>
            <w:shd w:val="clear" w:color="auto" w:fill="D9E2F3" w:themeFill="accent5" w:themeFillTint="33"/>
            <w:tcMar/>
          </w:tcPr>
          <w:p w:rsidRPr="00476456" w:rsidR="009A76CA" w:rsidP="009A76CA" w:rsidRDefault="009A76CA" w14:paraId="4D03579B" w14:textId="7D2770DA">
            <w:pPr>
              <w:spacing w:before="120" w:after="120"/>
              <w:rPr>
                <w:rFonts w:ascii="Calibri" w:hAnsi="Calibri"/>
                <w:b/>
                <w:sz w:val="22"/>
                <w:szCs w:val="22"/>
              </w:rPr>
            </w:pPr>
            <w:r w:rsidRPr="00476456">
              <w:rPr>
                <w:rFonts w:ascii="Calibri" w:hAnsi="Calibri"/>
                <w:b/>
                <w:sz w:val="22"/>
                <w:szCs w:val="22"/>
              </w:rPr>
              <w:t>Notification des attributions</w:t>
            </w:r>
          </w:p>
        </w:tc>
        <w:tc>
          <w:tcPr>
            <w:tcW w:w="2126" w:type="dxa"/>
            <w:tcMar/>
          </w:tcPr>
          <w:p w:rsidRPr="00AC3940" w:rsidR="009A76CA" w:rsidP="009A76CA" w:rsidRDefault="00AC3940" w14:paraId="1444BB11" w14:textId="0AA3EEA5">
            <w:pPr>
              <w:spacing w:before="120" w:after="120"/>
              <w:jc w:val="center"/>
              <w:rPr>
                <w:rFonts w:ascii="Calibri" w:hAnsi="Calibri"/>
                <w:sz w:val="22"/>
                <w:szCs w:val="22"/>
              </w:rPr>
            </w:pPr>
            <w:r w:rsidRPr="00AC3940">
              <w:rPr>
                <w:rFonts w:ascii="Calibri" w:hAnsi="Calibri"/>
                <w:sz w:val="22"/>
                <w:szCs w:val="22"/>
              </w:rPr>
              <w:t>03/05/2024</w:t>
            </w:r>
          </w:p>
        </w:tc>
        <w:tc>
          <w:tcPr>
            <w:tcW w:w="3090" w:type="dxa"/>
            <w:tcMar/>
          </w:tcPr>
          <w:p w:rsidRPr="00AC3940" w:rsidR="009A76CA" w:rsidP="009A76CA" w:rsidRDefault="009A76CA" w14:paraId="2BC92D61" w14:textId="310A48D7">
            <w:pPr>
              <w:spacing w:before="120" w:after="120"/>
              <w:jc w:val="center"/>
              <w:rPr>
                <w:rFonts w:ascii="Calibri" w:hAnsi="Calibri"/>
                <w:sz w:val="22"/>
                <w:szCs w:val="22"/>
              </w:rPr>
            </w:pPr>
            <w:r w:rsidRPr="00AC3940">
              <w:rPr>
                <w:rFonts w:ascii="Calibri" w:hAnsi="Calibri"/>
                <w:sz w:val="22"/>
                <w:szCs w:val="22"/>
              </w:rPr>
              <w:t>-</w:t>
            </w:r>
          </w:p>
        </w:tc>
      </w:tr>
      <w:tr w:rsidRPr="00476456" w:rsidR="009A76CA" w:rsidTr="4AF6F422" w14:paraId="55344C30" w14:textId="77777777">
        <w:tc>
          <w:tcPr>
            <w:tcW w:w="3998" w:type="dxa"/>
            <w:shd w:val="clear" w:color="auto" w:fill="D9E2F3" w:themeFill="accent5" w:themeFillTint="33"/>
            <w:tcMar/>
          </w:tcPr>
          <w:p w:rsidRPr="00476456" w:rsidR="009A76CA" w:rsidP="009A76CA" w:rsidRDefault="009A76CA" w14:paraId="13C4A848" w14:textId="525BA33B">
            <w:pPr>
              <w:spacing w:before="120" w:after="120"/>
              <w:rPr>
                <w:rFonts w:ascii="Calibri" w:hAnsi="Calibri"/>
                <w:b/>
                <w:sz w:val="22"/>
                <w:szCs w:val="22"/>
              </w:rPr>
            </w:pPr>
            <w:r w:rsidRPr="00476456">
              <w:rPr>
                <w:rFonts w:ascii="Calibri" w:hAnsi="Calibri"/>
                <w:b/>
                <w:sz w:val="22"/>
                <w:szCs w:val="22"/>
              </w:rPr>
              <w:t>Signature du contrat</w:t>
            </w:r>
          </w:p>
        </w:tc>
        <w:tc>
          <w:tcPr>
            <w:tcW w:w="2126" w:type="dxa"/>
            <w:tcMar/>
          </w:tcPr>
          <w:p w:rsidRPr="00AC3940" w:rsidR="009A76CA" w:rsidP="009A76CA" w:rsidRDefault="00AC3940" w14:paraId="7A787E10" w14:textId="3E76BD68">
            <w:pPr>
              <w:spacing w:before="120" w:after="120"/>
              <w:jc w:val="center"/>
              <w:rPr>
                <w:rFonts w:ascii="Calibri" w:hAnsi="Calibri"/>
                <w:sz w:val="22"/>
                <w:szCs w:val="22"/>
              </w:rPr>
            </w:pPr>
            <w:r w:rsidRPr="00AC3940">
              <w:rPr>
                <w:rFonts w:ascii="Calibri" w:hAnsi="Calibri"/>
                <w:sz w:val="22"/>
                <w:szCs w:val="22"/>
              </w:rPr>
              <w:t>03/05/2024</w:t>
            </w:r>
          </w:p>
        </w:tc>
        <w:tc>
          <w:tcPr>
            <w:tcW w:w="3090" w:type="dxa"/>
            <w:tcMar/>
          </w:tcPr>
          <w:p w:rsidRPr="00AC3940" w:rsidR="009A76CA" w:rsidP="009A76CA" w:rsidRDefault="009A76CA" w14:paraId="7B891695" w14:textId="1868F887">
            <w:pPr>
              <w:spacing w:before="120" w:after="120"/>
              <w:jc w:val="center"/>
              <w:rPr>
                <w:rFonts w:ascii="Calibri" w:hAnsi="Calibri"/>
                <w:sz w:val="22"/>
                <w:szCs w:val="22"/>
              </w:rPr>
            </w:pPr>
            <w:r w:rsidRPr="00AC3940">
              <w:rPr>
                <w:rFonts w:ascii="Calibri" w:hAnsi="Calibri"/>
                <w:sz w:val="22"/>
                <w:szCs w:val="22"/>
              </w:rPr>
              <w:t>-</w:t>
            </w:r>
          </w:p>
        </w:tc>
      </w:tr>
      <w:tr w:rsidRPr="00476456" w:rsidR="009A76CA" w:rsidTr="4AF6F422" w14:paraId="342108AC" w14:textId="77777777">
        <w:tc>
          <w:tcPr>
            <w:tcW w:w="3998" w:type="dxa"/>
            <w:shd w:val="clear" w:color="auto" w:fill="D9E2F3" w:themeFill="accent5" w:themeFillTint="33"/>
            <w:tcMar/>
          </w:tcPr>
          <w:p w:rsidRPr="00476456" w:rsidR="009A76CA" w:rsidP="009A76CA" w:rsidRDefault="009A76CA" w14:paraId="343285D7" w14:textId="725685A0">
            <w:pPr>
              <w:spacing w:before="120" w:after="120"/>
              <w:rPr>
                <w:rFonts w:ascii="Calibri" w:hAnsi="Calibri"/>
                <w:b/>
                <w:sz w:val="22"/>
                <w:szCs w:val="22"/>
              </w:rPr>
            </w:pPr>
            <w:r w:rsidRPr="00476456">
              <w:rPr>
                <w:rFonts w:ascii="Calibri" w:hAnsi="Calibri"/>
                <w:b/>
                <w:sz w:val="22"/>
                <w:szCs w:val="22"/>
              </w:rPr>
              <w:t>Entrée en vigueur du contrat</w:t>
            </w:r>
          </w:p>
        </w:tc>
        <w:tc>
          <w:tcPr>
            <w:tcW w:w="2126" w:type="dxa"/>
            <w:tcMar/>
          </w:tcPr>
          <w:p w:rsidRPr="00AC3940" w:rsidR="009A76CA" w:rsidP="009A76CA" w:rsidRDefault="00AC3940" w14:paraId="11455563" w14:textId="4E97703B">
            <w:pPr>
              <w:spacing w:before="120" w:after="120"/>
              <w:jc w:val="center"/>
              <w:rPr>
                <w:rFonts w:ascii="Calibri" w:hAnsi="Calibri"/>
                <w:sz w:val="22"/>
                <w:szCs w:val="22"/>
              </w:rPr>
            </w:pPr>
            <w:r w:rsidRPr="00AC3940">
              <w:rPr>
                <w:rFonts w:ascii="Calibri" w:hAnsi="Calibri"/>
                <w:sz w:val="22"/>
                <w:szCs w:val="22"/>
              </w:rPr>
              <w:t>13/05/2024</w:t>
            </w:r>
          </w:p>
        </w:tc>
        <w:tc>
          <w:tcPr>
            <w:tcW w:w="3090" w:type="dxa"/>
            <w:tcMar/>
          </w:tcPr>
          <w:p w:rsidRPr="00AC3940" w:rsidR="009A76CA" w:rsidP="009A76CA" w:rsidRDefault="009A76CA" w14:paraId="2BE966FF" w14:textId="5170F921">
            <w:pPr>
              <w:spacing w:before="120" w:after="120"/>
              <w:jc w:val="center"/>
              <w:rPr>
                <w:rFonts w:ascii="Calibri" w:hAnsi="Calibri"/>
                <w:sz w:val="22"/>
                <w:szCs w:val="22"/>
              </w:rPr>
            </w:pPr>
            <w:r w:rsidRPr="00AC3940">
              <w:rPr>
                <w:rFonts w:ascii="Calibri" w:hAnsi="Calibri"/>
                <w:sz w:val="22"/>
                <w:szCs w:val="22"/>
              </w:rPr>
              <w:t>-</w:t>
            </w:r>
          </w:p>
        </w:tc>
      </w:tr>
    </w:tbl>
    <w:p w:rsidRPr="001577D9" w:rsidR="003216BF" w:rsidP="001577D9" w:rsidRDefault="001577D9" w14:paraId="559B748B" w14:textId="5B15400D">
      <w:pPr>
        <w:spacing w:before="120" w:after="240"/>
        <w:ind w:left="360"/>
        <w:rPr>
          <w:b/>
        </w:rPr>
      </w:pPr>
      <w:r>
        <w:rPr>
          <w:b/>
        </w:rPr>
        <w:tab/>
      </w:r>
      <w:r w:rsidRPr="001577D9">
        <w:rPr>
          <w:b/>
        </w:rPr>
        <w:t>*</w:t>
      </w:r>
      <w:r w:rsidRPr="001577D9" w:rsidR="003216BF">
        <w:rPr>
          <w:rFonts w:asciiTheme="minorHAnsi" w:hAnsiTheme="minorHAnsi"/>
          <w:b/>
          <w:sz w:val="22"/>
          <w:szCs w:val="22"/>
        </w:rPr>
        <w:t>Date prévisionnelle</w:t>
      </w:r>
      <w:r>
        <w:rPr>
          <w:rFonts w:asciiTheme="minorHAnsi" w:hAnsiTheme="minorHAnsi"/>
          <w:b/>
          <w:sz w:val="22"/>
          <w:szCs w:val="22"/>
        </w:rPr>
        <w:t>.</w:t>
      </w:r>
    </w:p>
    <w:p w:rsidR="00801237" w:rsidP="00285514" w:rsidRDefault="00150C32" w14:paraId="3E5A1CFC" w14:textId="4F01AECD">
      <w:pPr>
        <w:keepNext/>
        <w:numPr>
          <w:ilvl w:val="0"/>
          <w:numId w:val="12"/>
        </w:numPr>
        <w:autoSpaceDE/>
        <w:spacing w:before="240" w:after="120"/>
        <w:ind w:left="357" w:hanging="357"/>
        <w:jc w:val="both"/>
        <w:rPr>
          <w:rFonts w:ascii="Calibri" w:hAnsi="Calibri"/>
          <w:b/>
          <w:smallCaps/>
          <w:u w:val="single"/>
        </w:rPr>
      </w:pPr>
      <w:r>
        <w:rPr>
          <w:rFonts w:ascii="Calibri" w:hAnsi="Calibri"/>
          <w:b/>
          <w:smallCaps/>
          <w:u w:val="single"/>
        </w:rPr>
        <w:t>Procédure de passation</w:t>
      </w:r>
    </w:p>
    <w:p w:rsidRPr="00165139" w:rsidR="00CD521A" w:rsidP="00CD521A" w:rsidRDefault="00CD521A" w14:paraId="035FB2DF" w14:textId="77777777">
      <w:pPr>
        <w:pStyle w:val="Corpsdetexte"/>
        <w:jc w:val="both"/>
        <w:rPr>
          <w:rFonts w:cs="Arial" w:asciiTheme="minorHAnsi" w:hAnsiTheme="minorHAnsi"/>
          <w:szCs w:val="22"/>
        </w:rPr>
      </w:pPr>
      <w:r w:rsidRPr="00165139">
        <w:rPr>
          <w:rFonts w:cs="Arial" w:asciiTheme="minorHAnsi" w:hAnsiTheme="minorHAnsi"/>
          <w:szCs w:val="22"/>
        </w:rPr>
        <w:t>Le présent contrat est soumis au Code de la commande publique français (CCP) dans sa version en vigueur issue de l'ordonnance n° 2018-1074 du 26 novembre 2018 portant partie législative et du décret n° 2018-1075 du 3 décembre 2018 portant partie réglementaire du Code de la commande publique.</w:t>
      </w:r>
    </w:p>
    <w:p w:rsidR="00801237" w:rsidP="00CD521A" w:rsidRDefault="003657A1" w14:paraId="2216CF3C" w14:textId="223D10A8">
      <w:pPr>
        <w:pStyle w:val="Corpsdetexte"/>
        <w:spacing w:after="0"/>
        <w:jc w:val="both"/>
        <w:rPr>
          <w:rFonts w:asciiTheme="minorHAnsi" w:hAnsiTheme="minorHAnsi"/>
          <w:szCs w:val="22"/>
        </w:rPr>
      </w:pPr>
      <w:r w:rsidRPr="00165139">
        <w:rPr>
          <w:rFonts w:cs="Arial" w:asciiTheme="minorHAnsi" w:hAnsiTheme="minorHAnsi"/>
          <w:szCs w:val="22"/>
        </w:rPr>
        <w:t xml:space="preserve">La consultation est passée selon la </w:t>
      </w:r>
      <w:r w:rsidRPr="00165139">
        <w:rPr>
          <w:rFonts w:asciiTheme="minorHAnsi" w:hAnsiTheme="minorHAnsi"/>
          <w:szCs w:val="22"/>
        </w:rPr>
        <w:t xml:space="preserve">procédure adaptée en application </w:t>
      </w:r>
      <w:r w:rsidRPr="00165139" w:rsidR="00427E05">
        <w:rPr>
          <w:rFonts w:asciiTheme="minorHAnsi" w:hAnsiTheme="minorHAnsi"/>
          <w:szCs w:val="22"/>
        </w:rPr>
        <w:t>des articles L. 2123-1 et R. 2123-1 au R. 2123-7 du CCP</w:t>
      </w:r>
      <w:r w:rsidRPr="00165139" w:rsidR="00150C32">
        <w:rPr>
          <w:rFonts w:asciiTheme="minorHAnsi" w:hAnsiTheme="minorHAnsi"/>
          <w:szCs w:val="22"/>
        </w:rPr>
        <w:t>.</w:t>
      </w:r>
    </w:p>
    <w:p w:rsidRPr="00476456" w:rsidR="00FD60DA" w:rsidP="00FD60DA" w:rsidRDefault="00FD60DA" w14:paraId="52EDF4F9" w14:textId="77777777">
      <w:pPr>
        <w:keepNext/>
        <w:numPr>
          <w:ilvl w:val="0"/>
          <w:numId w:val="12"/>
        </w:numPr>
        <w:autoSpaceDE/>
        <w:spacing w:before="240" w:after="120"/>
        <w:ind w:left="357" w:hanging="357"/>
        <w:jc w:val="both"/>
        <w:rPr>
          <w:rFonts w:ascii="Calibri" w:hAnsi="Calibri"/>
          <w:b/>
          <w:smallCaps/>
          <w:u w:val="single"/>
        </w:rPr>
      </w:pPr>
      <w:r w:rsidRPr="00476456">
        <w:rPr>
          <w:rFonts w:ascii="Calibri" w:hAnsi="Calibri"/>
          <w:b/>
          <w:smallCaps/>
          <w:u w:val="single"/>
        </w:rPr>
        <w:t>Dossier de consultation</w:t>
      </w:r>
    </w:p>
    <w:p w:rsidRPr="00476456" w:rsidR="00FD60DA" w:rsidP="00FD60DA" w:rsidRDefault="00FD60DA" w14:paraId="0DDBD1D2" w14:textId="5FA2DD3D">
      <w:pPr>
        <w:pStyle w:val="Corpsdetexte"/>
        <w:spacing w:after="0"/>
        <w:jc w:val="both"/>
        <w:rPr>
          <w:rFonts w:asciiTheme="minorHAnsi" w:hAnsiTheme="minorHAnsi"/>
          <w:szCs w:val="22"/>
        </w:rPr>
      </w:pPr>
      <w:r w:rsidRPr="00476456">
        <w:rPr>
          <w:rFonts w:asciiTheme="minorHAnsi" w:hAnsiTheme="minorHAnsi"/>
          <w:szCs w:val="22"/>
        </w:rPr>
        <w:t xml:space="preserve">Le dossier de consultation est envoyé par voie électronique aux soumissionnaires </w:t>
      </w:r>
      <w:r w:rsidR="00AD2690">
        <w:rPr>
          <w:rFonts w:asciiTheme="minorHAnsi" w:hAnsiTheme="minorHAnsi"/>
          <w:szCs w:val="22"/>
        </w:rPr>
        <w:t xml:space="preserve">et </w:t>
      </w:r>
      <w:r w:rsidRPr="00476456">
        <w:rPr>
          <w:rFonts w:asciiTheme="minorHAnsi" w:hAnsiTheme="minorHAnsi"/>
          <w:szCs w:val="22"/>
        </w:rPr>
        <w:t>est constitué de :</w:t>
      </w:r>
    </w:p>
    <w:p w:rsidRPr="00476456" w:rsidR="00FD60DA" w:rsidP="00FD60DA" w:rsidRDefault="00FD60DA" w14:paraId="450D2534" w14:textId="2A3ED690">
      <w:pPr>
        <w:pStyle w:val="Corpsdetexte"/>
        <w:numPr>
          <w:ilvl w:val="0"/>
          <w:numId w:val="4"/>
        </w:numPr>
        <w:spacing w:after="0"/>
        <w:jc w:val="both"/>
        <w:rPr>
          <w:rFonts w:asciiTheme="minorHAnsi" w:hAnsiTheme="minorHAnsi"/>
          <w:szCs w:val="22"/>
        </w:rPr>
      </w:pPr>
      <w:proofErr w:type="gramStart"/>
      <w:r w:rsidRPr="00476456">
        <w:rPr>
          <w:rFonts w:asciiTheme="minorHAnsi" w:hAnsiTheme="minorHAnsi"/>
          <w:szCs w:val="22"/>
        </w:rPr>
        <w:t>la</w:t>
      </w:r>
      <w:proofErr w:type="gramEnd"/>
      <w:r w:rsidRPr="00476456">
        <w:rPr>
          <w:rFonts w:asciiTheme="minorHAnsi" w:hAnsiTheme="minorHAnsi"/>
          <w:szCs w:val="22"/>
        </w:rPr>
        <w:t xml:space="preserve"> présente lettre de consultation</w:t>
      </w:r>
      <w:r w:rsidR="00D815D2">
        <w:rPr>
          <w:rFonts w:asciiTheme="minorHAnsi" w:hAnsiTheme="minorHAnsi"/>
          <w:szCs w:val="22"/>
        </w:rPr>
        <w:t xml:space="preserve"> (DAJ_M001)</w:t>
      </w:r>
      <w:r w:rsidR="00206C94">
        <w:rPr>
          <w:rFonts w:asciiTheme="minorHAnsi" w:hAnsiTheme="minorHAnsi"/>
          <w:szCs w:val="22"/>
        </w:rPr>
        <w:t> ;</w:t>
      </w:r>
    </w:p>
    <w:p w:rsidR="00FD60DA" w:rsidP="00FD60DA" w:rsidRDefault="00AD2690" w14:paraId="24591369" w14:textId="79889367">
      <w:pPr>
        <w:pStyle w:val="Corpsdetexte"/>
        <w:numPr>
          <w:ilvl w:val="0"/>
          <w:numId w:val="4"/>
        </w:numPr>
        <w:spacing w:after="0"/>
        <w:jc w:val="both"/>
        <w:rPr>
          <w:rFonts w:asciiTheme="minorHAnsi" w:hAnsiTheme="minorHAnsi"/>
          <w:szCs w:val="22"/>
        </w:rPr>
      </w:pPr>
      <w:proofErr w:type="gramStart"/>
      <w:r>
        <w:rPr>
          <w:rFonts w:asciiTheme="minorHAnsi" w:hAnsiTheme="minorHAnsi"/>
          <w:szCs w:val="22"/>
        </w:rPr>
        <w:t>le</w:t>
      </w:r>
      <w:proofErr w:type="gramEnd"/>
      <w:r w:rsidRPr="00476456" w:rsidR="00FD60DA">
        <w:rPr>
          <w:rFonts w:asciiTheme="minorHAnsi" w:hAnsiTheme="minorHAnsi"/>
          <w:szCs w:val="22"/>
        </w:rPr>
        <w:t xml:space="preserve"> cahier des charges (expression de besoin)</w:t>
      </w:r>
      <w:r w:rsidR="00206C94">
        <w:rPr>
          <w:rFonts w:asciiTheme="minorHAnsi" w:hAnsiTheme="minorHAnsi"/>
          <w:szCs w:val="22"/>
        </w:rPr>
        <w:t> ;</w:t>
      </w:r>
    </w:p>
    <w:p w:rsidR="009A76CA" w:rsidP="009A76CA" w:rsidRDefault="00206C94" w14:paraId="4E5E90CA" w14:textId="77777777">
      <w:pPr>
        <w:pStyle w:val="Corpsdetexte"/>
        <w:numPr>
          <w:ilvl w:val="0"/>
          <w:numId w:val="4"/>
        </w:numPr>
        <w:spacing w:after="0"/>
        <w:jc w:val="both"/>
        <w:rPr>
          <w:rFonts w:asciiTheme="minorHAnsi" w:hAnsiTheme="minorHAnsi"/>
          <w:szCs w:val="22"/>
        </w:rPr>
      </w:pPr>
      <w:proofErr w:type="gramStart"/>
      <w:r>
        <w:rPr>
          <w:rFonts w:asciiTheme="minorHAnsi" w:hAnsiTheme="minorHAnsi"/>
          <w:szCs w:val="22"/>
        </w:rPr>
        <w:t>le</w:t>
      </w:r>
      <w:proofErr w:type="gramEnd"/>
      <w:r>
        <w:rPr>
          <w:rFonts w:asciiTheme="minorHAnsi" w:hAnsiTheme="minorHAnsi"/>
          <w:szCs w:val="22"/>
        </w:rPr>
        <w:t xml:space="preserve"> formulaire de candidature comprenant la déclaration sur l’honneur relative aux critères d’exclusion (DAJ_F043)</w:t>
      </w:r>
      <w:r>
        <w:t xml:space="preserve"> </w:t>
      </w:r>
      <w:r>
        <w:rPr>
          <w:rFonts w:asciiTheme="minorHAnsi" w:hAnsiTheme="minorHAnsi"/>
          <w:szCs w:val="22"/>
        </w:rPr>
        <w:t>et ses annexes, la déclaration sur l'honneur relative aux critères d'exclusion, à l'absence de conflit d'intérêt (DAJ_F030) et la fiche d’identité tiers (DAF_F013) ;</w:t>
      </w:r>
      <w:r w:rsidRPr="009A76CA" w:rsidR="009A76CA">
        <w:rPr>
          <w:rFonts w:asciiTheme="minorHAnsi" w:hAnsiTheme="minorHAnsi"/>
          <w:szCs w:val="22"/>
        </w:rPr>
        <w:t xml:space="preserve"> </w:t>
      </w:r>
    </w:p>
    <w:p w:rsidRPr="009A76CA" w:rsidR="009A76CA" w:rsidP="009A76CA" w:rsidRDefault="009A76CA" w14:paraId="5E6A521D" w14:textId="2879BDCA">
      <w:pPr>
        <w:pStyle w:val="Corpsdetexte"/>
        <w:numPr>
          <w:ilvl w:val="0"/>
          <w:numId w:val="4"/>
        </w:numPr>
        <w:spacing w:after="0"/>
        <w:jc w:val="both"/>
        <w:rPr>
          <w:rFonts w:asciiTheme="minorHAnsi" w:hAnsiTheme="minorHAnsi"/>
          <w:szCs w:val="22"/>
        </w:rPr>
      </w:pPr>
      <w:r w:rsidRPr="009A76CA">
        <w:rPr>
          <w:rFonts w:asciiTheme="minorHAnsi" w:hAnsiTheme="minorHAnsi" w:cstheme="minorHAnsi"/>
          <w:szCs w:val="22"/>
        </w:rPr>
        <w:t>Le questionnaire évaluation sûreté (SUR_F011).</w:t>
      </w:r>
    </w:p>
    <w:p w:rsidRPr="002B280B" w:rsidR="002B280B" w:rsidP="009A76CA" w:rsidRDefault="002B280B" w14:paraId="456AC1CF" w14:textId="13B53153">
      <w:pPr>
        <w:pStyle w:val="Corpsdetexte"/>
        <w:spacing w:after="0"/>
        <w:ind w:left="720"/>
        <w:jc w:val="both"/>
        <w:rPr>
          <w:rFonts w:asciiTheme="minorHAnsi" w:hAnsiTheme="minorHAnsi"/>
          <w:szCs w:val="22"/>
        </w:rPr>
      </w:pPr>
    </w:p>
    <w:p w:rsidRPr="00476456" w:rsidR="00801237" w:rsidP="00285514" w:rsidRDefault="00801237" w14:paraId="6018E28C" w14:textId="04B74A73">
      <w:pPr>
        <w:keepNext/>
        <w:numPr>
          <w:ilvl w:val="0"/>
          <w:numId w:val="12"/>
        </w:numPr>
        <w:autoSpaceDE/>
        <w:spacing w:before="240" w:after="120"/>
        <w:ind w:left="357" w:hanging="357"/>
        <w:jc w:val="both"/>
        <w:rPr>
          <w:rFonts w:ascii="Calibri" w:hAnsi="Calibri"/>
          <w:b/>
          <w:smallCaps/>
          <w:u w:val="single"/>
        </w:rPr>
      </w:pPr>
      <w:r w:rsidRPr="00476456">
        <w:rPr>
          <w:rFonts w:ascii="Calibri" w:hAnsi="Calibri"/>
          <w:b/>
          <w:smallCaps/>
          <w:u w:val="single"/>
        </w:rPr>
        <w:t xml:space="preserve">Présentation des offres </w:t>
      </w:r>
    </w:p>
    <w:p w:rsidRPr="00CC417D" w:rsidR="00FD60DA" w:rsidP="00C26B35" w:rsidRDefault="00FD60DA" w14:paraId="2273AD10" w14:textId="027DD01D">
      <w:pPr>
        <w:spacing w:after="120"/>
        <w:jc w:val="both"/>
        <w:rPr>
          <w:rFonts w:asciiTheme="minorHAnsi" w:hAnsiTheme="minorHAnsi"/>
        </w:rPr>
      </w:pPr>
      <w:r w:rsidRPr="00CC417D">
        <w:rPr>
          <w:rFonts w:asciiTheme="minorHAnsi" w:hAnsiTheme="minorHAnsi"/>
        </w:rPr>
        <w:t xml:space="preserve">Les éléments de candidature, d’offre ainsi que toute correspondance </w:t>
      </w:r>
      <w:r w:rsidRPr="00CC417D" w:rsidR="00D878C7">
        <w:rPr>
          <w:rFonts w:asciiTheme="minorHAnsi" w:hAnsiTheme="minorHAnsi"/>
        </w:rPr>
        <w:t>et documents relatif</w:t>
      </w:r>
      <w:r w:rsidRPr="00CC417D" w:rsidR="00B01FD6">
        <w:rPr>
          <w:rFonts w:asciiTheme="minorHAnsi" w:hAnsiTheme="minorHAnsi"/>
        </w:rPr>
        <w:t>s</w:t>
      </w:r>
      <w:r w:rsidRPr="00CC417D" w:rsidR="00D878C7">
        <w:rPr>
          <w:rFonts w:asciiTheme="minorHAnsi" w:hAnsiTheme="minorHAnsi"/>
        </w:rPr>
        <w:t xml:space="preserve"> à la présente consultation doivent être rédigés en </w:t>
      </w:r>
      <w:r w:rsidRPr="00CC417D" w:rsidR="00537BA2">
        <w:rPr>
          <w:rFonts w:asciiTheme="minorHAnsi" w:hAnsiTheme="minorHAnsi"/>
        </w:rPr>
        <w:t>français</w:t>
      </w:r>
      <w:r w:rsidRPr="00CC417D" w:rsidR="00D878C7">
        <w:rPr>
          <w:rFonts w:asciiTheme="minorHAnsi" w:hAnsiTheme="minorHAnsi"/>
        </w:rPr>
        <w:t>.</w:t>
      </w:r>
    </w:p>
    <w:p w:rsidRPr="00CC417D" w:rsidR="00801237" w:rsidP="00C26B35" w:rsidRDefault="00801237" w14:paraId="35B80614" w14:textId="4AC2FBD7">
      <w:pPr>
        <w:spacing w:after="120"/>
        <w:jc w:val="both"/>
        <w:rPr>
          <w:rFonts w:asciiTheme="minorHAnsi" w:hAnsiTheme="minorHAnsi"/>
        </w:rPr>
      </w:pPr>
      <w:r w:rsidRPr="00CC417D">
        <w:rPr>
          <w:rFonts w:asciiTheme="minorHAnsi" w:hAnsiTheme="minorHAnsi"/>
        </w:rPr>
        <w:t>A l’appui de leur offre, les candidats devront remettre un dossier constitué des documents suivants :</w:t>
      </w:r>
    </w:p>
    <w:p w:rsidRPr="00520EB1" w:rsidR="004017D8" w:rsidP="00C26B35" w:rsidRDefault="004017D8" w14:paraId="6EEBF9ED" w14:textId="496666F4">
      <w:pPr>
        <w:numPr>
          <w:ilvl w:val="0"/>
          <w:numId w:val="2"/>
        </w:numPr>
        <w:spacing w:after="120"/>
        <w:jc w:val="both"/>
        <w:rPr>
          <w:rFonts w:asciiTheme="minorHAnsi" w:hAnsiTheme="minorHAnsi"/>
        </w:rPr>
      </w:pPr>
      <w:r w:rsidRPr="00520EB1">
        <w:rPr>
          <w:rFonts w:asciiTheme="minorHAnsi" w:hAnsiTheme="minorHAnsi"/>
        </w:rPr>
        <w:t>Preuve d’enregistrement au registre des sociétés (</w:t>
      </w:r>
      <w:r w:rsidR="00520EB1">
        <w:rPr>
          <w:rFonts w:asciiTheme="minorHAnsi" w:hAnsiTheme="minorHAnsi"/>
        </w:rPr>
        <w:t>K-bis</w:t>
      </w:r>
      <w:r w:rsidRPr="00520EB1">
        <w:rPr>
          <w:rFonts w:asciiTheme="minorHAnsi" w:hAnsiTheme="minorHAnsi"/>
        </w:rPr>
        <w:t xml:space="preserve"> ou équivalent)</w:t>
      </w:r>
      <w:r w:rsidRPr="00520EB1" w:rsidR="00D800D1">
        <w:rPr>
          <w:rFonts w:asciiTheme="minorHAnsi" w:hAnsiTheme="minorHAnsi"/>
        </w:rPr>
        <w:t> ;</w:t>
      </w:r>
    </w:p>
    <w:p w:rsidRPr="00520EB1" w:rsidR="004017D8" w:rsidP="00C26B35" w:rsidRDefault="00D800D1" w14:paraId="07DD61FD" w14:textId="55D6CF5A">
      <w:pPr>
        <w:numPr>
          <w:ilvl w:val="0"/>
          <w:numId w:val="2"/>
        </w:numPr>
        <w:spacing w:after="120"/>
        <w:jc w:val="both"/>
        <w:rPr>
          <w:rFonts w:asciiTheme="minorHAnsi" w:hAnsiTheme="minorHAnsi"/>
        </w:rPr>
      </w:pPr>
      <w:r w:rsidRPr="00520EB1">
        <w:rPr>
          <w:rFonts w:asciiTheme="minorHAnsi" w:hAnsiTheme="minorHAnsi"/>
        </w:rPr>
        <w:t>L</w:t>
      </w:r>
      <w:r w:rsidRPr="00520EB1" w:rsidR="0011714F">
        <w:rPr>
          <w:rFonts w:asciiTheme="minorHAnsi" w:hAnsiTheme="minorHAnsi"/>
        </w:rPr>
        <w:t xml:space="preserve">e formulaire de candidature </w:t>
      </w:r>
      <w:r w:rsidRPr="00520EB1" w:rsidR="0071561E">
        <w:rPr>
          <w:rFonts w:asciiTheme="minorHAnsi" w:hAnsiTheme="minorHAnsi"/>
        </w:rPr>
        <w:t xml:space="preserve">et ses annexes, la déclaration sur l'honneur relative aux critères d'exclusion, à </w:t>
      </w:r>
      <w:r w:rsidRPr="00520EB1">
        <w:rPr>
          <w:rFonts w:asciiTheme="minorHAnsi" w:hAnsiTheme="minorHAnsi"/>
        </w:rPr>
        <w:t>l'absence de conflit d'intérêt et la fiche d’identité tiers ;</w:t>
      </w:r>
    </w:p>
    <w:p w:rsidRPr="00AC3940" w:rsidR="00AC3940" w:rsidP="00C26B35" w:rsidRDefault="00AC3940" w14:paraId="1C5F72FE" w14:textId="0D742835">
      <w:pPr>
        <w:numPr>
          <w:ilvl w:val="0"/>
          <w:numId w:val="2"/>
        </w:numPr>
        <w:spacing w:after="120"/>
        <w:jc w:val="both"/>
        <w:rPr>
          <w:rFonts w:asciiTheme="minorHAnsi" w:hAnsiTheme="minorHAnsi"/>
        </w:rPr>
      </w:pPr>
      <w:r w:rsidRPr="00AC3940">
        <w:rPr>
          <w:rFonts w:asciiTheme="minorHAnsi" w:hAnsiTheme="minorHAnsi"/>
        </w:rPr>
        <w:t>Le projet de contrat comprenant notamment l’offre financière du candidat, dûment renseigné, daté, signé </w:t>
      </w:r>
    </w:p>
    <w:p w:rsidRPr="009A2816" w:rsidR="00801237" w:rsidP="00C26B35" w:rsidRDefault="009A2816" w14:paraId="4AD72C4E" w14:textId="429674CD">
      <w:pPr>
        <w:numPr>
          <w:ilvl w:val="0"/>
          <w:numId w:val="2"/>
        </w:numPr>
        <w:spacing w:after="120"/>
        <w:jc w:val="both"/>
        <w:rPr>
          <w:rFonts w:asciiTheme="minorHAnsi" w:hAnsiTheme="minorHAnsi"/>
        </w:rPr>
      </w:pPr>
      <w:r w:rsidRPr="009A2816">
        <w:rPr>
          <w:rFonts w:asciiTheme="minorHAnsi" w:hAnsiTheme="minorHAnsi"/>
        </w:rPr>
        <w:t>Une</w:t>
      </w:r>
      <w:r w:rsidRPr="009A2816" w:rsidR="00801237">
        <w:rPr>
          <w:rFonts w:asciiTheme="minorHAnsi" w:hAnsiTheme="minorHAnsi"/>
        </w:rPr>
        <w:t xml:space="preserve"> offre technique, </w:t>
      </w:r>
      <w:r w:rsidRPr="009A2816">
        <w:rPr>
          <w:rFonts w:asciiTheme="minorHAnsi" w:hAnsiTheme="minorHAnsi"/>
        </w:rPr>
        <w:t>comprenant :</w:t>
      </w:r>
    </w:p>
    <w:p w:rsidRPr="009A2816" w:rsidR="00801237" w:rsidP="00C26B35" w:rsidRDefault="00801237" w14:paraId="3BCB7C6F" w14:textId="0D1977BF">
      <w:pPr>
        <w:numPr>
          <w:ilvl w:val="1"/>
          <w:numId w:val="2"/>
        </w:numPr>
        <w:spacing w:after="120"/>
        <w:jc w:val="both"/>
        <w:rPr>
          <w:rFonts w:asciiTheme="minorHAnsi" w:hAnsiTheme="minorHAnsi"/>
        </w:rPr>
      </w:pPr>
      <w:proofErr w:type="gramStart"/>
      <w:r w:rsidRPr="009A2816">
        <w:rPr>
          <w:rFonts w:asciiTheme="minorHAnsi" w:hAnsiTheme="minorHAnsi"/>
        </w:rPr>
        <w:t>une</w:t>
      </w:r>
      <w:proofErr w:type="gramEnd"/>
      <w:r w:rsidRPr="009A2816">
        <w:rPr>
          <w:rFonts w:asciiTheme="minorHAnsi" w:hAnsiTheme="minorHAnsi"/>
        </w:rPr>
        <w:t xml:space="preserve"> description de la méthodologie qui sera employée pour la </w:t>
      </w:r>
      <w:r w:rsidR="00AC3940">
        <w:rPr>
          <w:rFonts w:asciiTheme="minorHAnsi" w:hAnsiTheme="minorHAnsi"/>
        </w:rPr>
        <w:t>réalisation des activités</w:t>
      </w:r>
      <w:r w:rsidRPr="009A2816">
        <w:rPr>
          <w:rFonts w:asciiTheme="minorHAnsi" w:hAnsiTheme="minorHAnsi"/>
        </w:rPr>
        <w:t xml:space="preserve">, </w:t>
      </w:r>
    </w:p>
    <w:p w:rsidR="00801237" w:rsidP="00C26B35" w:rsidRDefault="00801237" w14:paraId="08718ED6" w14:textId="5A3335E0">
      <w:pPr>
        <w:numPr>
          <w:ilvl w:val="1"/>
          <w:numId w:val="2"/>
        </w:numPr>
        <w:spacing w:after="120"/>
        <w:jc w:val="both"/>
        <w:rPr>
          <w:rFonts w:asciiTheme="minorHAnsi" w:hAnsiTheme="minorHAnsi"/>
        </w:rPr>
      </w:pPr>
      <w:proofErr w:type="gramStart"/>
      <w:r w:rsidRPr="009A2816">
        <w:rPr>
          <w:rFonts w:asciiTheme="minorHAnsi" w:hAnsiTheme="minorHAnsi"/>
        </w:rPr>
        <w:t>un</w:t>
      </w:r>
      <w:proofErr w:type="gramEnd"/>
      <w:r w:rsidRPr="009A2816">
        <w:rPr>
          <w:rFonts w:asciiTheme="minorHAnsi" w:hAnsiTheme="minorHAnsi"/>
        </w:rPr>
        <w:t xml:space="preserve"> chronogramme détaillé, </w:t>
      </w:r>
    </w:p>
    <w:p w:rsidRPr="00AC3940" w:rsidR="00AC3940" w:rsidP="00AC3940" w:rsidRDefault="00AC3940" w14:paraId="79A6AA43" w14:textId="25167EAF">
      <w:pPr>
        <w:numPr>
          <w:ilvl w:val="1"/>
          <w:numId w:val="2"/>
        </w:numPr>
        <w:spacing w:after="120"/>
        <w:jc w:val="both"/>
        <w:rPr>
          <w:rFonts w:asciiTheme="minorHAnsi" w:hAnsiTheme="minorHAnsi"/>
        </w:rPr>
      </w:pPr>
      <w:proofErr w:type="gramStart"/>
      <w:r w:rsidRPr="00AC3940">
        <w:rPr>
          <w:rFonts w:asciiTheme="minorHAnsi" w:hAnsiTheme="minorHAnsi"/>
        </w:rPr>
        <w:t>le</w:t>
      </w:r>
      <w:proofErr w:type="gramEnd"/>
      <w:r w:rsidRPr="00AC3940">
        <w:rPr>
          <w:rFonts w:asciiTheme="minorHAnsi" w:hAnsiTheme="minorHAnsi"/>
        </w:rPr>
        <w:t>(s) Curriculum Vitae du (des) expert(s) désigné(s) pour la mise en œuvre des activités</w:t>
      </w:r>
      <w:r>
        <w:rPr>
          <w:rFonts w:asciiTheme="minorHAnsi" w:hAnsiTheme="minorHAnsi"/>
        </w:rPr>
        <w:t>,</w:t>
      </w:r>
    </w:p>
    <w:p w:rsidRPr="00CC417D" w:rsidR="00801237" w:rsidP="00C26B35" w:rsidRDefault="00801237" w14:paraId="708F1E8F" w14:textId="36482CEC">
      <w:pPr>
        <w:pStyle w:val="Corpsdetexte31"/>
        <w:autoSpaceDE/>
        <w:autoSpaceDN w:val="0"/>
        <w:spacing w:after="120"/>
        <w:rPr>
          <w:rFonts w:asciiTheme="minorHAnsi" w:hAnsiTheme="minorHAnsi"/>
          <w:caps w:val="0"/>
          <w:szCs w:val="24"/>
        </w:rPr>
      </w:pPr>
      <w:r w:rsidRPr="00CC417D">
        <w:rPr>
          <w:rFonts w:asciiTheme="minorHAnsi" w:hAnsiTheme="minorHAnsi"/>
          <w:caps w:val="0"/>
          <w:szCs w:val="24"/>
        </w:rPr>
        <w:t>Les documents demandés ci-dessus sont obligatoires. Leur absence entraîne la non-conformité de l’offre présentée et, de fait, son rejet.</w:t>
      </w:r>
    </w:p>
    <w:p w:rsidR="00270DD2" w:rsidP="00C26B35" w:rsidRDefault="00270DD2" w14:paraId="2F2E7B54" w14:textId="065BE2DA">
      <w:pPr>
        <w:pStyle w:val="Corpsdetexte31"/>
        <w:autoSpaceDE/>
        <w:autoSpaceDN w:val="0"/>
        <w:spacing w:after="120"/>
        <w:rPr>
          <w:rFonts w:asciiTheme="minorHAnsi" w:hAnsiTheme="minorHAnsi"/>
          <w:caps w:val="0"/>
          <w:szCs w:val="24"/>
        </w:rPr>
      </w:pPr>
      <w:r w:rsidRPr="00CC417D">
        <w:rPr>
          <w:rFonts w:asciiTheme="minorHAnsi" w:hAnsiTheme="minorHAnsi"/>
          <w:caps w:val="0"/>
          <w:szCs w:val="24"/>
        </w:rPr>
        <w:t>La période de validité des offres remise</w:t>
      </w:r>
      <w:r w:rsidRPr="00CC417D" w:rsidR="00E64FCC">
        <w:rPr>
          <w:rFonts w:asciiTheme="minorHAnsi" w:hAnsiTheme="minorHAnsi"/>
          <w:caps w:val="0"/>
          <w:szCs w:val="24"/>
        </w:rPr>
        <w:t>s</w:t>
      </w:r>
      <w:r w:rsidRPr="00CC417D">
        <w:rPr>
          <w:rFonts w:asciiTheme="minorHAnsi" w:hAnsiTheme="minorHAnsi"/>
          <w:caps w:val="0"/>
          <w:szCs w:val="24"/>
        </w:rPr>
        <w:t xml:space="preserve"> est fixée à 90 jours calendaires à compter de la date limite de remise des offres</w:t>
      </w:r>
      <w:r w:rsidRPr="00CC417D" w:rsidR="008D4BB5">
        <w:rPr>
          <w:rFonts w:asciiTheme="minorHAnsi" w:hAnsiTheme="minorHAnsi"/>
          <w:caps w:val="0"/>
          <w:szCs w:val="24"/>
        </w:rPr>
        <w:t>.</w:t>
      </w:r>
      <w:r w:rsidRPr="00CC417D">
        <w:rPr>
          <w:rFonts w:asciiTheme="minorHAnsi" w:hAnsiTheme="minorHAnsi"/>
          <w:caps w:val="0"/>
          <w:szCs w:val="24"/>
        </w:rPr>
        <w:t xml:space="preserve"> </w:t>
      </w:r>
    </w:p>
    <w:p w:rsidR="00437A57" w:rsidP="00C26B35" w:rsidRDefault="00437A57" w14:paraId="23CF8A6B" w14:textId="77777777">
      <w:pPr>
        <w:pStyle w:val="Corpsdetexte31"/>
        <w:autoSpaceDE/>
        <w:autoSpaceDN w:val="0"/>
        <w:spacing w:after="120"/>
        <w:rPr>
          <w:rFonts w:asciiTheme="minorHAnsi" w:hAnsiTheme="minorHAnsi"/>
          <w:caps w:val="0"/>
          <w:szCs w:val="24"/>
        </w:rPr>
      </w:pPr>
    </w:p>
    <w:p w:rsidRPr="00CC417D" w:rsidR="00437A57" w:rsidP="00CC417D" w:rsidRDefault="00437A57" w14:paraId="6BFDE670" w14:textId="067E400A">
      <w:pPr>
        <w:keepNext/>
        <w:numPr>
          <w:ilvl w:val="0"/>
          <w:numId w:val="12"/>
        </w:numPr>
        <w:autoSpaceDE/>
        <w:spacing w:before="240" w:after="120"/>
        <w:ind w:left="357" w:hanging="357"/>
        <w:jc w:val="both"/>
        <w:rPr>
          <w:rFonts w:asciiTheme="minorHAnsi" w:hAnsiTheme="minorHAnsi"/>
        </w:rPr>
      </w:pPr>
      <w:r w:rsidRPr="00CC417D">
        <w:rPr>
          <w:rFonts w:ascii="Calibri" w:hAnsi="Calibri"/>
          <w:b/>
          <w:smallCaps/>
          <w:u w:val="single"/>
        </w:rPr>
        <w:t xml:space="preserve">Modalités de transmission des offres </w:t>
      </w:r>
    </w:p>
    <w:p w:rsidR="002C129F" w:rsidP="4AF6F422" w:rsidRDefault="00892F74" w14:paraId="19ECDEB5" w14:textId="59549AF4" w14:noSpellErr="1">
      <w:pPr>
        <w:pStyle w:val="Corpsdetexte31"/>
        <w:shd w:val="clear" w:color="auto" w:fill="FFFFFF" w:themeFill="background1"/>
        <w:autoSpaceDE/>
        <w:autoSpaceDN w:val="0"/>
        <w:spacing w:after="120"/>
        <w:rPr>
          <w:rFonts w:ascii="Calibri" w:hAnsi="Calibri" w:asciiTheme="minorAscii" w:hAnsiTheme="minorAscii"/>
          <w:caps w:val="0"/>
          <w:smallCaps w:val="0"/>
        </w:rPr>
      </w:pPr>
      <w:r w:rsidRPr="4AF6F422">
        <w:rPr>
          <w:rFonts w:ascii="Calibri" w:hAnsi="Calibri" w:asciiTheme="minorAscii" w:hAnsiTheme="minorAscii"/>
          <w:caps w:val="0"/>
          <w:smallCaps w:val="0"/>
        </w:rPr>
        <w:t xml:space="preserve">L’ensemble des documents exigés est à transmettre avant les date et heure limites indiquées à l’article </w:t>
      </w:r>
      <w:r w:rsidRPr="4AF6F422">
        <w:rPr>
          <w:rFonts w:ascii="Calibri" w:hAnsi="Calibri" w:asciiTheme="minorAscii" w:hAnsiTheme="minorAscii"/>
          <w:caps w:val="0"/>
          <w:smallCaps w:val="0"/>
        </w:rPr>
        <w:fldChar w:fldCharType="begin"/>
      </w:r>
      <w:r w:rsidRPr="4AF6F422">
        <w:rPr>
          <w:rFonts w:ascii="Calibri" w:hAnsi="Calibri" w:asciiTheme="minorAscii" w:hAnsiTheme="minorAscii"/>
          <w:caps w:val="0"/>
          <w:smallCaps w:val="0"/>
        </w:rPr>
        <w:instrText xml:space="preserve"> REF _Ref69726631 \r \h </w:instrText>
      </w:r>
      <w:r>
        <w:rPr>
          <w:rFonts w:asciiTheme="minorHAnsi" w:hAnsiTheme="minorHAnsi"/>
          <w:caps w:val="0"/>
        </w:rPr>
      </w:r>
      <w:r w:rsidRPr="4AF6F422">
        <w:rPr>
          <w:rFonts w:ascii="Calibri" w:hAnsi="Calibri" w:asciiTheme="minorAscii" w:hAnsiTheme="minorAscii"/>
          <w:caps w:val="0"/>
          <w:smallCaps w:val="0"/>
        </w:rPr>
        <w:fldChar w:fldCharType="separate"/>
      </w:r>
      <w:r w:rsidRPr="4AF6F422">
        <w:rPr>
          <w:rFonts w:ascii="Calibri" w:hAnsi="Calibri" w:asciiTheme="minorAscii" w:hAnsiTheme="minorAscii"/>
          <w:caps w:val="0"/>
          <w:smallCaps w:val="0"/>
        </w:rPr>
        <w:t>III</w:t>
      </w:r>
      <w:r w:rsidRPr="4AF6F422">
        <w:rPr>
          <w:rFonts w:ascii="Calibri" w:hAnsi="Calibri" w:asciiTheme="minorAscii" w:hAnsiTheme="minorAscii"/>
          <w:caps w:val="0"/>
          <w:smallCaps w:val="0"/>
        </w:rPr>
        <w:fldChar w:fldCharType="end"/>
      </w:r>
      <w:r w:rsidRPr="4AF6F422">
        <w:rPr>
          <w:rFonts w:ascii="Calibri" w:hAnsi="Calibri" w:asciiTheme="minorAscii" w:hAnsiTheme="minorAscii"/>
          <w:caps w:val="0"/>
          <w:smallCaps w:val="0"/>
        </w:rPr>
        <w:t xml:space="preserve">. </w:t>
      </w:r>
      <w:r w:rsidRPr="4AF6F422">
        <w:rPr>
          <w:rFonts w:ascii="Calibri" w:hAnsi="Calibri" w:asciiTheme="minorAscii" w:hAnsiTheme="minorAscii"/>
          <w:caps w:val="0"/>
          <w:smallCaps w:val="0"/>
        </w:rPr>
        <w:fldChar w:fldCharType="begin"/>
      </w:r>
      <w:r w:rsidRPr="4AF6F422">
        <w:rPr>
          <w:rFonts w:ascii="Calibri" w:hAnsi="Calibri" w:asciiTheme="minorAscii" w:hAnsiTheme="minorAscii"/>
          <w:caps w:val="0"/>
          <w:smallCaps w:val="0"/>
        </w:rPr>
        <w:instrText xml:space="preserve"> REF _Ref69726631 \h  \* MERGEFORMAT </w:instrText>
      </w:r>
      <w:r w:rsidRPr="00F475D7">
        <w:rPr>
          <w:rFonts w:asciiTheme="minorHAnsi" w:hAnsiTheme="minorHAnsi"/>
          <w:caps w:val="0"/>
        </w:rPr>
      </w:r>
      <w:r w:rsidRPr="4AF6F422">
        <w:rPr>
          <w:rFonts w:ascii="Calibri" w:hAnsi="Calibri" w:asciiTheme="minorAscii" w:hAnsiTheme="minorAscii"/>
          <w:caps w:val="0"/>
          <w:smallCaps w:val="0"/>
        </w:rPr>
        <w:fldChar w:fldCharType="separate"/>
      </w:r>
      <w:r w:rsidRPr="00F475D7">
        <w:rPr>
          <w:rFonts w:ascii="Calibri" w:hAnsi="Calibri"/>
          <w:smallCaps w:val="1"/>
          <w:u w:val="single"/>
        </w:rPr>
        <w:t>Calendrier de passation</w:t>
      </w:r>
      <w:r w:rsidRPr="4AF6F422">
        <w:rPr>
          <w:rFonts w:ascii="Calibri" w:hAnsi="Calibri" w:asciiTheme="minorAscii" w:hAnsiTheme="minorAscii"/>
          <w:caps w:val="0"/>
          <w:smallCaps w:val="0"/>
        </w:rPr>
        <w:fldChar w:fldCharType="end"/>
      </w:r>
      <w:r w:rsidRPr="4AF6F422">
        <w:rPr>
          <w:rFonts w:ascii="Calibri" w:hAnsi="Calibri" w:asciiTheme="minorAscii" w:hAnsiTheme="minorAscii"/>
          <w:caps w:val="0"/>
          <w:smallCaps w:val="0"/>
        </w:rPr>
        <w:t xml:space="preserve">, par voie dématérialisée uniquement, à l’adresse </w:t>
      </w:r>
      <w:r w:rsidRPr="4AF6F422" w:rsidR="003E07BA">
        <w:rPr>
          <w:rFonts w:ascii="Calibri" w:hAnsi="Calibri" w:asciiTheme="minorAscii" w:hAnsiTheme="minorAscii"/>
          <w:caps w:val="0"/>
          <w:smallCaps w:val="0"/>
        </w:rPr>
        <w:t xml:space="preserve">mentionnée à l’article </w:t>
      </w:r>
      <w:r w:rsidRPr="4AF6F422" w:rsidR="003E07BA">
        <w:rPr>
          <w:rFonts w:ascii="Calibri" w:hAnsi="Calibri" w:asciiTheme="minorAscii" w:hAnsiTheme="minorAscii"/>
          <w:caps w:val="0"/>
          <w:smallCaps w:val="0"/>
        </w:rPr>
        <w:fldChar w:fldCharType="begin"/>
      </w:r>
      <w:r w:rsidRPr="4AF6F422" w:rsidR="003E07BA">
        <w:rPr>
          <w:rFonts w:ascii="Calibri" w:hAnsi="Calibri" w:asciiTheme="minorAscii" w:hAnsiTheme="minorAscii"/>
          <w:caps w:val="0"/>
          <w:smallCaps w:val="0"/>
        </w:rPr>
        <w:instrText xml:space="preserve"> REF _Ref69728360 \r \h </w:instrText>
      </w:r>
      <w:r w:rsidR="003E07BA">
        <w:rPr>
          <w:rFonts w:asciiTheme="minorHAnsi" w:hAnsiTheme="minorHAnsi"/>
          <w:caps w:val="0"/>
        </w:rPr>
      </w:r>
      <w:r w:rsidRPr="4AF6F422" w:rsidR="003E07BA">
        <w:rPr>
          <w:rFonts w:ascii="Calibri" w:hAnsi="Calibri" w:asciiTheme="minorAscii" w:hAnsiTheme="minorAscii"/>
          <w:caps w:val="0"/>
          <w:smallCaps w:val="0"/>
        </w:rPr>
        <w:fldChar w:fldCharType="separate"/>
      </w:r>
      <w:r w:rsidRPr="4AF6F422" w:rsidR="003E07BA">
        <w:rPr>
          <w:rFonts w:ascii="Calibri" w:hAnsi="Calibri" w:asciiTheme="minorAscii" w:hAnsiTheme="minorAscii"/>
          <w:caps w:val="0"/>
          <w:smallCaps w:val="0"/>
        </w:rPr>
        <w:t>IX</w:t>
      </w:r>
      <w:r w:rsidRPr="4AF6F422" w:rsidR="003E07BA">
        <w:rPr>
          <w:rFonts w:ascii="Calibri" w:hAnsi="Calibri" w:asciiTheme="minorAscii" w:hAnsiTheme="minorAscii"/>
          <w:caps w:val="0"/>
          <w:smallCaps w:val="0"/>
        </w:rPr>
        <w:fldChar w:fldCharType="end"/>
      </w:r>
      <w:r w:rsidRPr="4AF6F422" w:rsidR="003E07BA">
        <w:rPr>
          <w:rFonts w:ascii="Calibri" w:hAnsi="Calibri" w:asciiTheme="minorAscii" w:hAnsiTheme="minorAscii"/>
          <w:caps w:val="0"/>
          <w:smallCaps w:val="0"/>
        </w:rPr>
        <w:t xml:space="preserve">. </w:t>
      </w:r>
      <w:r w:rsidRPr="4AF6F422" w:rsidR="003E07BA">
        <w:rPr>
          <w:rFonts w:ascii="Calibri" w:hAnsi="Calibri" w:asciiTheme="minorAscii" w:hAnsiTheme="minorAscii"/>
          <w:caps w:val="0"/>
          <w:smallCaps w:val="0"/>
        </w:rPr>
        <w:fldChar w:fldCharType="begin"/>
      </w:r>
      <w:r w:rsidRPr="4AF6F422" w:rsidR="003E07BA">
        <w:rPr>
          <w:rFonts w:ascii="Calibri" w:hAnsi="Calibri" w:asciiTheme="minorAscii" w:hAnsiTheme="minorAscii"/>
          <w:caps w:val="0"/>
          <w:smallCaps w:val="0"/>
        </w:rPr>
        <w:instrText xml:space="preserve"> REF _Ref69728360 \h </w:instrText>
      </w:r>
      <w:r w:rsidRPr="4AF6F422" w:rsidR="003E07BA">
        <w:rPr>
          <w:rFonts w:ascii="Calibri" w:hAnsi="Calibri" w:asciiTheme="minorAscii" w:hAnsiTheme="minorAscii"/>
          <w:caps w:val="0"/>
          <w:smallCaps w:val="0"/>
        </w:rPr>
        <w:instrText xml:space="preserve"> \* MERGEFORMAT </w:instrText>
      </w:r>
      <w:r w:rsidRPr="00CC417D" w:rsidR="003E07BA">
        <w:rPr>
          <w:rFonts w:asciiTheme="minorHAnsi" w:hAnsiTheme="minorHAnsi"/>
          <w:caps w:val="0"/>
        </w:rPr>
      </w:r>
      <w:r w:rsidRPr="4AF6F422" w:rsidR="003E07BA">
        <w:rPr>
          <w:rFonts w:ascii="Calibri" w:hAnsi="Calibri" w:asciiTheme="minorAscii" w:hAnsiTheme="minorAscii"/>
          <w:caps w:val="0"/>
          <w:smallCaps w:val="0"/>
        </w:rPr>
        <w:fldChar w:fldCharType="separate"/>
      </w:r>
      <w:r w:rsidRPr="00CC417D" w:rsidR="003E07BA">
        <w:rPr>
          <w:rFonts w:ascii="Calibri" w:hAnsi="Calibri"/>
          <w:smallCaps w:val="1"/>
          <w:u w:val="single"/>
        </w:rPr>
        <w:t>Renseignements complémentaires</w:t>
      </w:r>
      <w:r w:rsidRPr="4AF6F422" w:rsidR="003E07BA">
        <w:rPr>
          <w:rFonts w:ascii="Calibri" w:hAnsi="Calibri" w:asciiTheme="minorAscii" w:hAnsiTheme="minorAscii"/>
          <w:caps w:val="0"/>
          <w:smallCaps w:val="0"/>
        </w:rPr>
        <w:fldChar w:fldCharType="end"/>
      </w:r>
      <w:r w:rsidRPr="4AF6F422" w:rsidR="002C129F">
        <w:rPr>
          <w:rFonts w:ascii="Calibri" w:hAnsi="Calibri" w:asciiTheme="minorAscii" w:hAnsiTheme="minorAscii"/>
          <w:caps w:val="0"/>
          <w:smallCaps w:val="0"/>
        </w:rPr>
        <w:t>.</w:t>
      </w:r>
    </w:p>
    <w:p w:rsidR="009A2816" w:rsidP="009A2816" w:rsidRDefault="002C129F" w14:paraId="61A12492" w14:textId="77777777">
      <w:pPr>
        <w:pStyle w:val="Corpsdetexte31"/>
        <w:autoSpaceDE/>
        <w:autoSpaceDN w:val="0"/>
        <w:spacing w:after="120"/>
        <w:rPr>
          <w:rFonts w:asciiTheme="minorHAnsi" w:hAnsiTheme="minorHAnsi"/>
          <w:caps w:val="0"/>
        </w:rPr>
      </w:pPr>
      <w:r w:rsidRPr="002C129F">
        <w:rPr>
          <w:rFonts w:asciiTheme="minorHAnsi" w:hAnsiTheme="minorHAnsi"/>
          <w:caps w:val="0"/>
        </w:rPr>
        <w:t>La remise par voie dématérialisée est obligatoire. Toute remise par un autre moyen sera rejetée.</w:t>
      </w:r>
    </w:p>
    <w:p w:rsidRPr="00476456" w:rsidR="00801237" w:rsidP="009A2816" w:rsidRDefault="009A2816" w14:paraId="3D944218" w14:textId="0E24C5D4">
      <w:pPr>
        <w:keepNext/>
        <w:numPr>
          <w:ilvl w:val="0"/>
          <w:numId w:val="12"/>
        </w:numPr>
        <w:autoSpaceDE/>
        <w:spacing w:before="240" w:after="120"/>
        <w:ind w:left="357" w:hanging="357"/>
        <w:jc w:val="both"/>
        <w:rPr>
          <w:rFonts w:ascii="Calibri" w:hAnsi="Calibri"/>
          <w:b/>
          <w:smallCaps/>
          <w:u w:val="single"/>
        </w:rPr>
      </w:pPr>
      <w:r w:rsidRPr="00476456">
        <w:rPr>
          <w:rFonts w:ascii="Calibri" w:hAnsi="Calibri"/>
          <w:b/>
          <w:smallCaps/>
          <w:u w:val="single"/>
        </w:rPr>
        <w:t xml:space="preserve"> </w:t>
      </w:r>
      <w:r w:rsidRPr="00476456" w:rsidR="00801237">
        <w:rPr>
          <w:rFonts w:ascii="Calibri" w:hAnsi="Calibri"/>
          <w:b/>
          <w:smallCaps/>
          <w:u w:val="single"/>
        </w:rPr>
        <w:t>Procédure de sélection</w:t>
      </w:r>
    </w:p>
    <w:p w:rsidRPr="00476456" w:rsidR="00801237" w:rsidP="00801237" w:rsidRDefault="00801237" w14:paraId="7BB86D27" w14:textId="77777777">
      <w:pPr>
        <w:pStyle w:val="Corpsdetexte"/>
        <w:jc w:val="both"/>
        <w:rPr>
          <w:rFonts w:asciiTheme="minorHAnsi" w:hAnsiTheme="minorHAnsi"/>
          <w:szCs w:val="22"/>
        </w:rPr>
      </w:pPr>
      <w:r w:rsidRPr="00476456">
        <w:rPr>
          <w:rFonts w:asciiTheme="minorHAnsi" w:hAnsiTheme="minorHAnsi"/>
          <w:szCs w:val="22"/>
        </w:rPr>
        <w:t>Expertise France procèdera dans un premier temps à la vérification de l’admissibilité des candidatures et de leur capacité à assurer la prestation. Enfin, elle procèdera à l’évaluation des offres en fonction des critères suivants :</w:t>
      </w:r>
    </w:p>
    <w:p w:rsidR="009A2816" w:rsidP="007D4387" w:rsidRDefault="009A2816" w14:paraId="127C8967" w14:textId="0BEBA16D">
      <w:pPr>
        <w:pStyle w:val="Corpsdetexte"/>
        <w:numPr>
          <w:ilvl w:val="0"/>
          <w:numId w:val="3"/>
        </w:numPr>
        <w:spacing w:after="0"/>
        <w:jc w:val="both"/>
        <w:rPr>
          <w:rFonts w:asciiTheme="minorHAnsi" w:hAnsiTheme="minorHAnsi"/>
          <w:szCs w:val="22"/>
        </w:rPr>
      </w:pPr>
      <w:r>
        <w:rPr>
          <w:rFonts w:asciiTheme="minorHAnsi" w:hAnsiTheme="minorHAnsi"/>
          <w:szCs w:val="22"/>
        </w:rPr>
        <w:t>Critère 1 : Prix (40%)</w:t>
      </w:r>
    </w:p>
    <w:p w:rsidRPr="009A2816" w:rsidR="00801237" w:rsidP="007D4387" w:rsidRDefault="00801237" w14:paraId="5DABAB6D" w14:textId="3E312357">
      <w:pPr>
        <w:pStyle w:val="Corpsdetexte"/>
        <w:numPr>
          <w:ilvl w:val="0"/>
          <w:numId w:val="3"/>
        </w:numPr>
        <w:spacing w:after="0"/>
        <w:jc w:val="both"/>
        <w:rPr>
          <w:rFonts w:asciiTheme="minorHAnsi" w:hAnsiTheme="minorHAnsi"/>
          <w:szCs w:val="22"/>
        </w:rPr>
      </w:pPr>
      <w:r w:rsidRPr="009A2816">
        <w:rPr>
          <w:rFonts w:asciiTheme="minorHAnsi" w:hAnsiTheme="minorHAnsi"/>
          <w:szCs w:val="22"/>
        </w:rPr>
        <w:t xml:space="preserve">Critère 2 : Valeur technique </w:t>
      </w:r>
      <w:r w:rsidR="009A2816">
        <w:rPr>
          <w:rFonts w:asciiTheme="minorHAnsi" w:hAnsiTheme="minorHAnsi"/>
          <w:szCs w:val="22"/>
        </w:rPr>
        <w:t>(60%)</w:t>
      </w:r>
    </w:p>
    <w:p w:rsidRPr="00476456" w:rsidR="00801237" w:rsidP="00801237" w:rsidRDefault="00801237" w14:paraId="2888E70D" w14:textId="77777777">
      <w:pPr>
        <w:pStyle w:val="Corpsdetexte"/>
        <w:spacing w:before="120"/>
        <w:jc w:val="both"/>
        <w:rPr>
          <w:rFonts w:asciiTheme="minorHAnsi" w:hAnsiTheme="minorHAnsi"/>
          <w:szCs w:val="22"/>
        </w:rPr>
      </w:pPr>
      <w:r w:rsidRPr="00476456">
        <w:rPr>
          <w:rFonts w:asciiTheme="minorHAnsi" w:hAnsiTheme="minorHAnsi"/>
          <w:szCs w:val="22"/>
        </w:rPr>
        <w:t xml:space="preserve">Expertise France pourra si elle le juge nécessaire, ouvrir des négociations avec tout ou partie des soumissionnaires et conclura le contrat avec l’entité ayant présenté l’offre </w:t>
      </w:r>
      <w:proofErr w:type="gramStart"/>
      <w:r w:rsidRPr="00476456">
        <w:rPr>
          <w:rFonts w:asciiTheme="minorHAnsi" w:hAnsiTheme="minorHAnsi"/>
          <w:szCs w:val="22"/>
        </w:rPr>
        <w:t>la</w:t>
      </w:r>
      <w:proofErr w:type="gramEnd"/>
      <w:r w:rsidRPr="00476456">
        <w:rPr>
          <w:rFonts w:asciiTheme="minorHAnsi" w:hAnsiTheme="minorHAnsi"/>
          <w:szCs w:val="22"/>
        </w:rPr>
        <w:t xml:space="preserve"> mieux notée au regard de ces critères.</w:t>
      </w:r>
    </w:p>
    <w:p w:rsidRPr="00476456" w:rsidR="00801237" w:rsidP="00285514" w:rsidRDefault="00801237" w14:paraId="27149AF1" w14:textId="24F855C7">
      <w:pPr>
        <w:keepNext/>
        <w:numPr>
          <w:ilvl w:val="0"/>
          <w:numId w:val="12"/>
        </w:numPr>
        <w:autoSpaceDE/>
        <w:spacing w:before="240" w:after="120"/>
        <w:ind w:left="357" w:hanging="357"/>
        <w:jc w:val="both"/>
        <w:rPr>
          <w:rFonts w:ascii="Calibri" w:hAnsi="Calibri"/>
          <w:b/>
          <w:smallCaps/>
          <w:u w:val="single"/>
        </w:rPr>
      </w:pPr>
      <w:bookmarkStart w:name="_Ref69728360" w:id="2"/>
      <w:r w:rsidRPr="00476456">
        <w:rPr>
          <w:rFonts w:ascii="Calibri" w:hAnsi="Calibri"/>
          <w:b/>
          <w:smallCaps/>
          <w:u w:val="single"/>
        </w:rPr>
        <w:t>Renseignements complémentaires</w:t>
      </w:r>
      <w:bookmarkEnd w:id="2"/>
    </w:p>
    <w:p w:rsidR="000D4C2F" w:rsidP="00801237" w:rsidRDefault="00801237" w14:paraId="7EC6BDDC" w14:textId="5D7AB523">
      <w:pPr>
        <w:pStyle w:val="Corpsdetexte"/>
        <w:jc w:val="both"/>
        <w:rPr>
          <w:rFonts w:asciiTheme="minorHAnsi" w:hAnsiTheme="minorHAnsi"/>
          <w:szCs w:val="22"/>
        </w:rPr>
      </w:pPr>
      <w:r w:rsidRPr="00476456">
        <w:rPr>
          <w:rFonts w:asciiTheme="minorHAnsi" w:hAnsiTheme="minorHAnsi"/>
          <w:szCs w:val="22"/>
        </w:rPr>
        <w:t>Si un candidat souhaite avoir des renseignements complémentaires sur des points techniques ou administratifs du dossier, il pourra envoyer ses questions</w:t>
      </w:r>
      <w:r w:rsidR="00AC3940">
        <w:rPr>
          <w:rFonts w:asciiTheme="minorHAnsi" w:hAnsiTheme="minorHAnsi"/>
          <w:szCs w:val="22"/>
        </w:rPr>
        <w:t xml:space="preserve"> à </w:t>
      </w:r>
      <w:r w:rsidRPr="000D4C2F" w:rsidR="00AC3940">
        <w:rPr>
          <w:rFonts w:asciiTheme="minorHAnsi" w:hAnsiTheme="minorHAnsi"/>
          <w:color w:val="auto"/>
          <w:szCs w:val="22"/>
          <w:u w:val="single"/>
        </w:rPr>
        <w:t>j-philippe.mondesir@</w:t>
      </w:r>
      <w:r w:rsidRPr="000F04E9" w:rsidR="00AC3940">
        <w:rPr>
          <w:rStyle w:val="Lienhypertexte"/>
          <w:rFonts w:asciiTheme="minorHAnsi" w:hAnsiTheme="minorHAnsi"/>
          <w:color w:val="auto"/>
          <w:szCs w:val="22"/>
        </w:rPr>
        <w:t>expertisefrance.</w:t>
      </w:r>
      <w:r w:rsidRPr="000F04E9" w:rsidR="00AC3940">
        <w:rPr>
          <w:rFonts w:asciiTheme="minorHAnsi" w:hAnsiTheme="minorHAnsi"/>
          <w:color w:val="auto"/>
          <w:szCs w:val="22"/>
          <w:u w:val="single"/>
        </w:rPr>
        <w:t>fr</w:t>
      </w:r>
      <w:r w:rsidR="000D4C2F">
        <w:rPr>
          <w:rFonts w:asciiTheme="minorHAnsi" w:hAnsiTheme="minorHAnsi"/>
          <w:szCs w:val="22"/>
        </w:rPr>
        <w:t xml:space="preserve"> </w:t>
      </w:r>
      <w:r w:rsidRPr="00476456" w:rsidR="000D4C2F">
        <w:rPr>
          <w:rFonts w:asciiTheme="minorHAnsi" w:hAnsiTheme="minorHAnsi"/>
          <w:szCs w:val="22"/>
        </w:rPr>
        <w:t>avant la date limite de remise des offres</w:t>
      </w:r>
      <w:r w:rsidRPr="000F04E9">
        <w:rPr>
          <w:rFonts w:asciiTheme="minorHAnsi" w:hAnsiTheme="minorHAnsi"/>
          <w:szCs w:val="22"/>
        </w:rPr>
        <w:t xml:space="preserve"> </w:t>
      </w:r>
    </w:p>
    <w:p w:rsidR="00360F93" w:rsidP="00CC417D" w:rsidRDefault="00360F93" w14:paraId="7516BE8D" w14:textId="3AC9F141">
      <w:pPr>
        <w:keepNext/>
        <w:numPr>
          <w:ilvl w:val="0"/>
          <w:numId w:val="12"/>
        </w:numPr>
        <w:autoSpaceDE/>
        <w:spacing w:before="240" w:after="120"/>
        <w:ind w:left="357" w:hanging="357"/>
        <w:jc w:val="both"/>
        <w:rPr>
          <w:rFonts w:ascii="Calibri" w:hAnsi="Calibri"/>
          <w:b/>
          <w:smallCaps/>
          <w:u w:val="single"/>
        </w:rPr>
      </w:pPr>
      <w:r>
        <w:rPr>
          <w:rFonts w:ascii="Calibri" w:hAnsi="Calibri"/>
          <w:b/>
          <w:smallCaps/>
          <w:u w:val="single"/>
        </w:rPr>
        <w:t>Traitement des données à caractère personnel</w:t>
      </w:r>
    </w:p>
    <w:p w:rsidR="00411C8D" w:rsidP="00CC417D" w:rsidRDefault="00411C8D" w14:paraId="2C194564" w14:textId="156AE105">
      <w:pPr>
        <w:pStyle w:val="Corpsdetexte"/>
        <w:jc w:val="both"/>
        <w:rPr>
          <w:rFonts w:asciiTheme="minorHAnsi" w:hAnsiTheme="minorHAnsi"/>
          <w:szCs w:val="22"/>
        </w:rPr>
      </w:pPr>
      <w:r w:rsidRPr="00CC417D">
        <w:rPr>
          <w:rFonts w:asciiTheme="minorHAnsi" w:hAnsiTheme="minorHAnsi"/>
          <w:szCs w:val="22"/>
        </w:rPr>
        <w:t>Expertise France s’engage à respecter la réglementation en vigueur applicable au traitement de données à caractère personnel et, en particulier, le règlement (UE) 2016/679 du Parlement européen et du Conseil du 27 avril 2016 appli</w:t>
      </w:r>
      <w:r>
        <w:rPr>
          <w:rFonts w:asciiTheme="minorHAnsi" w:hAnsiTheme="minorHAnsi"/>
          <w:szCs w:val="22"/>
        </w:rPr>
        <w:t>cable à compter du 25 mai 2018.</w:t>
      </w:r>
    </w:p>
    <w:p w:rsidRPr="00CC417D" w:rsidR="00411C8D" w:rsidP="000D4C2F" w:rsidRDefault="00411C8D" w14:paraId="6087DD46" w14:textId="77777777">
      <w:pPr>
        <w:pStyle w:val="Corpsdetexte"/>
        <w:spacing w:after="0"/>
        <w:jc w:val="both"/>
        <w:rPr>
          <w:rFonts w:asciiTheme="minorHAnsi" w:hAnsiTheme="minorHAnsi"/>
          <w:szCs w:val="22"/>
        </w:rPr>
      </w:pPr>
      <w:r w:rsidRPr="00CC417D">
        <w:rPr>
          <w:rFonts w:asciiTheme="minorHAnsi" w:hAnsiTheme="minorHAnsi"/>
          <w:szCs w:val="22"/>
          <w:u w:val="single"/>
        </w:rPr>
        <w:t>Identité et coordonnées du responsable de traitement et de son représentant</w:t>
      </w:r>
      <w:r w:rsidRPr="00CC417D">
        <w:rPr>
          <w:rFonts w:asciiTheme="minorHAnsi" w:hAnsiTheme="minorHAnsi"/>
          <w:szCs w:val="22"/>
        </w:rPr>
        <w:t xml:space="preserve"> : </w:t>
      </w:r>
    </w:p>
    <w:p w:rsidRPr="00CC417D" w:rsidR="00411C8D" w:rsidP="000D4C2F" w:rsidRDefault="00411C8D" w14:paraId="5740BF5D" w14:textId="77777777">
      <w:pPr>
        <w:pStyle w:val="Corpsdetexte"/>
        <w:spacing w:after="0"/>
        <w:jc w:val="both"/>
        <w:rPr>
          <w:rFonts w:asciiTheme="minorHAnsi" w:hAnsiTheme="minorHAnsi"/>
          <w:szCs w:val="22"/>
        </w:rPr>
      </w:pPr>
      <w:r w:rsidRPr="00CC417D">
        <w:rPr>
          <w:rFonts w:asciiTheme="minorHAnsi" w:hAnsiTheme="minorHAnsi"/>
          <w:szCs w:val="22"/>
        </w:rPr>
        <w:t>Expertise France</w:t>
      </w:r>
    </w:p>
    <w:p w:rsidRPr="00CC417D" w:rsidR="00411C8D" w:rsidP="000D4C2F" w:rsidRDefault="00CC417D" w14:paraId="69FA3311" w14:textId="0C83C791">
      <w:pPr>
        <w:pStyle w:val="Corpsdetexte"/>
        <w:spacing w:after="0"/>
        <w:jc w:val="both"/>
        <w:rPr>
          <w:rFonts w:asciiTheme="minorHAnsi" w:hAnsiTheme="minorHAnsi"/>
          <w:szCs w:val="22"/>
        </w:rPr>
      </w:pPr>
      <w:r>
        <w:rPr>
          <w:rFonts w:asciiTheme="minorHAnsi" w:hAnsiTheme="minorHAnsi"/>
          <w:szCs w:val="22"/>
        </w:rPr>
        <w:t>40, Boulevard de Port Royal</w:t>
      </w:r>
    </w:p>
    <w:p w:rsidRPr="00CC417D" w:rsidR="00411C8D" w:rsidP="000D4C2F" w:rsidRDefault="00411C8D" w14:paraId="3E85FCAD" w14:textId="368BABF7">
      <w:pPr>
        <w:pStyle w:val="Corpsdetexte"/>
        <w:spacing w:after="0"/>
        <w:jc w:val="both"/>
        <w:rPr>
          <w:rFonts w:asciiTheme="minorHAnsi" w:hAnsiTheme="minorHAnsi"/>
          <w:szCs w:val="22"/>
        </w:rPr>
      </w:pPr>
      <w:r w:rsidRPr="00CC417D">
        <w:rPr>
          <w:rFonts w:asciiTheme="minorHAnsi" w:hAnsiTheme="minorHAnsi"/>
          <w:szCs w:val="22"/>
        </w:rPr>
        <w:t>7</w:t>
      </w:r>
      <w:r w:rsidR="00CC417D">
        <w:rPr>
          <w:rFonts w:asciiTheme="minorHAnsi" w:hAnsiTheme="minorHAnsi"/>
          <w:szCs w:val="22"/>
        </w:rPr>
        <w:t>5005</w:t>
      </w:r>
      <w:r w:rsidRPr="00CC417D">
        <w:rPr>
          <w:rFonts w:asciiTheme="minorHAnsi" w:hAnsiTheme="minorHAnsi"/>
          <w:szCs w:val="22"/>
        </w:rPr>
        <w:t xml:space="preserve"> Paris</w:t>
      </w:r>
    </w:p>
    <w:p w:rsidRPr="00CC417D" w:rsidR="00411C8D" w:rsidP="000D4C2F" w:rsidRDefault="00411C8D" w14:paraId="353B4919" w14:textId="2750F59A">
      <w:pPr>
        <w:pStyle w:val="Corpsdetexte"/>
        <w:spacing w:after="0"/>
        <w:jc w:val="both"/>
        <w:rPr>
          <w:rFonts w:asciiTheme="minorHAnsi" w:hAnsiTheme="minorHAnsi"/>
          <w:szCs w:val="22"/>
        </w:rPr>
      </w:pPr>
      <w:r w:rsidRPr="00CC417D">
        <w:rPr>
          <w:rFonts w:asciiTheme="minorHAnsi" w:hAnsiTheme="minorHAnsi"/>
          <w:szCs w:val="22"/>
        </w:rPr>
        <w:t xml:space="preserve">Représentée par son Directeur Général, </w:t>
      </w:r>
    </w:p>
    <w:p w:rsidR="000D4C2F" w:rsidP="000D4C2F" w:rsidRDefault="000D4C2F" w14:paraId="3AEB74E8" w14:textId="77777777">
      <w:pPr>
        <w:pStyle w:val="Corpsdetexte"/>
        <w:spacing w:after="0"/>
        <w:jc w:val="both"/>
        <w:rPr>
          <w:rFonts w:asciiTheme="minorHAnsi" w:hAnsiTheme="minorHAnsi"/>
          <w:szCs w:val="22"/>
          <w:u w:val="single"/>
        </w:rPr>
      </w:pPr>
    </w:p>
    <w:p w:rsidRPr="00CC417D" w:rsidR="00411C8D" w:rsidP="000D4C2F" w:rsidRDefault="00411C8D" w14:paraId="3E700C2A" w14:textId="3C198AB7">
      <w:pPr>
        <w:pStyle w:val="Corpsdetexte"/>
        <w:spacing w:after="0"/>
        <w:jc w:val="both"/>
        <w:rPr>
          <w:rFonts w:asciiTheme="minorHAnsi" w:hAnsiTheme="minorHAnsi"/>
          <w:szCs w:val="22"/>
        </w:rPr>
      </w:pPr>
      <w:r w:rsidRPr="00CC417D">
        <w:rPr>
          <w:rFonts w:asciiTheme="minorHAnsi" w:hAnsiTheme="minorHAnsi"/>
          <w:szCs w:val="22"/>
          <w:u w:val="single"/>
        </w:rPr>
        <w:t>Responsable de traitement opérationnel</w:t>
      </w:r>
      <w:r w:rsidRPr="00CC417D">
        <w:rPr>
          <w:rFonts w:asciiTheme="minorHAnsi" w:hAnsiTheme="minorHAnsi"/>
          <w:szCs w:val="22"/>
        </w:rPr>
        <w:t xml:space="preserve"> : </w:t>
      </w:r>
    </w:p>
    <w:p w:rsidRPr="00CC417D" w:rsidR="00411C8D" w:rsidP="000D4C2F" w:rsidRDefault="00411C8D" w14:paraId="6B8F770E" w14:textId="77777777">
      <w:pPr>
        <w:pStyle w:val="Corpsdetexte"/>
        <w:spacing w:after="0"/>
        <w:jc w:val="both"/>
        <w:rPr>
          <w:rFonts w:asciiTheme="minorHAnsi" w:hAnsiTheme="minorHAnsi"/>
          <w:szCs w:val="22"/>
        </w:rPr>
      </w:pPr>
      <w:r w:rsidRPr="00CC417D">
        <w:rPr>
          <w:rFonts w:asciiTheme="minorHAnsi" w:hAnsiTheme="minorHAnsi"/>
          <w:szCs w:val="22"/>
        </w:rPr>
        <w:t>Le Département des Systèmes d’Information représenté par son Directeur</w:t>
      </w:r>
    </w:p>
    <w:p w:rsidR="000D4C2F" w:rsidP="000D4C2F" w:rsidRDefault="000D4C2F" w14:paraId="4203601D" w14:textId="77777777">
      <w:pPr>
        <w:pStyle w:val="Corpsdetexte"/>
        <w:spacing w:after="0"/>
        <w:jc w:val="both"/>
        <w:rPr>
          <w:rFonts w:asciiTheme="minorHAnsi" w:hAnsiTheme="minorHAnsi"/>
          <w:szCs w:val="22"/>
          <w:u w:val="single"/>
        </w:rPr>
      </w:pPr>
    </w:p>
    <w:p w:rsidRPr="00CC417D" w:rsidR="00411C8D" w:rsidP="000D4C2F" w:rsidRDefault="00411C8D" w14:paraId="79D73F15" w14:textId="028BA346">
      <w:pPr>
        <w:pStyle w:val="Corpsdetexte"/>
        <w:spacing w:after="0"/>
        <w:jc w:val="both"/>
        <w:rPr>
          <w:rFonts w:asciiTheme="minorHAnsi" w:hAnsiTheme="minorHAnsi"/>
          <w:szCs w:val="22"/>
        </w:rPr>
      </w:pPr>
      <w:r w:rsidRPr="00CC417D">
        <w:rPr>
          <w:rFonts w:asciiTheme="minorHAnsi" w:hAnsiTheme="minorHAnsi"/>
          <w:szCs w:val="22"/>
          <w:u w:val="single"/>
        </w:rPr>
        <w:t>Coordonnées du délégué à la protection des données personnelles</w:t>
      </w:r>
      <w:r w:rsidRPr="00CC417D">
        <w:rPr>
          <w:rFonts w:asciiTheme="minorHAnsi" w:hAnsiTheme="minorHAnsi"/>
          <w:szCs w:val="22"/>
        </w:rPr>
        <w:t xml:space="preserve"> :</w:t>
      </w:r>
    </w:p>
    <w:p w:rsidRPr="00CC417D" w:rsidR="00411C8D" w:rsidP="000D4C2F" w:rsidRDefault="00411C8D" w14:paraId="519BF127" w14:textId="77777777">
      <w:pPr>
        <w:pStyle w:val="Corpsdetexte"/>
        <w:spacing w:after="0"/>
        <w:jc w:val="both"/>
        <w:rPr>
          <w:rFonts w:asciiTheme="minorHAnsi" w:hAnsiTheme="minorHAnsi"/>
          <w:szCs w:val="22"/>
        </w:rPr>
      </w:pPr>
      <w:r w:rsidRPr="00CC417D">
        <w:rPr>
          <w:rFonts w:asciiTheme="minorHAnsi" w:hAnsiTheme="minorHAnsi"/>
          <w:szCs w:val="22"/>
        </w:rPr>
        <w:t>informatique.libertes@expertisefrance.fr</w:t>
      </w:r>
    </w:p>
    <w:p w:rsidRPr="00CC417D" w:rsidR="00411C8D" w:rsidP="00CC417D" w:rsidRDefault="00411C8D" w14:paraId="667F4DFE" w14:textId="77777777">
      <w:pPr>
        <w:pStyle w:val="Corpsdetexte"/>
        <w:jc w:val="both"/>
        <w:rPr>
          <w:rFonts w:asciiTheme="minorHAnsi" w:hAnsiTheme="minorHAnsi"/>
          <w:szCs w:val="22"/>
        </w:rPr>
      </w:pPr>
      <w:r w:rsidRPr="00CC417D">
        <w:rPr>
          <w:rFonts w:asciiTheme="minorHAnsi" w:hAnsiTheme="minorHAnsi"/>
          <w:szCs w:val="22"/>
        </w:rPr>
        <w:t xml:space="preserve"> </w:t>
      </w:r>
    </w:p>
    <w:p w:rsidRPr="00CC417D" w:rsidR="00411C8D" w:rsidP="00CC417D" w:rsidRDefault="00411C8D" w14:paraId="3CDFE789" w14:textId="77777777">
      <w:pPr>
        <w:pStyle w:val="Corpsdetexte"/>
        <w:jc w:val="both"/>
        <w:rPr>
          <w:rFonts w:asciiTheme="minorHAnsi" w:hAnsiTheme="minorHAnsi"/>
          <w:szCs w:val="22"/>
        </w:rPr>
      </w:pPr>
      <w:r w:rsidRPr="00CC417D">
        <w:rPr>
          <w:rFonts w:asciiTheme="minorHAnsi" w:hAnsiTheme="minorHAnsi"/>
          <w:szCs w:val="22"/>
        </w:rPr>
        <w:t>Les fondements juridiques légitimant le ou les traitements correspondent aux c) et e) de l'article 6.1 du RGPD, à savoir que :</w:t>
      </w:r>
    </w:p>
    <w:p w:rsidRPr="00CC417D" w:rsidR="00411C8D" w:rsidP="000D4C2F" w:rsidRDefault="00411C8D" w14:paraId="74C23993" w14:textId="77777777">
      <w:pPr>
        <w:pStyle w:val="Corpsdetexte"/>
        <w:spacing w:after="0"/>
        <w:jc w:val="both"/>
        <w:rPr>
          <w:rFonts w:asciiTheme="minorHAnsi" w:hAnsiTheme="minorHAnsi"/>
          <w:szCs w:val="22"/>
        </w:rPr>
      </w:pPr>
      <w:r w:rsidRPr="00CC417D">
        <w:rPr>
          <w:rFonts w:asciiTheme="minorHAnsi" w:hAnsiTheme="minorHAnsi"/>
          <w:szCs w:val="22"/>
        </w:rPr>
        <w:t>-</w:t>
      </w:r>
      <w:r w:rsidRPr="00CC417D">
        <w:rPr>
          <w:rFonts w:asciiTheme="minorHAnsi" w:hAnsiTheme="minorHAnsi"/>
          <w:szCs w:val="22"/>
        </w:rPr>
        <w:tab/>
      </w:r>
      <w:r w:rsidRPr="00CC417D">
        <w:rPr>
          <w:rFonts w:asciiTheme="minorHAnsi" w:hAnsiTheme="minorHAnsi"/>
          <w:szCs w:val="22"/>
        </w:rPr>
        <w:t>Le traitement est nécessaire au respect d’une obligation légale à laquelle Expertise France est soumis ;</w:t>
      </w:r>
    </w:p>
    <w:p w:rsidRPr="00CC417D" w:rsidR="00411C8D" w:rsidP="000D4C2F" w:rsidRDefault="00411C8D" w14:paraId="5A27AF31" w14:textId="77777777">
      <w:pPr>
        <w:pStyle w:val="Corpsdetexte"/>
        <w:spacing w:after="0"/>
        <w:jc w:val="both"/>
        <w:rPr>
          <w:rFonts w:asciiTheme="minorHAnsi" w:hAnsiTheme="minorHAnsi"/>
          <w:szCs w:val="22"/>
        </w:rPr>
      </w:pPr>
      <w:r w:rsidRPr="00CC417D">
        <w:rPr>
          <w:rFonts w:asciiTheme="minorHAnsi" w:hAnsiTheme="minorHAnsi"/>
          <w:szCs w:val="22"/>
        </w:rPr>
        <w:t>-</w:t>
      </w:r>
      <w:r w:rsidRPr="00CC417D">
        <w:rPr>
          <w:rFonts w:asciiTheme="minorHAnsi" w:hAnsiTheme="minorHAnsi"/>
          <w:szCs w:val="22"/>
        </w:rPr>
        <w:tab/>
      </w:r>
      <w:r w:rsidRPr="00CC417D">
        <w:rPr>
          <w:rFonts w:asciiTheme="minorHAnsi" w:hAnsiTheme="minorHAnsi"/>
          <w:szCs w:val="22"/>
        </w:rPr>
        <w:t>Le traitement est nécessaire à l’exécution d’une mission d’intérêt public ou relevant de l’exercice de l’autorité publique dont est investi Expertise France ;</w:t>
      </w:r>
    </w:p>
    <w:p w:rsidRPr="00CC417D" w:rsidR="00411C8D" w:rsidP="000D4C2F" w:rsidRDefault="00411C8D" w14:paraId="3F78CF21" w14:textId="77777777">
      <w:pPr>
        <w:pStyle w:val="Corpsdetexte"/>
        <w:spacing w:after="0"/>
        <w:jc w:val="both"/>
        <w:rPr>
          <w:rFonts w:asciiTheme="minorHAnsi" w:hAnsiTheme="minorHAnsi"/>
          <w:szCs w:val="22"/>
        </w:rPr>
      </w:pPr>
      <w:r w:rsidRPr="00CC417D">
        <w:rPr>
          <w:rFonts w:asciiTheme="minorHAnsi" w:hAnsiTheme="minorHAnsi"/>
          <w:szCs w:val="22"/>
        </w:rPr>
        <w:t xml:space="preserve">Les finalités du ou des traitements sont : </w:t>
      </w:r>
    </w:p>
    <w:p w:rsidRPr="00CC417D" w:rsidR="00411C8D" w:rsidP="000D4C2F" w:rsidRDefault="00411C8D" w14:paraId="18AF0726" w14:textId="09F42127">
      <w:pPr>
        <w:pStyle w:val="Corpsdetexte"/>
        <w:spacing w:after="0"/>
        <w:jc w:val="both"/>
        <w:rPr>
          <w:rFonts w:asciiTheme="minorHAnsi" w:hAnsiTheme="minorHAnsi"/>
          <w:szCs w:val="22"/>
        </w:rPr>
      </w:pPr>
      <w:r w:rsidRPr="00CC417D">
        <w:rPr>
          <w:rFonts w:asciiTheme="minorHAnsi" w:hAnsiTheme="minorHAnsi"/>
          <w:szCs w:val="22"/>
        </w:rPr>
        <w:t>-</w:t>
      </w:r>
      <w:r w:rsidRPr="00CC417D">
        <w:rPr>
          <w:rFonts w:asciiTheme="minorHAnsi" w:hAnsiTheme="minorHAnsi"/>
          <w:szCs w:val="22"/>
        </w:rPr>
        <w:tab/>
      </w:r>
      <w:r w:rsidRPr="00CC417D">
        <w:rPr>
          <w:rFonts w:asciiTheme="minorHAnsi" w:hAnsiTheme="minorHAnsi"/>
          <w:szCs w:val="22"/>
        </w:rPr>
        <w:t xml:space="preserve">La gestion et le suivi </w:t>
      </w:r>
      <w:r>
        <w:rPr>
          <w:rFonts w:asciiTheme="minorHAnsi" w:hAnsiTheme="minorHAnsi"/>
          <w:szCs w:val="22"/>
        </w:rPr>
        <w:t>de la présente procédure de passation de marchés</w:t>
      </w:r>
      <w:r w:rsidRPr="00CC417D">
        <w:rPr>
          <w:rFonts w:asciiTheme="minorHAnsi" w:hAnsiTheme="minorHAnsi"/>
          <w:szCs w:val="22"/>
        </w:rPr>
        <w:t xml:space="preserve">, </w:t>
      </w:r>
    </w:p>
    <w:p w:rsidR="00411C8D" w:rsidP="000D4C2F" w:rsidRDefault="00411C8D" w14:paraId="0DB1EE56" w14:textId="670DADE2">
      <w:pPr>
        <w:pStyle w:val="Corpsdetexte"/>
        <w:spacing w:after="0"/>
        <w:jc w:val="both"/>
        <w:rPr>
          <w:rFonts w:asciiTheme="minorHAnsi" w:hAnsiTheme="minorHAnsi"/>
          <w:szCs w:val="22"/>
        </w:rPr>
      </w:pPr>
      <w:r w:rsidRPr="00CC417D">
        <w:rPr>
          <w:rFonts w:asciiTheme="minorHAnsi" w:hAnsiTheme="minorHAnsi"/>
          <w:szCs w:val="22"/>
        </w:rPr>
        <w:t>-</w:t>
      </w:r>
      <w:r w:rsidRPr="00CC417D">
        <w:rPr>
          <w:rFonts w:asciiTheme="minorHAnsi" w:hAnsiTheme="minorHAnsi"/>
          <w:szCs w:val="22"/>
        </w:rPr>
        <w:tab/>
      </w:r>
      <w:r w:rsidRPr="00CC417D">
        <w:rPr>
          <w:rFonts w:asciiTheme="minorHAnsi" w:hAnsiTheme="minorHAnsi"/>
          <w:szCs w:val="22"/>
        </w:rPr>
        <w:t xml:space="preserve">La gestion et le suivi </w:t>
      </w:r>
      <w:r w:rsidR="0008471B">
        <w:rPr>
          <w:rFonts w:asciiTheme="minorHAnsi" w:hAnsiTheme="minorHAnsi"/>
          <w:szCs w:val="22"/>
        </w:rPr>
        <w:t>du marché public conclu</w:t>
      </w:r>
      <w:r w:rsidRPr="00CC417D">
        <w:rPr>
          <w:rFonts w:asciiTheme="minorHAnsi" w:hAnsiTheme="minorHAnsi"/>
          <w:szCs w:val="22"/>
        </w:rPr>
        <w:t xml:space="preserve">. </w:t>
      </w:r>
    </w:p>
    <w:p w:rsidRPr="00CC417D" w:rsidR="000D4C2F" w:rsidP="000D4C2F" w:rsidRDefault="000D4C2F" w14:paraId="12D4937E" w14:textId="77777777">
      <w:pPr>
        <w:pStyle w:val="Corpsdetexte"/>
        <w:spacing w:after="0"/>
        <w:jc w:val="both"/>
        <w:rPr>
          <w:rFonts w:asciiTheme="minorHAnsi" w:hAnsiTheme="minorHAnsi"/>
          <w:szCs w:val="22"/>
        </w:rPr>
      </w:pPr>
    </w:p>
    <w:p w:rsidRPr="00CC417D" w:rsidR="00411C8D" w:rsidP="00CC417D" w:rsidRDefault="00411C8D" w14:paraId="7E110F30" w14:textId="77777777">
      <w:pPr>
        <w:pStyle w:val="Corpsdetexte"/>
        <w:jc w:val="both"/>
        <w:rPr>
          <w:rFonts w:asciiTheme="minorHAnsi" w:hAnsiTheme="minorHAnsi"/>
          <w:szCs w:val="22"/>
        </w:rPr>
      </w:pPr>
      <w:r w:rsidRPr="00CC417D">
        <w:rPr>
          <w:rFonts w:asciiTheme="minorHAnsi" w:hAnsiTheme="minorHAnsi"/>
          <w:szCs w:val="22"/>
        </w:rPr>
        <w:t>Les destinataires ou catégorie de destinataires des données à caractère personnel sont exclusivement les personnels habilités de l’autorité contractante, des ministères et des opérateurs de l'Etat, en charge de la passation et de l'exécution du contrat, ainsi que de leurs prestataires d’assistance dans ses activités.</w:t>
      </w:r>
    </w:p>
    <w:p w:rsidRPr="00CC417D" w:rsidR="00411C8D" w:rsidP="00CC417D" w:rsidRDefault="00411C8D" w14:paraId="6F809C3F" w14:textId="77777777">
      <w:pPr>
        <w:pStyle w:val="Corpsdetexte"/>
        <w:jc w:val="both"/>
        <w:rPr>
          <w:rFonts w:asciiTheme="minorHAnsi" w:hAnsiTheme="minorHAnsi"/>
          <w:szCs w:val="22"/>
        </w:rPr>
      </w:pPr>
      <w:r w:rsidRPr="00CC417D">
        <w:rPr>
          <w:rFonts w:asciiTheme="minorHAnsi" w:hAnsiTheme="minorHAnsi"/>
          <w:szCs w:val="22"/>
        </w:rPr>
        <w:t>Durée de conservation : ces données sont conservées pendant toute la durée de passation et d'exécution du contrat, ainsi que durant la DUA applicable au contrat.</w:t>
      </w:r>
    </w:p>
    <w:p w:rsidRPr="00CC417D" w:rsidR="00411C8D" w:rsidP="00CC417D" w:rsidRDefault="00411C8D" w14:paraId="33F707CF" w14:textId="77777777">
      <w:pPr>
        <w:pStyle w:val="Corpsdetexte"/>
        <w:jc w:val="both"/>
        <w:rPr>
          <w:rFonts w:asciiTheme="minorHAnsi" w:hAnsiTheme="minorHAnsi"/>
          <w:szCs w:val="22"/>
        </w:rPr>
      </w:pPr>
      <w:r w:rsidRPr="00CC417D">
        <w:rPr>
          <w:rFonts w:asciiTheme="minorHAnsi" w:hAnsiTheme="minorHAnsi"/>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rsidRPr="00CC417D" w:rsidR="00411C8D" w:rsidP="000D4C2F" w:rsidRDefault="00411C8D" w14:paraId="26F371D5" w14:textId="77777777">
      <w:pPr>
        <w:pStyle w:val="Corpsdetexte"/>
        <w:spacing w:after="0"/>
        <w:jc w:val="both"/>
        <w:rPr>
          <w:rFonts w:asciiTheme="minorHAnsi" w:hAnsiTheme="minorHAnsi"/>
          <w:szCs w:val="22"/>
        </w:rPr>
      </w:pPr>
      <w:r w:rsidRPr="00CC417D">
        <w:rPr>
          <w:rFonts w:asciiTheme="minorHAnsi" w:hAnsiTheme="minorHAnsi"/>
          <w:szCs w:val="22"/>
        </w:rPr>
        <w:t>La personne dont les données à caractère personnel sont collectées dans le cadre de la présente procédure dispose d'un droit de réclamation auprès de la CNIL.</w:t>
      </w:r>
    </w:p>
    <w:p w:rsidRPr="00CC417D" w:rsidR="00411C8D" w:rsidP="000D4C2F" w:rsidRDefault="00411C8D" w14:paraId="6462C5DA" w14:textId="77777777">
      <w:pPr>
        <w:pStyle w:val="Corpsdetexte"/>
        <w:spacing w:after="0"/>
        <w:jc w:val="both"/>
        <w:rPr>
          <w:rFonts w:asciiTheme="minorHAnsi" w:hAnsiTheme="minorHAnsi"/>
          <w:szCs w:val="22"/>
        </w:rPr>
      </w:pPr>
    </w:p>
    <w:p w:rsidRPr="00411C8D" w:rsidR="00360F93" w:rsidP="000D4C2F" w:rsidRDefault="00411C8D" w14:paraId="70391251" w14:textId="3C4D355B">
      <w:pPr>
        <w:pStyle w:val="Corpsdetexte"/>
        <w:spacing w:after="0"/>
        <w:jc w:val="both"/>
        <w:rPr>
          <w:rFonts w:asciiTheme="minorHAnsi" w:hAnsiTheme="minorHAnsi"/>
          <w:szCs w:val="22"/>
        </w:rPr>
      </w:pPr>
      <w:r w:rsidRPr="00CC417D">
        <w:rPr>
          <w:rFonts w:asciiTheme="minorHAnsi" w:hAnsiTheme="minorHAnsi"/>
          <w:szCs w:val="22"/>
        </w:rPr>
        <w:t>Expertise France s’engage à garantir la confidentialité des propositions qui lui sont adressées et veille à ce soit assurée la sécurité et le stockage de ces propositions.</w:t>
      </w:r>
    </w:p>
    <w:p w:rsidRPr="00476456" w:rsidR="00801237" w:rsidP="00285514" w:rsidRDefault="00801237" w14:paraId="07FBFAB5" w14:textId="54B46894">
      <w:pPr>
        <w:keepNext/>
        <w:numPr>
          <w:ilvl w:val="0"/>
          <w:numId w:val="12"/>
        </w:numPr>
        <w:autoSpaceDE/>
        <w:spacing w:before="240" w:after="120"/>
        <w:ind w:left="357" w:hanging="357"/>
        <w:jc w:val="both"/>
        <w:rPr>
          <w:rFonts w:ascii="Calibri" w:hAnsi="Calibri"/>
          <w:b/>
          <w:smallCaps/>
          <w:u w:val="single"/>
        </w:rPr>
      </w:pPr>
      <w:r w:rsidRPr="00476456">
        <w:rPr>
          <w:rFonts w:ascii="Calibri" w:hAnsi="Calibri"/>
          <w:b/>
          <w:smallCaps/>
          <w:u w:val="single"/>
        </w:rPr>
        <w:t xml:space="preserve">Voies et </w:t>
      </w:r>
      <w:r w:rsidRPr="00476456" w:rsidR="003216BF">
        <w:rPr>
          <w:rFonts w:ascii="Calibri" w:hAnsi="Calibri"/>
          <w:b/>
          <w:smallCaps/>
          <w:u w:val="single"/>
        </w:rPr>
        <w:t>délais</w:t>
      </w:r>
      <w:r w:rsidRPr="00476456">
        <w:rPr>
          <w:rFonts w:ascii="Calibri" w:hAnsi="Calibri"/>
          <w:b/>
          <w:smallCaps/>
          <w:u w:val="single"/>
        </w:rPr>
        <w:t xml:space="preserve"> de recours</w:t>
      </w:r>
    </w:p>
    <w:p w:rsidRPr="00476456" w:rsidR="00801237" w:rsidP="00801237" w:rsidRDefault="00801237" w14:paraId="68CDA3F4" w14:textId="77777777">
      <w:pPr>
        <w:jc w:val="both"/>
        <w:rPr>
          <w:rFonts w:asciiTheme="minorHAnsi" w:hAnsiTheme="minorHAnsi"/>
          <w:szCs w:val="22"/>
        </w:rPr>
      </w:pPr>
      <w:r w:rsidRPr="00476456">
        <w:rPr>
          <w:rFonts w:asciiTheme="minorHAnsi" w:hAnsiTheme="minorHAnsi"/>
          <w:szCs w:val="22"/>
        </w:rPr>
        <w:t xml:space="preserve">L'instance chargée des procédures de recours est le Tribunal administratif de Paris, 7 rue de Jouy, F-75004 Paris ; e-mail : </w:t>
      </w:r>
      <w:hyperlink w:history="1" r:id="rId8">
        <w:r w:rsidRPr="00476456">
          <w:rPr>
            <w:rStyle w:val="Lienhypertexte"/>
            <w:rFonts w:asciiTheme="minorHAnsi" w:hAnsiTheme="minorHAnsi"/>
            <w:szCs w:val="22"/>
          </w:rPr>
          <w:t>greffe.ta-paris@juradm.fr</w:t>
        </w:r>
      </w:hyperlink>
      <w:r w:rsidRPr="00476456">
        <w:rPr>
          <w:rFonts w:asciiTheme="minorHAnsi" w:hAnsiTheme="minorHAnsi"/>
          <w:szCs w:val="22"/>
        </w:rPr>
        <w:t>.</w:t>
      </w:r>
    </w:p>
    <w:p w:rsidRPr="00476456" w:rsidR="00801237" w:rsidP="00801237" w:rsidRDefault="00801237" w14:paraId="3417BC4E" w14:textId="269F3AB8">
      <w:pPr>
        <w:jc w:val="both"/>
        <w:rPr>
          <w:rFonts w:asciiTheme="minorHAnsi" w:hAnsiTheme="minorHAnsi"/>
          <w:szCs w:val="22"/>
        </w:rPr>
      </w:pPr>
      <w:r w:rsidRPr="00476456">
        <w:rPr>
          <w:rFonts w:asciiTheme="minorHAnsi" w:hAnsiTheme="minorHAnsi"/>
          <w:szCs w:val="22"/>
        </w:rPr>
        <w:t xml:space="preserve">Les candidats peuvent obtenir des renseignements sur l'introduction des recours auprès du Greffe du Tribunal administratif de Paris, 7 rue de Jouy, F-75004 Paris ; e-mail : </w:t>
      </w:r>
      <w:hyperlink w:history="1" r:id="rId9">
        <w:r w:rsidRPr="00476456">
          <w:rPr>
            <w:rStyle w:val="Lienhypertexte"/>
            <w:rFonts w:asciiTheme="minorHAnsi" w:hAnsiTheme="minorHAnsi"/>
            <w:szCs w:val="22"/>
          </w:rPr>
          <w:t>greffe.ta-paris@juradm.fr</w:t>
        </w:r>
      </w:hyperlink>
      <w:r w:rsidRPr="00476456">
        <w:rPr>
          <w:rFonts w:asciiTheme="minorHAnsi" w:hAnsiTheme="minorHAnsi"/>
          <w:szCs w:val="22"/>
        </w:rPr>
        <w:t>.</w:t>
      </w:r>
    </w:p>
    <w:p w:rsidRPr="00476456" w:rsidR="00953867" w:rsidP="00F667C3" w:rsidRDefault="00953867" w14:paraId="632BB58E" w14:textId="493131D6">
      <w:pPr>
        <w:ind w:right="98"/>
        <w:jc w:val="center"/>
        <w:rPr>
          <w:rFonts w:eastAsia="Times New Roman" w:cs="Times New Roman" w:asciiTheme="minorHAnsi" w:hAnsiTheme="minorHAnsi"/>
          <w:szCs w:val="22"/>
        </w:rPr>
      </w:pPr>
    </w:p>
    <w:sectPr w:rsidRPr="00476456" w:rsidR="00953867" w:rsidSect="0092750A">
      <w:headerReference w:type="default" r:id="rId10"/>
      <w:footerReference w:type="default" r:id="rId11"/>
      <w:headerReference w:type="first" r:id="rId12"/>
      <w:footerReference w:type="first" r:id="rId13"/>
      <w:footnotePr>
        <w:pos w:val="beneathText"/>
      </w:footnotePr>
      <w:pgSz w:w="11906" w:h="16838" w:orient="portrait"/>
      <w:pgMar w:top="1134" w:right="1134" w:bottom="1134"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2397" w:rsidP="00962504" w:rsidRDefault="00AF2397" w14:paraId="3A47452A" w14:textId="77777777">
      <w:r>
        <w:separator/>
      </w:r>
    </w:p>
  </w:endnote>
  <w:endnote w:type="continuationSeparator" w:id="0">
    <w:p w:rsidR="00AF2397" w:rsidP="00962504" w:rsidRDefault="00AF2397" w14:paraId="2135C81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swiss"/>
    <w:pitch w:val="variable"/>
    <w:sig w:usb0="E0000AFF"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44" w:rsidP="00C94444" w:rsidRDefault="00C94444" w14:paraId="553CC033" w14:textId="4950AA75">
    <w:pPr>
      <w:pStyle w:val="Pieddepage"/>
      <w:tabs>
        <w:tab w:val="clear" w:pos="4536"/>
        <w:tab w:val="clear" w:pos="9072"/>
        <w:tab w:val="right" w:pos="9638"/>
      </w:tabs>
      <w:rPr>
        <w:rFonts w:ascii="Calibri" w:hAnsi="Calibri"/>
        <w:sz w:val="22"/>
        <w:szCs w:val="22"/>
      </w:rPr>
    </w:pPr>
    <w:r w:rsidRPr="00C30299">
      <w:rPr>
        <w:rFonts w:ascii="Calibri" w:hAnsi="Calibri"/>
        <w:sz w:val="18"/>
        <w:szCs w:val="18"/>
        <w:u w:val="single"/>
      </w:rPr>
      <w:tab/>
    </w:r>
    <w:r w:rsidR="00AC54DB">
      <w:rPr>
        <w:rFonts w:ascii="Calibri" w:hAnsi="Calibri"/>
        <w:sz w:val="22"/>
        <w:szCs w:val="22"/>
      </w:rPr>
      <w:tab/>
    </w:r>
    <w:r w:rsidRPr="0036169C" w:rsidR="00AC54DB">
      <w:rPr>
        <w:rFonts w:asciiTheme="minorHAnsi" w:hAnsiTheme="minorHAnsi"/>
        <w:sz w:val="22"/>
        <w:szCs w:val="22"/>
      </w:rPr>
      <w:t xml:space="preserve">Page </w:t>
    </w:r>
    <w:r w:rsidRPr="0036169C" w:rsidR="00AC54DB">
      <w:rPr>
        <w:rFonts w:asciiTheme="minorHAnsi" w:hAnsiTheme="minorHAnsi"/>
        <w:b/>
        <w:bCs/>
        <w:sz w:val="22"/>
        <w:szCs w:val="22"/>
      </w:rPr>
      <w:fldChar w:fldCharType="begin"/>
    </w:r>
    <w:r w:rsidRPr="0036169C" w:rsidR="00AC54DB">
      <w:rPr>
        <w:rFonts w:asciiTheme="minorHAnsi" w:hAnsiTheme="minorHAnsi"/>
        <w:b/>
        <w:bCs/>
        <w:sz w:val="22"/>
        <w:szCs w:val="22"/>
      </w:rPr>
      <w:instrText>PAGE</w:instrText>
    </w:r>
    <w:r w:rsidRPr="0036169C" w:rsidR="00AC54DB">
      <w:rPr>
        <w:rFonts w:asciiTheme="minorHAnsi" w:hAnsiTheme="minorHAnsi"/>
        <w:b/>
        <w:bCs/>
        <w:sz w:val="22"/>
        <w:szCs w:val="22"/>
      </w:rPr>
      <w:fldChar w:fldCharType="separate"/>
    </w:r>
    <w:r w:rsidR="002D6CA3">
      <w:rPr>
        <w:rFonts w:asciiTheme="minorHAnsi" w:hAnsiTheme="minorHAnsi"/>
        <w:b/>
        <w:bCs/>
        <w:noProof/>
        <w:sz w:val="22"/>
        <w:szCs w:val="22"/>
      </w:rPr>
      <w:t>4</w:t>
    </w:r>
    <w:r w:rsidRPr="0036169C" w:rsidR="00AC54DB">
      <w:rPr>
        <w:rFonts w:asciiTheme="minorHAnsi" w:hAnsiTheme="minorHAnsi"/>
        <w:b/>
        <w:bCs/>
        <w:sz w:val="22"/>
        <w:szCs w:val="22"/>
      </w:rPr>
      <w:fldChar w:fldCharType="end"/>
    </w:r>
    <w:r w:rsidRPr="0036169C" w:rsidR="00AC54DB">
      <w:rPr>
        <w:rFonts w:asciiTheme="minorHAnsi" w:hAnsiTheme="minorHAnsi"/>
        <w:sz w:val="22"/>
        <w:szCs w:val="22"/>
      </w:rPr>
      <w:t xml:space="preserve"> sur </w:t>
    </w:r>
    <w:r w:rsidRPr="0036169C" w:rsidR="00AC54DB">
      <w:rPr>
        <w:rFonts w:asciiTheme="minorHAnsi" w:hAnsiTheme="minorHAnsi"/>
        <w:b/>
        <w:bCs/>
        <w:sz w:val="22"/>
        <w:szCs w:val="22"/>
      </w:rPr>
      <w:fldChar w:fldCharType="begin"/>
    </w:r>
    <w:r w:rsidRPr="0036169C" w:rsidR="00AC54DB">
      <w:rPr>
        <w:rFonts w:asciiTheme="minorHAnsi" w:hAnsiTheme="minorHAnsi"/>
        <w:b/>
        <w:bCs/>
        <w:sz w:val="22"/>
        <w:szCs w:val="22"/>
      </w:rPr>
      <w:instrText>NUMPAGES</w:instrText>
    </w:r>
    <w:r w:rsidRPr="0036169C" w:rsidR="00AC54DB">
      <w:rPr>
        <w:rFonts w:asciiTheme="minorHAnsi" w:hAnsiTheme="minorHAnsi"/>
        <w:b/>
        <w:bCs/>
        <w:sz w:val="22"/>
        <w:szCs w:val="22"/>
      </w:rPr>
      <w:fldChar w:fldCharType="separate"/>
    </w:r>
    <w:r w:rsidR="002D6CA3">
      <w:rPr>
        <w:rFonts w:asciiTheme="minorHAnsi" w:hAnsiTheme="minorHAnsi"/>
        <w:b/>
        <w:bCs/>
        <w:noProof/>
        <w:sz w:val="22"/>
        <w:szCs w:val="22"/>
      </w:rPr>
      <w:t>4</w:t>
    </w:r>
    <w:r w:rsidRPr="0036169C" w:rsidR="00AC54DB">
      <w:rPr>
        <w:rFonts w:asciiTheme="minorHAnsi" w:hAnsiTheme="minorHAnsi"/>
        <w:b/>
        <w:bCs/>
        <w:sz w:val="22"/>
        <w:szCs w:val="22"/>
      </w:rPr>
      <w:fldChar w:fldCharType="end"/>
    </w:r>
    <w:r w:rsidDel="00133659" w:rsidR="00AC54DB">
      <w:rPr>
        <w:rFonts w:ascii="Calibri" w:hAnsi="Calibri"/>
        <w:sz w:val="22"/>
        <w:szCs w:val="22"/>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C30299" w:rsidR="00AC54DB" w:rsidP="00AC54DB" w:rsidRDefault="00AC54DB" w14:paraId="5C66A381" w14:textId="77777777">
    <w:pPr>
      <w:pStyle w:val="Pieddepage"/>
      <w:tabs>
        <w:tab w:val="clear" w:pos="4536"/>
        <w:tab w:val="clear" w:pos="9072"/>
        <w:tab w:val="right" w:pos="9638"/>
      </w:tabs>
      <w:rPr>
        <w:rFonts w:ascii="Calibri" w:hAnsi="Calibri"/>
        <w:sz w:val="18"/>
        <w:szCs w:val="18"/>
        <w:u w:val="single"/>
      </w:rPr>
    </w:pPr>
    <w:r w:rsidRPr="00C30299">
      <w:rPr>
        <w:rFonts w:ascii="Calibri" w:hAnsi="Calibri"/>
        <w:sz w:val="18"/>
        <w:szCs w:val="18"/>
        <w:u w:val="single"/>
      </w:rPr>
      <w:tab/>
    </w:r>
  </w:p>
  <w:p w:rsidRPr="00825775" w:rsidR="00AC54DB" w:rsidP="00AC54DB" w:rsidRDefault="00AF2397" w14:paraId="689B8578" w14:textId="31AA59FE">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1743717585"/>
        <w:docPartObj>
          <w:docPartGallery w:val="Page Numbers (Top of Page)"/>
          <w:docPartUnique/>
        </w:docPartObj>
      </w:sdtPr>
      <w:sdtEndPr/>
      <w:sdtContent>
        <w:r w:rsidRPr="00825775" w:rsidR="00AC54DB">
          <w:rPr>
            <w:rFonts w:asciiTheme="minorHAnsi" w:hAnsiTheme="minorHAnsi" w:cstheme="minorHAnsi"/>
            <w:sz w:val="22"/>
            <w:szCs w:val="22"/>
          </w:rPr>
          <w:t>DAJ_M00</w:t>
        </w:r>
        <w:r w:rsidR="00AC54DB">
          <w:rPr>
            <w:rFonts w:asciiTheme="minorHAnsi" w:hAnsiTheme="minorHAnsi" w:cstheme="minorHAnsi"/>
            <w:sz w:val="22"/>
            <w:szCs w:val="22"/>
          </w:rPr>
          <w:t>1</w:t>
        </w:r>
        <w:r w:rsidRPr="00825775" w:rsidR="00AC54DB">
          <w:rPr>
            <w:rFonts w:asciiTheme="minorHAnsi" w:hAnsiTheme="minorHAnsi" w:cstheme="minorHAnsi"/>
            <w:sz w:val="22"/>
            <w:szCs w:val="22"/>
          </w:rPr>
          <w:t>_v0</w:t>
        </w:r>
        <w:r w:rsidR="002D1687">
          <w:rPr>
            <w:rFonts w:asciiTheme="minorHAnsi" w:hAnsiTheme="minorHAnsi" w:cstheme="minorHAnsi"/>
            <w:sz w:val="22"/>
            <w:szCs w:val="22"/>
          </w:rPr>
          <w:t>6</w:t>
        </w:r>
        <w:r w:rsidRPr="00825775" w:rsidR="00AC54DB">
          <w:rPr>
            <w:rFonts w:asciiTheme="minorHAnsi" w:hAnsiTheme="minorHAnsi" w:cstheme="minorHAnsi"/>
            <w:sz w:val="22"/>
            <w:szCs w:val="22"/>
          </w:rPr>
          <w:tab/>
        </w:r>
        <w:r w:rsidRPr="0036169C" w:rsidR="00AC54DB">
          <w:rPr>
            <w:rFonts w:asciiTheme="minorHAnsi" w:hAnsiTheme="minorHAnsi"/>
            <w:sz w:val="22"/>
            <w:szCs w:val="22"/>
          </w:rPr>
          <w:t xml:space="preserve">Page </w:t>
        </w:r>
        <w:r w:rsidRPr="0036169C" w:rsidR="00AC54DB">
          <w:rPr>
            <w:rFonts w:asciiTheme="minorHAnsi" w:hAnsiTheme="minorHAnsi"/>
            <w:b/>
            <w:bCs/>
            <w:sz w:val="22"/>
            <w:szCs w:val="22"/>
          </w:rPr>
          <w:fldChar w:fldCharType="begin"/>
        </w:r>
        <w:r w:rsidRPr="0036169C" w:rsidR="00AC54DB">
          <w:rPr>
            <w:rFonts w:asciiTheme="minorHAnsi" w:hAnsiTheme="minorHAnsi"/>
            <w:b/>
            <w:bCs/>
            <w:sz w:val="22"/>
            <w:szCs w:val="22"/>
          </w:rPr>
          <w:instrText>PAGE</w:instrText>
        </w:r>
        <w:r w:rsidRPr="0036169C" w:rsidR="00AC54DB">
          <w:rPr>
            <w:rFonts w:asciiTheme="minorHAnsi" w:hAnsiTheme="minorHAnsi"/>
            <w:b/>
            <w:bCs/>
            <w:sz w:val="22"/>
            <w:szCs w:val="22"/>
          </w:rPr>
          <w:fldChar w:fldCharType="separate"/>
        </w:r>
        <w:r w:rsidR="002D6CA3">
          <w:rPr>
            <w:rFonts w:asciiTheme="minorHAnsi" w:hAnsiTheme="minorHAnsi"/>
            <w:b/>
            <w:bCs/>
            <w:noProof/>
            <w:sz w:val="22"/>
            <w:szCs w:val="22"/>
          </w:rPr>
          <w:t>1</w:t>
        </w:r>
        <w:r w:rsidRPr="0036169C" w:rsidR="00AC54DB">
          <w:rPr>
            <w:rFonts w:asciiTheme="minorHAnsi" w:hAnsiTheme="minorHAnsi"/>
            <w:b/>
            <w:bCs/>
            <w:sz w:val="22"/>
            <w:szCs w:val="22"/>
          </w:rPr>
          <w:fldChar w:fldCharType="end"/>
        </w:r>
        <w:r w:rsidRPr="0036169C" w:rsidR="00AC54DB">
          <w:rPr>
            <w:rFonts w:asciiTheme="minorHAnsi" w:hAnsiTheme="minorHAnsi"/>
            <w:sz w:val="22"/>
            <w:szCs w:val="22"/>
          </w:rPr>
          <w:t xml:space="preserve"> sur </w:t>
        </w:r>
        <w:r w:rsidRPr="0036169C" w:rsidR="00AC54DB">
          <w:rPr>
            <w:rFonts w:asciiTheme="minorHAnsi" w:hAnsiTheme="minorHAnsi"/>
            <w:b/>
            <w:bCs/>
            <w:sz w:val="22"/>
            <w:szCs w:val="22"/>
          </w:rPr>
          <w:fldChar w:fldCharType="begin"/>
        </w:r>
        <w:r w:rsidRPr="0036169C" w:rsidR="00AC54DB">
          <w:rPr>
            <w:rFonts w:asciiTheme="minorHAnsi" w:hAnsiTheme="minorHAnsi"/>
            <w:b/>
            <w:bCs/>
            <w:sz w:val="22"/>
            <w:szCs w:val="22"/>
          </w:rPr>
          <w:instrText>NUMPAGES</w:instrText>
        </w:r>
        <w:r w:rsidRPr="0036169C" w:rsidR="00AC54DB">
          <w:rPr>
            <w:rFonts w:asciiTheme="minorHAnsi" w:hAnsiTheme="minorHAnsi"/>
            <w:b/>
            <w:bCs/>
            <w:sz w:val="22"/>
            <w:szCs w:val="22"/>
          </w:rPr>
          <w:fldChar w:fldCharType="separate"/>
        </w:r>
        <w:r w:rsidR="002D6CA3">
          <w:rPr>
            <w:rFonts w:asciiTheme="minorHAnsi" w:hAnsiTheme="minorHAnsi"/>
            <w:b/>
            <w:bCs/>
            <w:noProof/>
            <w:sz w:val="22"/>
            <w:szCs w:val="22"/>
          </w:rPr>
          <w:t>4</w:t>
        </w:r>
        <w:r w:rsidRPr="0036169C" w:rsidR="00AC54DB">
          <w:rPr>
            <w:rFonts w:asciiTheme="minorHAnsi" w:hAnsiTheme="minorHAnsi"/>
            <w:b/>
            <w:bCs/>
            <w:sz w:val="22"/>
            <w:szCs w:val="22"/>
          </w:rPr>
          <w:fldChar w:fldCharType="end"/>
        </w:r>
      </w:sdtContent>
    </w:sdt>
  </w:p>
  <w:p w:rsidRPr="00825775" w:rsidR="00AC54DB" w:rsidP="00AC54DB" w:rsidRDefault="00FF0E5F" w14:paraId="315C453B" w14:textId="1E80720E">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Avril</w:t>
    </w:r>
    <w:r w:rsidR="002D1687">
      <w:rPr>
        <w:rFonts w:asciiTheme="minorHAnsi" w:hAnsiTheme="minorHAnsi" w:cstheme="minorHAnsi"/>
        <w:b/>
        <w:sz w:val="22"/>
        <w:szCs w:val="22"/>
      </w:rPr>
      <w:t xml:space="preserve"> 2023</w:t>
    </w:r>
  </w:p>
  <w:p w:rsidR="002D1687" w:rsidP="002D1687" w:rsidRDefault="002D1687" w14:paraId="78506EDF" w14:textId="77777777">
    <w:pPr>
      <w:rPr>
        <w:rFonts w:eastAsia="Times New Roman" w:cs="Arial" w:asciiTheme="minorHAnsi" w:hAnsiTheme="minorHAnsi"/>
        <w:color w:val="auto"/>
        <w:sz w:val="16"/>
        <w:szCs w:val="16"/>
      </w:rPr>
    </w:pPr>
    <w:r>
      <w:rPr>
        <w:rFonts w:eastAsia="Times New Roman" w:asciiTheme="minorHAnsi" w:hAnsiTheme="minorHAnsi"/>
        <w:sz w:val="16"/>
        <w:szCs w:val="16"/>
      </w:rPr>
      <w:br/>
    </w:r>
    <w:r>
      <w:rPr>
        <w:rFonts w:eastAsia="Times New Roman" w:asciiTheme="minorHAnsi" w:hAnsiTheme="minorHAnsi"/>
        <w:sz w:val="16"/>
        <w:szCs w:val="16"/>
      </w:rPr>
      <w:t xml:space="preserve">Expertise France </w:t>
    </w:r>
    <w:r>
      <w:rPr>
        <w:rFonts w:eastAsia="Times New Roman" w:asciiTheme="minorHAnsi" w:hAnsiTheme="minorHAnsi"/>
        <w:sz w:val="16"/>
        <w:szCs w:val="16"/>
      </w:rPr>
      <w:br/>
    </w:r>
    <w:r>
      <w:rPr>
        <w:rFonts w:eastAsia="Times New Roman" w:cs="Arial" w:asciiTheme="minorHAnsi" w:hAnsiTheme="minorHAnsi"/>
        <w:sz w:val="16"/>
        <w:szCs w:val="16"/>
      </w:rPr>
      <w:t>SIRET : 808 734 792 00027</w:t>
    </w:r>
  </w:p>
  <w:p w:rsidR="00297C87" w:rsidRDefault="002D1687" w14:paraId="51BC8AF4" w14:textId="5F35A41E">
    <w:r>
      <w:rPr>
        <w:rFonts w:eastAsia="Times New Roman" w:cs="Arial" w:asciiTheme="minorHAnsi" w:hAnsiTheme="minorHAnsi"/>
        <w:sz w:val="16"/>
        <w:szCs w:val="16"/>
      </w:rPr>
      <w:t xml:space="preserve">40, Boulevard de Port-Royal - 75005 Paris – France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2397" w:rsidP="00962504" w:rsidRDefault="00AF2397" w14:paraId="085C4189" w14:textId="77777777">
      <w:r>
        <w:separator/>
      </w:r>
    </w:p>
  </w:footnote>
  <w:footnote w:type="continuationSeparator" w:id="0">
    <w:p w:rsidR="00AF2397" w:rsidP="00962504" w:rsidRDefault="00AF2397" w14:paraId="11AFAB0B" w14:textId="777777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444" w:rsidP="00C94444" w:rsidRDefault="00C94444" w14:paraId="7C3831D9" w14:textId="5A49E38D">
    <w:pPr>
      <w:pStyle w:val="En-tte"/>
      <w:tabs>
        <w:tab w:val="right" w:pos="9214"/>
      </w:tabs>
      <w:rPr>
        <w:rFonts w:ascii="Calibri" w:hAnsi="Calibri"/>
        <w:bCs/>
        <w:sz w:val="22"/>
        <w:szCs w:val="28"/>
        <w:u w:val="single"/>
        <w:lang w:val="en-US"/>
      </w:rPr>
    </w:pPr>
  </w:p>
  <w:p w:rsidRPr="00A61456" w:rsidR="00C94444" w:rsidP="00C94444" w:rsidRDefault="0093045C" w14:paraId="12DD4573" w14:textId="5D45A4C2">
    <w:pPr>
      <w:pStyle w:val="En-tte"/>
      <w:tabs>
        <w:tab w:val="clear" w:pos="4536"/>
        <w:tab w:val="clear" w:pos="9072"/>
        <w:tab w:val="right" w:pos="9638"/>
      </w:tabs>
      <w:rPr>
        <w:rFonts w:ascii="Calibri" w:hAnsi="Calibri"/>
        <w:smallCaps/>
        <w:u w:val="single"/>
      </w:rPr>
    </w:pPr>
    <w:r>
      <w:rPr>
        <w:rFonts w:ascii="Calibri" w:hAnsi="Calibri"/>
        <w:bCs/>
        <w:smallCaps/>
        <w:sz w:val="22"/>
        <w:szCs w:val="28"/>
        <w:u w:val="single"/>
      </w:rPr>
      <w:t>Lettre de consultation</w:t>
    </w:r>
    <w:r w:rsidRPr="00C94444" w:rsidR="00C94444">
      <w:rPr>
        <w:rFonts w:ascii="Calibri" w:hAnsi="Calibri"/>
        <w:bCs/>
        <w:smallCaps/>
        <w:sz w:val="22"/>
        <w:szCs w:val="28"/>
        <w:u w:val="single"/>
      </w:rPr>
      <w:tab/>
    </w:r>
  </w:p>
  <w:p w:rsidRPr="005964BE" w:rsidR="00C94444" w:rsidP="005964BE" w:rsidRDefault="00C94444" w14:paraId="4DBE0ABE" w14:textId="77777777">
    <w:pPr>
      <w:pStyle w:val="En-tte"/>
      <w:tabs>
        <w:tab w:val="clear" w:pos="4536"/>
        <w:tab w:val="clear" w:pos="9072"/>
        <w:tab w:val="right" w:pos="9781"/>
      </w:tabs>
      <w:spacing w:line="240" w:lineRule="auto"/>
      <w:rPr>
        <w:rFonts w:ascii="Calibri" w:hAnsi="Calibri"/>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206C94" w:rsidP="00F45DFD" w:rsidRDefault="00206C94" w14:paraId="5FB2ADAF" w14:textId="3AAA57F0">
    <w:pPr>
      <w:pStyle w:val="En-tte"/>
      <w:tabs>
        <w:tab w:val="clear" w:pos="4536"/>
        <w:tab w:val="clear" w:pos="9072"/>
        <w:tab w:val="right" w:pos="9356"/>
      </w:tabs>
      <w:jc w:val="both"/>
      <w:rPr>
        <w:rFonts w:ascii="Calibri" w:hAnsi="Calibri"/>
        <w:b/>
        <w:bCs/>
        <w:sz w:val="24"/>
      </w:rPr>
    </w:pPr>
    <w:r>
      <w:rPr>
        <w:rFonts w:eastAsia="Cambria"/>
        <w:noProof/>
        <w:color w:val="auto"/>
        <w:sz w:val="16"/>
      </w:rPr>
      <w:drawing>
        <wp:inline distT="0" distB="0" distL="0" distR="0" wp14:anchorId="175F20CB" wp14:editId="09AC511E">
          <wp:extent cx="1996655" cy="1047750"/>
          <wp:effectExtent l="0" t="0" r="381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AFD.jpg"/>
                  <pic:cNvPicPr/>
                </pic:nvPicPr>
                <pic:blipFill>
                  <a:blip r:embed="rId1">
                    <a:extLst>
                      <a:ext uri="{28A0092B-C50C-407E-A947-70E740481C1C}">
                        <a14:useLocalDpi xmlns:a14="http://schemas.microsoft.com/office/drawing/2010/main" val="0"/>
                      </a:ext>
                    </a:extLst>
                  </a:blip>
                  <a:stretch>
                    <a:fillRect/>
                  </a:stretch>
                </pic:blipFill>
                <pic:spPr>
                  <a:xfrm>
                    <a:off x="0" y="0"/>
                    <a:ext cx="2018335" cy="1059127"/>
                  </a:xfrm>
                  <a:prstGeom prst="rect">
                    <a:avLst/>
                  </a:prstGeom>
                </pic:spPr>
              </pic:pic>
            </a:graphicData>
          </a:graphic>
        </wp:inline>
      </w:drawing>
    </w:r>
    <w:r w:rsidRPr="00C17FE5">
      <w:rPr>
        <w:rFonts w:ascii="Calibri" w:hAnsi="Calibri"/>
        <w:b/>
        <w:bCs/>
        <w:sz w:val="24"/>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pStyle w:val="Titre5"/>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40D1E00"/>
    <w:multiLevelType w:val="hybridMultilevel"/>
    <w:tmpl w:val="0870FCCE"/>
    <w:lvl w:ilvl="0" w:tplc="040C000B">
      <w:start w:val="1"/>
      <w:numFmt w:val="bullet"/>
      <w:lvlText w:val=""/>
      <w:lvlJc w:val="left"/>
      <w:pPr>
        <w:tabs>
          <w:tab w:val="num" w:pos="720"/>
        </w:tabs>
        <w:ind w:left="720" w:hanging="360"/>
      </w:pPr>
      <w:rPr>
        <w:rFonts w:hint="default" w:ascii="Wingdings" w:hAnsi="Wingdings"/>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 w15:restartNumberingAfterBreak="0">
    <w:nsid w:val="099B3C1D"/>
    <w:multiLevelType w:val="hybridMultilevel"/>
    <w:tmpl w:val="14FC72B8"/>
    <w:lvl w:ilvl="0" w:tplc="E744D88C">
      <w:start w:val="1"/>
      <w:numFmt w:val="bullet"/>
      <w:lvlText w:val=""/>
      <w:lvlJc w:val="left"/>
      <w:pPr>
        <w:ind w:left="720" w:hanging="360"/>
      </w:pPr>
      <w:rPr>
        <w:rFonts w:hint="default" w:ascii="Symbol" w:hAnsi="Symbol" w:eastAsia="Liberation Sans" w:cs="Liberation Sans"/>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 w15:restartNumberingAfterBreak="0">
    <w:nsid w:val="1361342B"/>
    <w:multiLevelType w:val="hybridMultilevel"/>
    <w:tmpl w:val="325E895C"/>
    <w:lvl w:ilvl="0" w:tplc="9FE0E8EA">
      <w:start w:val="3"/>
      <w:numFmt w:val="bullet"/>
      <w:lvlText w:val="-"/>
      <w:lvlJc w:val="left"/>
      <w:pPr>
        <w:ind w:left="720" w:hanging="360"/>
      </w:pPr>
      <w:rPr>
        <w:rFonts w:hint="default" w:ascii="Times New Roman" w:hAnsi="Times New Roman" w:eastAsia="Times New Roman"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4"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2E5C38F8"/>
    <w:multiLevelType w:val="hybridMultilevel"/>
    <w:tmpl w:val="728844CC"/>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5BDC46BD"/>
    <w:multiLevelType w:val="hybridMultilevel"/>
    <w:tmpl w:val="23CCCD0A"/>
    <w:lvl w:ilvl="0" w:tplc="6C92BB32">
      <w:start w:val="1"/>
      <w:numFmt w:val="upperRoman"/>
      <w:lvlText w:val="%1."/>
      <w:lvlJc w:val="right"/>
      <w:pPr>
        <w:ind w:left="360" w:hanging="360"/>
      </w:pPr>
      <w:rPr>
        <w:b/>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622914D9"/>
    <w:multiLevelType w:val="hybridMultilevel"/>
    <w:tmpl w:val="DD885E7E"/>
    <w:lvl w:ilvl="0" w:tplc="9FE0E8EA">
      <w:start w:val="3"/>
      <w:numFmt w:val="bullet"/>
      <w:lvlText w:val="-"/>
      <w:lvlJc w:val="left"/>
      <w:pPr>
        <w:tabs>
          <w:tab w:val="num" w:pos="720"/>
        </w:tabs>
        <w:ind w:left="720" w:hanging="360"/>
      </w:pPr>
      <w:rPr>
        <w:rFonts w:hint="default" w:ascii="Times New Roman" w:hAnsi="Times New Roman" w:eastAsia="Times New Roman" w:cs="Times New Roman"/>
      </w:rPr>
    </w:lvl>
    <w:lvl w:ilvl="1" w:tplc="040C0003">
      <w:start w:val="1"/>
      <w:numFmt w:val="bullet"/>
      <w:lvlText w:val="o"/>
      <w:lvlJc w:val="left"/>
      <w:pPr>
        <w:tabs>
          <w:tab w:val="num" w:pos="1440"/>
        </w:tabs>
        <w:ind w:left="1440" w:hanging="360"/>
      </w:pPr>
      <w:rPr>
        <w:rFonts w:hint="default" w:ascii="Courier New" w:hAnsi="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62AF131F"/>
    <w:multiLevelType w:val="hybridMultilevel"/>
    <w:tmpl w:val="78B88C6A"/>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9" w15:restartNumberingAfterBreak="0">
    <w:nsid w:val="632B3DD6"/>
    <w:multiLevelType w:val="hybridMultilevel"/>
    <w:tmpl w:val="0C8A6F26"/>
    <w:lvl w:ilvl="0" w:tplc="0809000B">
      <w:start w:val="1"/>
      <w:numFmt w:val="bullet"/>
      <w:lvlText w:val=""/>
      <w:lvlJc w:val="left"/>
      <w:pPr>
        <w:ind w:left="731" w:hanging="360"/>
      </w:pPr>
      <w:rPr>
        <w:rFonts w:hint="default" w:ascii="Wingdings" w:hAnsi="Wingdings"/>
      </w:rPr>
    </w:lvl>
    <w:lvl w:ilvl="1" w:tplc="08090003" w:tentative="1">
      <w:start w:val="1"/>
      <w:numFmt w:val="bullet"/>
      <w:lvlText w:val="o"/>
      <w:lvlJc w:val="left"/>
      <w:pPr>
        <w:ind w:left="1451" w:hanging="360"/>
      </w:pPr>
      <w:rPr>
        <w:rFonts w:hint="default" w:ascii="Courier New" w:hAnsi="Courier New"/>
      </w:rPr>
    </w:lvl>
    <w:lvl w:ilvl="2" w:tplc="08090005" w:tentative="1">
      <w:start w:val="1"/>
      <w:numFmt w:val="bullet"/>
      <w:lvlText w:val=""/>
      <w:lvlJc w:val="left"/>
      <w:pPr>
        <w:ind w:left="2171" w:hanging="360"/>
      </w:pPr>
      <w:rPr>
        <w:rFonts w:hint="default" w:ascii="Wingdings" w:hAnsi="Wingdings"/>
      </w:rPr>
    </w:lvl>
    <w:lvl w:ilvl="3" w:tplc="08090001" w:tentative="1">
      <w:start w:val="1"/>
      <w:numFmt w:val="bullet"/>
      <w:lvlText w:val=""/>
      <w:lvlJc w:val="left"/>
      <w:pPr>
        <w:ind w:left="2891" w:hanging="360"/>
      </w:pPr>
      <w:rPr>
        <w:rFonts w:hint="default" w:ascii="Symbol" w:hAnsi="Symbol"/>
      </w:rPr>
    </w:lvl>
    <w:lvl w:ilvl="4" w:tplc="08090003" w:tentative="1">
      <w:start w:val="1"/>
      <w:numFmt w:val="bullet"/>
      <w:lvlText w:val="o"/>
      <w:lvlJc w:val="left"/>
      <w:pPr>
        <w:ind w:left="3611" w:hanging="360"/>
      </w:pPr>
      <w:rPr>
        <w:rFonts w:hint="default" w:ascii="Courier New" w:hAnsi="Courier New"/>
      </w:rPr>
    </w:lvl>
    <w:lvl w:ilvl="5" w:tplc="08090005" w:tentative="1">
      <w:start w:val="1"/>
      <w:numFmt w:val="bullet"/>
      <w:lvlText w:val=""/>
      <w:lvlJc w:val="left"/>
      <w:pPr>
        <w:ind w:left="4331" w:hanging="360"/>
      </w:pPr>
      <w:rPr>
        <w:rFonts w:hint="default" w:ascii="Wingdings" w:hAnsi="Wingdings"/>
      </w:rPr>
    </w:lvl>
    <w:lvl w:ilvl="6" w:tplc="08090001" w:tentative="1">
      <w:start w:val="1"/>
      <w:numFmt w:val="bullet"/>
      <w:lvlText w:val=""/>
      <w:lvlJc w:val="left"/>
      <w:pPr>
        <w:ind w:left="5051" w:hanging="360"/>
      </w:pPr>
      <w:rPr>
        <w:rFonts w:hint="default" w:ascii="Symbol" w:hAnsi="Symbol"/>
      </w:rPr>
    </w:lvl>
    <w:lvl w:ilvl="7" w:tplc="08090003" w:tentative="1">
      <w:start w:val="1"/>
      <w:numFmt w:val="bullet"/>
      <w:lvlText w:val="o"/>
      <w:lvlJc w:val="left"/>
      <w:pPr>
        <w:ind w:left="5771" w:hanging="360"/>
      </w:pPr>
      <w:rPr>
        <w:rFonts w:hint="default" w:ascii="Courier New" w:hAnsi="Courier New"/>
      </w:rPr>
    </w:lvl>
    <w:lvl w:ilvl="8" w:tplc="08090005" w:tentative="1">
      <w:start w:val="1"/>
      <w:numFmt w:val="bullet"/>
      <w:lvlText w:val=""/>
      <w:lvlJc w:val="left"/>
      <w:pPr>
        <w:ind w:left="6491" w:hanging="360"/>
      </w:pPr>
      <w:rPr>
        <w:rFonts w:hint="default" w:ascii="Wingdings" w:hAnsi="Wingdings"/>
      </w:rPr>
    </w:lvl>
  </w:abstractNum>
  <w:abstractNum w:abstractNumId="10" w15:restartNumberingAfterBreak="0">
    <w:nsid w:val="6FDC236F"/>
    <w:multiLevelType w:val="singleLevel"/>
    <w:tmpl w:val="37783E86"/>
    <w:lvl w:ilvl="0">
      <w:start w:val="1"/>
      <w:numFmt w:val="bullet"/>
      <w:lvlText w:val=""/>
      <w:lvlJc w:val="left"/>
      <w:pPr>
        <w:tabs>
          <w:tab w:val="num" w:pos="360"/>
        </w:tabs>
        <w:ind w:left="360" w:hanging="360"/>
      </w:pPr>
      <w:rPr>
        <w:rFonts w:hint="default" w:ascii="Wingdings" w:hAnsi="Wingdings"/>
        <w:sz w:val="28"/>
      </w:rPr>
    </w:lvl>
  </w:abstractNum>
  <w:abstractNum w:abstractNumId="11" w15:restartNumberingAfterBreak="0">
    <w:nsid w:val="75EC390B"/>
    <w:multiLevelType w:val="hybridMultilevel"/>
    <w:tmpl w:val="1D3E1BFC"/>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12" w15:restartNumberingAfterBreak="0">
    <w:nsid w:val="79A038C6"/>
    <w:multiLevelType w:val="hybridMultilevel"/>
    <w:tmpl w:val="33DAA6BC"/>
    <w:lvl w:ilvl="0" w:tplc="2E98EC6C">
      <w:start w:val="1"/>
      <w:numFmt w:val="bullet"/>
      <w:lvlText w:val=""/>
      <w:lvlJc w:val="left"/>
      <w:pPr>
        <w:ind w:left="720" w:hanging="360"/>
      </w:pPr>
      <w:rPr>
        <w:rFonts w:hint="default" w:ascii="Wingdings" w:hAnsi="Wingdings"/>
        <w:u w:val="none"/>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num w:numId="1">
    <w:abstractNumId w:val="0"/>
  </w:num>
  <w:num w:numId="2">
    <w:abstractNumId w:val="7"/>
  </w:num>
  <w:num w:numId="3">
    <w:abstractNumId w:val="1"/>
  </w:num>
  <w:num w:numId="4">
    <w:abstractNumId w:val="8"/>
  </w:num>
  <w:num w:numId="5">
    <w:abstractNumId w:val="4"/>
  </w:num>
  <w:num w:numId="6">
    <w:abstractNumId w:val="10"/>
  </w:num>
  <w:num w:numId="7">
    <w:abstractNumId w:val="5"/>
  </w:num>
  <w:num w:numId="8">
    <w:abstractNumId w:val="12"/>
  </w:num>
  <w:num w:numId="9">
    <w:abstractNumId w:val="9"/>
  </w:num>
  <w:num w:numId="10">
    <w:abstractNumId w:val="11"/>
  </w:num>
  <w:num w:numId="11">
    <w:abstractNumId w:val="3"/>
  </w:num>
  <w:num w:numId="12">
    <w:abstractNumId w:val="6"/>
  </w:num>
  <w:num w:numId="13">
    <w:abstractNumId w:val="2"/>
  </w:num>
  <w:numIdMacAtCleanup w:val="13"/>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proofState w:spelling="clean" w:grammar="dirty"/>
  <w:trackRevisions w:val="false"/>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1D8"/>
    <w:rsid w:val="00005E8E"/>
    <w:rsid w:val="00007282"/>
    <w:rsid w:val="00010D8E"/>
    <w:rsid w:val="0002439A"/>
    <w:rsid w:val="00026B17"/>
    <w:rsid w:val="000305E4"/>
    <w:rsid w:val="00032B4D"/>
    <w:rsid w:val="00036030"/>
    <w:rsid w:val="00036CE9"/>
    <w:rsid w:val="0004370D"/>
    <w:rsid w:val="00047608"/>
    <w:rsid w:val="000627D7"/>
    <w:rsid w:val="000718ED"/>
    <w:rsid w:val="0008471B"/>
    <w:rsid w:val="000904E8"/>
    <w:rsid w:val="00090FD9"/>
    <w:rsid w:val="000A2239"/>
    <w:rsid w:val="000D208B"/>
    <w:rsid w:val="000D4C2F"/>
    <w:rsid w:val="000E4ADF"/>
    <w:rsid w:val="000E6839"/>
    <w:rsid w:val="000E687E"/>
    <w:rsid w:val="000F0066"/>
    <w:rsid w:val="000F04E9"/>
    <w:rsid w:val="000F7AFB"/>
    <w:rsid w:val="00100E21"/>
    <w:rsid w:val="00107F79"/>
    <w:rsid w:val="00115594"/>
    <w:rsid w:val="0011714F"/>
    <w:rsid w:val="00117C41"/>
    <w:rsid w:val="00120CFB"/>
    <w:rsid w:val="00124622"/>
    <w:rsid w:val="00133103"/>
    <w:rsid w:val="00133659"/>
    <w:rsid w:val="00140DAC"/>
    <w:rsid w:val="00150C32"/>
    <w:rsid w:val="001577D9"/>
    <w:rsid w:val="00165139"/>
    <w:rsid w:val="001660DE"/>
    <w:rsid w:val="00174464"/>
    <w:rsid w:val="001744B5"/>
    <w:rsid w:val="00175456"/>
    <w:rsid w:val="00175DFF"/>
    <w:rsid w:val="00177320"/>
    <w:rsid w:val="00191926"/>
    <w:rsid w:val="00192535"/>
    <w:rsid w:val="0019299F"/>
    <w:rsid w:val="00192E18"/>
    <w:rsid w:val="00197F98"/>
    <w:rsid w:val="001A151A"/>
    <w:rsid w:val="001A2513"/>
    <w:rsid w:val="001B0C73"/>
    <w:rsid w:val="001C6797"/>
    <w:rsid w:val="001C7CFE"/>
    <w:rsid w:val="001E54C8"/>
    <w:rsid w:val="001F0D18"/>
    <w:rsid w:val="001F2BAE"/>
    <w:rsid w:val="001F30F9"/>
    <w:rsid w:val="002000C6"/>
    <w:rsid w:val="00202489"/>
    <w:rsid w:val="00206C94"/>
    <w:rsid w:val="002128A2"/>
    <w:rsid w:val="00220CF5"/>
    <w:rsid w:val="00221236"/>
    <w:rsid w:val="00227E94"/>
    <w:rsid w:val="00233B3E"/>
    <w:rsid w:val="002401F9"/>
    <w:rsid w:val="0024044E"/>
    <w:rsid w:val="00242376"/>
    <w:rsid w:val="0024383B"/>
    <w:rsid w:val="002478F2"/>
    <w:rsid w:val="00251BB2"/>
    <w:rsid w:val="00270DD2"/>
    <w:rsid w:val="00285514"/>
    <w:rsid w:val="002872AD"/>
    <w:rsid w:val="00297C87"/>
    <w:rsid w:val="002A43C7"/>
    <w:rsid w:val="002B280B"/>
    <w:rsid w:val="002B32C7"/>
    <w:rsid w:val="002C129F"/>
    <w:rsid w:val="002C71E4"/>
    <w:rsid w:val="002D1687"/>
    <w:rsid w:val="002D6CA3"/>
    <w:rsid w:val="002D70CA"/>
    <w:rsid w:val="002F01C4"/>
    <w:rsid w:val="00305C28"/>
    <w:rsid w:val="00313AB8"/>
    <w:rsid w:val="003216BF"/>
    <w:rsid w:val="00323D4E"/>
    <w:rsid w:val="00324D88"/>
    <w:rsid w:val="00352C82"/>
    <w:rsid w:val="00356B80"/>
    <w:rsid w:val="00357F4F"/>
    <w:rsid w:val="00360F93"/>
    <w:rsid w:val="003657A1"/>
    <w:rsid w:val="00377835"/>
    <w:rsid w:val="00381333"/>
    <w:rsid w:val="00383499"/>
    <w:rsid w:val="00385B50"/>
    <w:rsid w:val="003B508A"/>
    <w:rsid w:val="003C019B"/>
    <w:rsid w:val="003C5F90"/>
    <w:rsid w:val="003E07BA"/>
    <w:rsid w:val="003E30D0"/>
    <w:rsid w:val="003E7D15"/>
    <w:rsid w:val="003F128E"/>
    <w:rsid w:val="003F4E30"/>
    <w:rsid w:val="004017D8"/>
    <w:rsid w:val="00404E95"/>
    <w:rsid w:val="004050CF"/>
    <w:rsid w:val="00411C8D"/>
    <w:rsid w:val="00423A46"/>
    <w:rsid w:val="00427E05"/>
    <w:rsid w:val="00437A57"/>
    <w:rsid w:val="0044018D"/>
    <w:rsid w:val="00442FCF"/>
    <w:rsid w:val="00461517"/>
    <w:rsid w:val="00470205"/>
    <w:rsid w:val="00476456"/>
    <w:rsid w:val="00484DE4"/>
    <w:rsid w:val="00492AB4"/>
    <w:rsid w:val="00494529"/>
    <w:rsid w:val="004A00C7"/>
    <w:rsid w:val="004A4A9D"/>
    <w:rsid w:val="004A5902"/>
    <w:rsid w:val="004A6680"/>
    <w:rsid w:val="004B0A04"/>
    <w:rsid w:val="004B409C"/>
    <w:rsid w:val="004B6416"/>
    <w:rsid w:val="004C73A6"/>
    <w:rsid w:val="00501C5C"/>
    <w:rsid w:val="00506764"/>
    <w:rsid w:val="00507227"/>
    <w:rsid w:val="00511979"/>
    <w:rsid w:val="00512625"/>
    <w:rsid w:val="005137FF"/>
    <w:rsid w:val="00517824"/>
    <w:rsid w:val="00520EB1"/>
    <w:rsid w:val="005245A8"/>
    <w:rsid w:val="005258B0"/>
    <w:rsid w:val="005261A5"/>
    <w:rsid w:val="00526B3C"/>
    <w:rsid w:val="00526BF2"/>
    <w:rsid w:val="00530202"/>
    <w:rsid w:val="00530F37"/>
    <w:rsid w:val="005311B9"/>
    <w:rsid w:val="0053426B"/>
    <w:rsid w:val="00534ADE"/>
    <w:rsid w:val="00537BA2"/>
    <w:rsid w:val="0054675C"/>
    <w:rsid w:val="005564C9"/>
    <w:rsid w:val="00556D99"/>
    <w:rsid w:val="00564612"/>
    <w:rsid w:val="005940E8"/>
    <w:rsid w:val="0059571F"/>
    <w:rsid w:val="005964BE"/>
    <w:rsid w:val="00596865"/>
    <w:rsid w:val="00597B6A"/>
    <w:rsid w:val="005B0663"/>
    <w:rsid w:val="005B32E1"/>
    <w:rsid w:val="005B627C"/>
    <w:rsid w:val="005B758E"/>
    <w:rsid w:val="005B7C4C"/>
    <w:rsid w:val="005C0D7C"/>
    <w:rsid w:val="005C4ADB"/>
    <w:rsid w:val="005E43E2"/>
    <w:rsid w:val="005E4FD2"/>
    <w:rsid w:val="005E5953"/>
    <w:rsid w:val="005F1E7D"/>
    <w:rsid w:val="005F6EBE"/>
    <w:rsid w:val="00600B32"/>
    <w:rsid w:val="00611CB3"/>
    <w:rsid w:val="00615699"/>
    <w:rsid w:val="00615DCB"/>
    <w:rsid w:val="006323CF"/>
    <w:rsid w:val="00633FF0"/>
    <w:rsid w:val="00637905"/>
    <w:rsid w:val="0064102E"/>
    <w:rsid w:val="00642257"/>
    <w:rsid w:val="00646ACD"/>
    <w:rsid w:val="0065075B"/>
    <w:rsid w:val="006657B7"/>
    <w:rsid w:val="00665E80"/>
    <w:rsid w:val="0068165A"/>
    <w:rsid w:val="00683F08"/>
    <w:rsid w:val="0068441B"/>
    <w:rsid w:val="0069083A"/>
    <w:rsid w:val="00695E66"/>
    <w:rsid w:val="00696B61"/>
    <w:rsid w:val="006B1263"/>
    <w:rsid w:val="006B4254"/>
    <w:rsid w:val="006D3F46"/>
    <w:rsid w:val="006D78B2"/>
    <w:rsid w:val="006E6AAF"/>
    <w:rsid w:val="006E71ED"/>
    <w:rsid w:val="006F1DD7"/>
    <w:rsid w:val="006F2D8F"/>
    <w:rsid w:val="006F7643"/>
    <w:rsid w:val="00702306"/>
    <w:rsid w:val="00704CE8"/>
    <w:rsid w:val="0071561E"/>
    <w:rsid w:val="00715EF7"/>
    <w:rsid w:val="0073077C"/>
    <w:rsid w:val="00733DBC"/>
    <w:rsid w:val="0076117F"/>
    <w:rsid w:val="00776208"/>
    <w:rsid w:val="007821D8"/>
    <w:rsid w:val="0078522C"/>
    <w:rsid w:val="00785310"/>
    <w:rsid w:val="00794B26"/>
    <w:rsid w:val="00794E98"/>
    <w:rsid w:val="007950F5"/>
    <w:rsid w:val="0079658F"/>
    <w:rsid w:val="0079723E"/>
    <w:rsid w:val="007A2123"/>
    <w:rsid w:val="007B2A72"/>
    <w:rsid w:val="007D5A0F"/>
    <w:rsid w:val="007D7D63"/>
    <w:rsid w:val="007E3AF4"/>
    <w:rsid w:val="007F1B9F"/>
    <w:rsid w:val="00801237"/>
    <w:rsid w:val="00807031"/>
    <w:rsid w:val="00811BAF"/>
    <w:rsid w:val="00822E6E"/>
    <w:rsid w:val="00824007"/>
    <w:rsid w:val="0083206A"/>
    <w:rsid w:val="00834B87"/>
    <w:rsid w:val="00841D71"/>
    <w:rsid w:val="00852503"/>
    <w:rsid w:val="00854EBD"/>
    <w:rsid w:val="008560D8"/>
    <w:rsid w:val="008819CA"/>
    <w:rsid w:val="00885773"/>
    <w:rsid w:val="00886480"/>
    <w:rsid w:val="008911EB"/>
    <w:rsid w:val="00892F74"/>
    <w:rsid w:val="008959CE"/>
    <w:rsid w:val="008970EE"/>
    <w:rsid w:val="008C102A"/>
    <w:rsid w:val="008C35E3"/>
    <w:rsid w:val="008D4103"/>
    <w:rsid w:val="008D4BB5"/>
    <w:rsid w:val="009001B2"/>
    <w:rsid w:val="009022DF"/>
    <w:rsid w:val="009115C8"/>
    <w:rsid w:val="00916FF2"/>
    <w:rsid w:val="0092750A"/>
    <w:rsid w:val="0093045C"/>
    <w:rsid w:val="0093503C"/>
    <w:rsid w:val="00935F35"/>
    <w:rsid w:val="00941684"/>
    <w:rsid w:val="009449E5"/>
    <w:rsid w:val="00952FFF"/>
    <w:rsid w:val="00953867"/>
    <w:rsid w:val="00954828"/>
    <w:rsid w:val="00962504"/>
    <w:rsid w:val="00971FA3"/>
    <w:rsid w:val="0097470C"/>
    <w:rsid w:val="00976F7E"/>
    <w:rsid w:val="00982640"/>
    <w:rsid w:val="009949DE"/>
    <w:rsid w:val="009A03CE"/>
    <w:rsid w:val="009A201A"/>
    <w:rsid w:val="009A2816"/>
    <w:rsid w:val="009A56BD"/>
    <w:rsid w:val="009A76CA"/>
    <w:rsid w:val="009D1E08"/>
    <w:rsid w:val="009D310B"/>
    <w:rsid w:val="009D4158"/>
    <w:rsid w:val="009E2BBF"/>
    <w:rsid w:val="00A004BD"/>
    <w:rsid w:val="00A068C5"/>
    <w:rsid w:val="00A06BA2"/>
    <w:rsid w:val="00A163B4"/>
    <w:rsid w:val="00A20CDB"/>
    <w:rsid w:val="00A342C3"/>
    <w:rsid w:val="00A46B4E"/>
    <w:rsid w:val="00A53289"/>
    <w:rsid w:val="00A573C2"/>
    <w:rsid w:val="00A61215"/>
    <w:rsid w:val="00A83609"/>
    <w:rsid w:val="00A87DBB"/>
    <w:rsid w:val="00A90690"/>
    <w:rsid w:val="00AA4E66"/>
    <w:rsid w:val="00AB3178"/>
    <w:rsid w:val="00AB7DDD"/>
    <w:rsid w:val="00AC0ED6"/>
    <w:rsid w:val="00AC3940"/>
    <w:rsid w:val="00AC54D3"/>
    <w:rsid w:val="00AC54DB"/>
    <w:rsid w:val="00AD2690"/>
    <w:rsid w:val="00AD30A1"/>
    <w:rsid w:val="00AD3B00"/>
    <w:rsid w:val="00AD5EF5"/>
    <w:rsid w:val="00AE0CB2"/>
    <w:rsid w:val="00AF2397"/>
    <w:rsid w:val="00B01FD6"/>
    <w:rsid w:val="00B052A3"/>
    <w:rsid w:val="00B27692"/>
    <w:rsid w:val="00B32358"/>
    <w:rsid w:val="00B35C00"/>
    <w:rsid w:val="00B569F0"/>
    <w:rsid w:val="00B57876"/>
    <w:rsid w:val="00B67B03"/>
    <w:rsid w:val="00B72DCD"/>
    <w:rsid w:val="00B810B2"/>
    <w:rsid w:val="00B90C43"/>
    <w:rsid w:val="00BA07A8"/>
    <w:rsid w:val="00BA1BA5"/>
    <w:rsid w:val="00BA68E1"/>
    <w:rsid w:val="00BA7E5B"/>
    <w:rsid w:val="00BC03CA"/>
    <w:rsid w:val="00BC1AB6"/>
    <w:rsid w:val="00BF2281"/>
    <w:rsid w:val="00C028BD"/>
    <w:rsid w:val="00C04083"/>
    <w:rsid w:val="00C04280"/>
    <w:rsid w:val="00C04D5D"/>
    <w:rsid w:val="00C07878"/>
    <w:rsid w:val="00C17CEF"/>
    <w:rsid w:val="00C26B35"/>
    <w:rsid w:val="00C26C16"/>
    <w:rsid w:val="00C27E73"/>
    <w:rsid w:val="00C4140C"/>
    <w:rsid w:val="00C41AD6"/>
    <w:rsid w:val="00C555CE"/>
    <w:rsid w:val="00C768A3"/>
    <w:rsid w:val="00C84B52"/>
    <w:rsid w:val="00C85AA9"/>
    <w:rsid w:val="00C90940"/>
    <w:rsid w:val="00C94444"/>
    <w:rsid w:val="00C961FD"/>
    <w:rsid w:val="00C96655"/>
    <w:rsid w:val="00CA629B"/>
    <w:rsid w:val="00CB32BC"/>
    <w:rsid w:val="00CB43FA"/>
    <w:rsid w:val="00CB59C1"/>
    <w:rsid w:val="00CC3D26"/>
    <w:rsid w:val="00CC417D"/>
    <w:rsid w:val="00CC5D5B"/>
    <w:rsid w:val="00CD3F14"/>
    <w:rsid w:val="00CD521A"/>
    <w:rsid w:val="00CE0CB0"/>
    <w:rsid w:val="00CF7BF5"/>
    <w:rsid w:val="00D06E35"/>
    <w:rsid w:val="00D121AD"/>
    <w:rsid w:val="00D13686"/>
    <w:rsid w:val="00D141A3"/>
    <w:rsid w:val="00D14400"/>
    <w:rsid w:val="00D21835"/>
    <w:rsid w:val="00D40A42"/>
    <w:rsid w:val="00D470A0"/>
    <w:rsid w:val="00D47EFD"/>
    <w:rsid w:val="00D6150E"/>
    <w:rsid w:val="00D63B3D"/>
    <w:rsid w:val="00D63EBB"/>
    <w:rsid w:val="00D63F6C"/>
    <w:rsid w:val="00D64F0D"/>
    <w:rsid w:val="00D727C7"/>
    <w:rsid w:val="00D800D1"/>
    <w:rsid w:val="00D815D2"/>
    <w:rsid w:val="00D853AC"/>
    <w:rsid w:val="00D85BD5"/>
    <w:rsid w:val="00D878C7"/>
    <w:rsid w:val="00D91875"/>
    <w:rsid w:val="00DA4B48"/>
    <w:rsid w:val="00DA4CA2"/>
    <w:rsid w:val="00DB093A"/>
    <w:rsid w:val="00DD42D1"/>
    <w:rsid w:val="00DF04E8"/>
    <w:rsid w:val="00DF41AE"/>
    <w:rsid w:val="00DF6B05"/>
    <w:rsid w:val="00E07892"/>
    <w:rsid w:val="00E13A8F"/>
    <w:rsid w:val="00E1434C"/>
    <w:rsid w:val="00E166EC"/>
    <w:rsid w:val="00E33F52"/>
    <w:rsid w:val="00E46980"/>
    <w:rsid w:val="00E52F3B"/>
    <w:rsid w:val="00E64FCC"/>
    <w:rsid w:val="00E666BB"/>
    <w:rsid w:val="00E70CEA"/>
    <w:rsid w:val="00E772AF"/>
    <w:rsid w:val="00E83118"/>
    <w:rsid w:val="00E963EC"/>
    <w:rsid w:val="00EB2115"/>
    <w:rsid w:val="00EB6219"/>
    <w:rsid w:val="00EC10D7"/>
    <w:rsid w:val="00EC4D9F"/>
    <w:rsid w:val="00ED1860"/>
    <w:rsid w:val="00EF247D"/>
    <w:rsid w:val="00F01191"/>
    <w:rsid w:val="00F02BEB"/>
    <w:rsid w:val="00F055ED"/>
    <w:rsid w:val="00F13B17"/>
    <w:rsid w:val="00F14165"/>
    <w:rsid w:val="00F205DC"/>
    <w:rsid w:val="00F4056A"/>
    <w:rsid w:val="00F44405"/>
    <w:rsid w:val="00F45DFD"/>
    <w:rsid w:val="00F462C1"/>
    <w:rsid w:val="00F47BD0"/>
    <w:rsid w:val="00F53104"/>
    <w:rsid w:val="00F557BA"/>
    <w:rsid w:val="00F607DF"/>
    <w:rsid w:val="00F65390"/>
    <w:rsid w:val="00F667C3"/>
    <w:rsid w:val="00F66A48"/>
    <w:rsid w:val="00F947F8"/>
    <w:rsid w:val="00FA3040"/>
    <w:rsid w:val="00FA7E4C"/>
    <w:rsid w:val="00FB6245"/>
    <w:rsid w:val="00FC27AF"/>
    <w:rsid w:val="00FC281B"/>
    <w:rsid w:val="00FD60DA"/>
    <w:rsid w:val="00FE0F80"/>
    <w:rsid w:val="00FF0E5F"/>
    <w:rsid w:val="00FF155E"/>
    <w:rsid w:val="00FF4463"/>
    <w:rsid w:val="4AF6F4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DCD87F"/>
  <w15:chartTrackingRefBased/>
  <w15:docId w15:val="{BB0EC5ED-1F12-4535-9931-84102BE1A4D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semiHidden="1" w:unhideWhenUsed="1" w:qFormat="1"/>
    <w:lsdException w:name="heading 4" w:uiPriority="9" w:semiHidden="1" w:unhideWhenUsed="1" w:qFormat="1"/>
    <w:lsdException w:name="heading 5" w:uiPriority="9"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pPr>
      <w:autoSpaceDE w:val="0"/>
    </w:pPr>
    <w:rPr>
      <w:rFonts w:ascii="Liberation Sans" w:hAnsi="Liberation Sans" w:eastAsia="Liberation Sans" w:cs="Liberation Sans"/>
      <w:color w:val="000000"/>
      <w:sz w:val="24"/>
      <w:szCs w:val="24"/>
    </w:rPr>
  </w:style>
  <w:style w:type="paragraph" w:styleId="Titre2">
    <w:name w:val="heading 2"/>
    <w:basedOn w:val="Normal"/>
    <w:next w:val="Normal"/>
    <w:qFormat/>
    <w:pPr>
      <w:keepNext/>
      <w:tabs>
        <w:tab w:val="left" w:pos="426"/>
      </w:tabs>
      <w:outlineLvl w:val="1"/>
    </w:pPr>
    <w:rPr>
      <w:rFonts w:eastAsia="Times New Roman"/>
      <w:szCs w:val="20"/>
      <w:lang w:val="fr-BE" w:eastAsia="en-GB"/>
    </w:rPr>
  </w:style>
  <w:style w:type="paragraph" w:styleId="Titre5">
    <w:name w:val="heading 5"/>
    <w:basedOn w:val="Titre"/>
    <w:next w:val="Corpsdetexte"/>
    <w:qFormat/>
    <w:pPr>
      <w:numPr>
        <w:ilvl w:val="4"/>
        <w:numId w:val="1"/>
      </w:numPr>
      <w:ind w:left="0" w:firstLine="0"/>
      <w:jc w:val="center"/>
      <w:outlineLvl w:val="4"/>
    </w:pPr>
    <w:rPr>
      <w:rFonts w:eastAsia="SimSun"/>
      <w:b/>
      <w:sz w:val="20"/>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Lienhypertexte">
    <w:name w:val="Hyperlink"/>
    <w:semiHidden/>
    <w:rPr>
      <w:color w:val="000080"/>
      <w:u w:val="single"/>
    </w:rPr>
  </w:style>
  <w:style w:type="character" w:styleId="Caractresdenumrotation" w:customStyle="1">
    <w:name w:val="Caractères de numérotation"/>
  </w:style>
  <w:style w:type="character" w:styleId="Puces" w:customStyle="1">
    <w:name w:val="Puces"/>
    <w:rPr>
      <w:rFonts w:ascii="OpenSymbol" w:hAnsi="OpenSymbol" w:eastAsia="OpenSymbol" w:cs="OpenSymbol"/>
    </w:rPr>
  </w:style>
  <w:style w:type="character" w:styleId="lev">
    <w:name w:val="Strong"/>
    <w:qFormat/>
    <w:rPr>
      <w:b/>
      <w:bCs/>
    </w:rPr>
  </w:style>
  <w:style w:type="character" w:styleId="Accentuation">
    <w:name w:val="Emphasis"/>
    <w:qFormat/>
    <w:rPr>
      <w:i/>
      <w:iCs/>
    </w:rPr>
  </w:style>
  <w:style w:type="paragraph" w:styleId="Titre">
    <w:name w:val="Title"/>
    <w:basedOn w:val="Normal"/>
    <w:next w:val="Corpsdetexte"/>
    <w:qFormat/>
    <w:pPr>
      <w:keepNext/>
      <w:spacing w:before="240" w:after="120"/>
    </w:pPr>
    <w:rPr>
      <w:rFonts w:ascii="Arial" w:hAnsi="Arial" w:eastAsia="Microsoft YaHei"/>
      <w:sz w:val="28"/>
      <w:szCs w:val="28"/>
    </w:rPr>
  </w:style>
  <w:style w:type="paragraph" w:styleId="Corpsdetexte">
    <w:name w:val="Body Text"/>
    <w:basedOn w:val="Normal"/>
    <w:semiHidden/>
    <w:pPr>
      <w:spacing w:after="120"/>
    </w:pPr>
  </w:style>
  <w:style w:type="paragraph" w:styleId="Liste">
    <w:name w:val="List"/>
    <w:basedOn w:val="Corpsdetexte"/>
    <w:semiHidden/>
  </w:style>
  <w:style w:type="paragraph" w:styleId="Lgende">
    <w:name w:val="caption"/>
    <w:basedOn w:val="Normal"/>
    <w:qFormat/>
    <w:pPr>
      <w:suppressLineNumbers/>
      <w:spacing w:before="120" w:after="120"/>
    </w:pPr>
    <w:rPr>
      <w:i/>
      <w:iCs/>
    </w:rPr>
  </w:style>
  <w:style w:type="paragraph" w:styleId="Index" w:customStyle="1">
    <w:name w:val="Index"/>
    <w:basedOn w:val="Normal"/>
    <w:pPr>
      <w:suppressLineNumbers/>
    </w:pPr>
  </w:style>
  <w:style w:type="paragraph" w:styleId="Contenudetableau" w:customStyle="1">
    <w:name w:val="Contenu de tableau"/>
    <w:basedOn w:val="Normal"/>
    <w:pPr>
      <w:suppressLineNumbers/>
    </w:pPr>
  </w:style>
  <w:style w:type="paragraph" w:styleId="Titredetableau" w:customStyle="1">
    <w:name w:val="Titre de tableau"/>
    <w:basedOn w:val="Contenudetableau"/>
    <w:pPr>
      <w:jc w:val="center"/>
    </w:pPr>
    <w:rPr>
      <w:b/>
      <w:bCs/>
    </w:rPr>
  </w:style>
  <w:style w:type="character" w:styleId="WW8Num4z3" w:customStyle="1">
    <w:name w:val="WW8Num4z3"/>
    <w:rPr>
      <w:rFonts w:ascii="Symbol" w:hAnsi="Symbol" w:cs="Symbol"/>
    </w:rPr>
  </w:style>
  <w:style w:type="paragraph" w:styleId="En-tte">
    <w:name w:val="header"/>
    <w:basedOn w:val="Normal"/>
    <w:link w:val="En-tteCar"/>
    <w:uiPriority w:val="99"/>
    <w:pPr>
      <w:tabs>
        <w:tab w:val="center" w:pos="4536"/>
        <w:tab w:val="right" w:pos="9072"/>
      </w:tabs>
      <w:spacing w:line="300" w:lineRule="atLeast"/>
    </w:pPr>
    <w:rPr>
      <w:rFonts w:ascii="Arial" w:hAnsi="Arial" w:eastAsia="Times" w:cs="Arial"/>
      <w:sz w:val="20"/>
      <w:szCs w:val="20"/>
    </w:rPr>
  </w:style>
  <w:style w:type="character" w:styleId="timark" w:customStyle="1">
    <w:name w:val="timark"/>
    <w:basedOn w:val="Policepardfaut"/>
  </w:style>
  <w:style w:type="character" w:styleId="nomark" w:customStyle="1">
    <w:name w:val="nomark"/>
    <w:basedOn w:val="Policepardfaut"/>
  </w:style>
  <w:style w:type="paragraph" w:styleId="NormalWeb">
    <w:name w:val="Normal (Web)"/>
    <w:basedOn w:val="Normal"/>
    <w:semiHidden/>
    <w:pPr>
      <w:spacing w:before="100" w:beforeAutospacing="1" w:after="100" w:afterAutospacing="1"/>
    </w:pPr>
    <w:rPr>
      <w:rFonts w:ascii="Arial Unicode MS" w:hAnsi="Arial Unicode MS" w:eastAsia="Arial Unicode MS" w:cs="Arial Unicode MS"/>
    </w:rPr>
  </w:style>
  <w:style w:type="paragraph" w:styleId="bodytext" w:customStyle="1">
    <w:name w:val="bodytext"/>
    <w:basedOn w:val="Normal"/>
    <w:pPr>
      <w:spacing w:before="100" w:beforeAutospacing="1" w:after="100" w:afterAutospacing="1"/>
    </w:pPr>
    <w:rPr>
      <w:rFonts w:ascii="Arial Unicode MS" w:hAnsi="Arial Unicode MS" w:eastAsia="Arial Unicode MS" w:cs="Arial Unicode MS"/>
    </w:rPr>
  </w:style>
  <w:style w:type="paragraph" w:styleId="Corpsdetexte2">
    <w:name w:val="Body Text 2"/>
    <w:basedOn w:val="Normal"/>
    <w:semiHidden/>
    <w:pPr>
      <w:jc w:val="both"/>
    </w:pPr>
  </w:style>
  <w:style w:type="character" w:styleId="Lienhypertextesuivivisit">
    <w:name w:val="FollowedHyperlink"/>
    <w:semiHidden/>
    <w:rPr>
      <w:color w:val="800080"/>
      <w:u w:val="single"/>
    </w:rPr>
  </w:style>
  <w:style w:type="paragraph" w:styleId="Corpsdetexte31" w:customStyle="1">
    <w:name w:val="Corps de texte 31"/>
    <w:basedOn w:val="Normal"/>
    <w:pPr>
      <w:jc w:val="both"/>
    </w:pPr>
    <w:rPr>
      <w:rFonts w:eastAsia="Times New Roman"/>
      <w:bCs/>
      <w:caps/>
      <w:szCs w:val="26"/>
    </w:rPr>
  </w:style>
  <w:style w:type="paragraph" w:styleId="Style11ptJustifiedAfter12pt" w:customStyle="1">
    <w:name w:val="Style 11 pt Justified After:  12 pt"/>
    <w:basedOn w:val="Normal"/>
    <w:pPr>
      <w:spacing w:after="120"/>
      <w:jc w:val="both"/>
    </w:pPr>
    <w:rPr>
      <w:rFonts w:eastAsia="Times New Roman"/>
      <w:sz w:val="22"/>
      <w:szCs w:val="20"/>
      <w:lang w:val="en-GB" w:eastAsia="en-GB"/>
    </w:rPr>
  </w:style>
  <w:style w:type="paragraph" w:styleId="Normalcentr">
    <w:name w:val="Block Text"/>
    <w:basedOn w:val="Normal"/>
    <w:semiHidden/>
    <w:pPr>
      <w:autoSpaceDN w:val="0"/>
      <w:adjustRightInd w:val="0"/>
      <w:spacing w:line="370" w:lineRule="exact"/>
      <w:ind w:left="142" w:right="-426"/>
    </w:pPr>
    <w:rPr>
      <w:rFonts w:ascii="Arial" w:hAnsi="Arial" w:eastAsia="Times" w:cs="Arial"/>
      <w:sz w:val="20"/>
      <w:szCs w:val="20"/>
    </w:rPr>
  </w:style>
  <w:style w:type="paragraph" w:styleId="Default" w:customStyle="1">
    <w:name w:val="Default"/>
    <w:pPr>
      <w:autoSpaceDE w:val="0"/>
      <w:autoSpaceDN w:val="0"/>
      <w:adjustRightInd w:val="0"/>
    </w:pPr>
    <w:rPr>
      <w:rFonts w:ascii="EUAlbertina" w:hAnsi="EUAlbertina"/>
      <w:color w:val="000000"/>
      <w:sz w:val="24"/>
      <w:szCs w:val="24"/>
    </w:rPr>
  </w:style>
  <w:style w:type="paragraph" w:styleId="western" w:customStyle="1">
    <w:name w:val="western"/>
    <w:basedOn w:val="Normal"/>
    <w:pPr>
      <w:spacing w:before="100" w:beforeAutospacing="1" w:after="119"/>
    </w:pPr>
    <w:rPr>
      <w:rFonts w:ascii="Calibri" w:hAnsi="Calibri" w:eastAsia="Arial Unicode MS" w:cs="Arial Unicode MS"/>
    </w:rPr>
  </w:style>
  <w:style w:type="paragraph" w:styleId="Textedebulles">
    <w:name w:val="Balloon Text"/>
    <w:basedOn w:val="Normal"/>
    <w:semiHidden/>
    <w:unhideWhenUsed/>
    <w:rPr>
      <w:rFonts w:ascii="Tahoma" w:hAnsi="Tahoma"/>
      <w:sz w:val="16"/>
      <w:szCs w:val="14"/>
    </w:rPr>
  </w:style>
  <w:style w:type="character" w:styleId="TextedebullesCar" w:customStyle="1">
    <w:name w:val="Texte de bulles Car"/>
    <w:semiHidden/>
    <w:rPr>
      <w:rFonts w:ascii="Tahoma" w:hAnsi="Tahoma" w:eastAsia="SimSun" w:cs="Mangal"/>
      <w:kern w:val="1"/>
      <w:sz w:val="16"/>
      <w:szCs w:val="14"/>
      <w:lang w:eastAsia="zh-CN" w:bidi="hi-IN"/>
    </w:rPr>
  </w:style>
  <w:style w:type="paragraph" w:styleId="Paragraphedeliste">
    <w:name w:val="List Paragraph"/>
    <w:basedOn w:val="Normal"/>
    <w:uiPriority w:val="34"/>
    <w:qFormat/>
    <w:rsid w:val="00107F79"/>
    <w:pPr>
      <w:spacing w:after="200" w:line="276" w:lineRule="auto"/>
      <w:ind w:left="720"/>
    </w:pPr>
    <w:rPr>
      <w:rFonts w:ascii="Calibri" w:hAnsi="Calibri" w:eastAsia="Times New Roman" w:cs="Calibri"/>
      <w:sz w:val="22"/>
      <w:szCs w:val="22"/>
      <w:lang w:val="en-US" w:eastAsia="en-US"/>
    </w:rPr>
  </w:style>
  <w:style w:type="character" w:styleId="st" w:customStyle="1">
    <w:name w:val="st"/>
    <w:rsid w:val="00377835"/>
  </w:style>
  <w:style w:type="paragraph" w:styleId="Notedebasdepage">
    <w:name w:val="footnote text"/>
    <w:basedOn w:val="Normal"/>
    <w:link w:val="NotedebasdepageCar"/>
    <w:unhideWhenUsed/>
    <w:rsid w:val="00962504"/>
    <w:rPr>
      <w:rFonts w:ascii="Cambria" w:hAnsi="Cambria" w:eastAsia="MS Mincho" w:cs="Times New Roman"/>
    </w:rPr>
  </w:style>
  <w:style w:type="character" w:styleId="NotedebasdepageCar" w:customStyle="1">
    <w:name w:val="Note de bas de page Car"/>
    <w:link w:val="Notedebasdepage"/>
    <w:rsid w:val="00962504"/>
    <w:rPr>
      <w:rFonts w:ascii="Cambria" w:hAnsi="Cambria" w:eastAsia="MS Mincho"/>
      <w:sz w:val="24"/>
      <w:szCs w:val="24"/>
    </w:rPr>
  </w:style>
  <w:style w:type="character" w:styleId="Appelnotedebasdep">
    <w:name w:val="footnote reference"/>
    <w:unhideWhenUsed/>
    <w:rsid w:val="00962504"/>
    <w:rPr>
      <w:vertAlign w:val="superscript"/>
    </w:rPr>
  </w:style>
  <w:style w:type="character" w:styleId="Marquedecommentaire">
    <w:name w:val="annotation reference"/>
    <w:unhideWhenUsed/>
    <w:rsid w:val="00822E6E"/>
    <w:rPr>
      <w:sz w:val="16"/>
      <w:szCs w:val="16"/>
    </w:rPr>
  </w:style>
  <w:style w:type="paragraph" w:styleId="Commentaire">
    <w:name w:val="annotation text"/>
    <w:basedOn w:val="Normal"/>
    <w:link w:val="CommentaireCar"/>
    <w:unhideWhenUsed/>
    <w:rsid w:val="00822E6E"/>
    <w:rPr>
      <w:sz w:val="20"/>
      <w:szCs w:val="18"/>
    </w:rPr>
  </w:style>
  <w:style w:type="character" w:styleId="CommentaireCar" w:customStyle="1">
    <w:name w:val="Commentaire Car"/>
    <w:link w:val="Commentaire"/>
    <w:rsid w:val="00822E6E"/>
    <w:rPr>
      <w:rFonts w:eastAsia="SimSun" w:cs="Mangal"/>
      <w:kern w:val="1"/>
      <w:szCs w:val="18"/>
      <w:lang w:eastAsia="zh-CN" w:bidi="hi-IN"/>
    </w:rPr>
  </w:style>
  <w:style w:type="paragraph" w:styleId="Objetducommentaire">
    <w:name w:val="annotation subject"/>
    <w:basedOn w:val="Commentaire"/>
    <w:next w:val="Commentaire"/>
    <w:link w:val="ObjetducommentaireCar"/>
    <w:uiPriority w:val="99"/>
    <w:semiHidden/>
    <w:unhideWhenUsed/>
    <w:rsid w:val="00822E6E"/>
    <w:rPr>
      <w:b/>
      <w:bCs/>
    </w:rPr>
  </w:style>
  <w:style w:type="character" w:styleId="ObjetducommentaireCar" w:customStyle="1">
    <w:name w:val="Objet du commentaire Car"/>
    <w:link w:val="Objetducommentaire"/>
    <w:uiPriority w:val="99"/>
    <w:semiHidden/>
    <w:rsid w:val="00822E6E"/>
    <w:rPr>
      <w:rFonts w:eastAsia="SimSun" w:cs="Mangal"/>
      <w:b/>
      <w:bCs/>
      <w:kern w:val="1"/>
      <w:szCs w:val="18"/>
      <w:lang w:eastAsia="zh-CN" w:bidi="hi-IN"/>
    </w:rPr>
  </w:style>
  <w:style w:type="paragraph" w:styleId="Pieddepage">
    <w:name w:val="footer"/>
    <w:basedOn w:val="Normal"/>
    <w:link w:val="PieddepageCar"/>
    <w:uiPriority w:val="99"/>
    <w:unhideWhenUsed/>
    <w:rsid w:val="001F2BAE"/>
    <w:pPr>
      <w:tabs>
        <w:tab w:val="center" w:pos="4536"/>
        <w:tab w:val="right" w:pos="9072"/>
      </w:tabs>
    </w:pPr>
    <w:rPr>
      <w:szCs w:val="21"/>
    </w:rPr>
  </w:style>
  <w:style w:type="character" w:styleId="PieddepageCar" w:customStyle="1">
    <w:name w:val="Pied de page Car"/>
    <w:basedOn w:val="Policepardfaut"/>
    <w:link w:val="Pieddepage"/>
    <w:uiPriority w:val="99"/>
    <w:rsid w:val="001F2BAE"/>
    <w:rPr>
      <w:rFonts w:eastAsia="SimSun" w:cs="Mangal"/>
      <w:kern w:val="1"/>
      <w:sz w:val="24"/>
      <w:szCs w:val="21"/>
      <w:lang w:eastAsia="zh-CN" w:bidi="hi-IN"/>
    </w:rPr>
  </w:style>
  <w:style w:type="paragraph" w:styleId="Text1" w:customStyle="1">
    <w:name w:val="Text 1"/>
    <w:basedOn w:val="Normal"/>
    <w:rsid w:val="00AB7DDD"/>
    <w:pPr>
      <w:autoSpaceDE/>
      <w:spacing w:before="120" w:after="120"/>
      <w:ind w:left="850"/>
      <w:jc w:val="both"/>
    </w:pPr>
    <w:rPr>
      <w:rFonts w:ascii="Times New Roman" w:hAnsi="Times New Roman" w:eastAsia="Times New Roman" w:cs="Times New Roman"/>
      <w:snapToGrid w:val="0"/>
      <w:color w:val="auto"/>
      <w:lang w:val="en-GB" w:eastAsia="en-GB"/>
    </w:rPr>
  </w:style>
  <w:style w:type="table" w:styleId="Grilledutableau">
    <w:name w:val="Table Grid"/>
    <w:basedOn w:val="TableauNormal"/>
    <w:uiPriority w:val="59"/>
    <w:rsid w:val="009E2BB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Numrodepage">
    <w:name w:val="page number"/>
    <w:basedOn w:val="Policepardfaut"/>
    <w:semiHidden/>
    <w:rsid w:val="00C94444"/>
  </w:style>
  <w:style w:type="character" w:styleId="En-tteCar" w:customStyle="1">
    <w:name w:val="En-tête Car"/>
    <w:link w:val="En-tte"/>
    <w:uiPriority w:val="99"/>
    <w:rsid w:val="00C94444"/>
    <w:rPr>
      <w:rFonts w:ascii="Arial" w:hAnsi="Arial" w:eastAsia="Times" w:cs="Arial"/>
      <w:color w:val="000000"/>
    </w:rPr>
  </w:style>
  <w:style w:type="paragraph" w:styleId="Sous-titre">
    <w:name w:val="Subtitle"/>
    <w:basedOn w:val="Normal"/>
    <w:link w:val="Sous-titreCar"/>
    <w:qFormat/>
    <w:rsid w:val="002B32C7"/>
    <w:pPr>
      <w:autoSpaceDE/>
      <w:jc w:val="center"/>
    </w:pPr>
    <w:rPr>
      <w:rFonts w:ascii="Times New Roman" w:hAnsi="Times New Roman" w:eastAsia="Times New Roman" w:cs="Times New Roman"/>
      <w:b/>
      <w:color w:val="auto"/>
      <w:sz w:val="28"/>
      <w:szCs w:val="20"/>
      <w:lang w:val="fr-BE" w:eastAsia="en-GB"/>
    </w:rPr>
  </w:style>
  <w:style w:type="character" w:styleId="Sous-titreCar" w:customStyle="1">
    <w:name w:val="Sous-titre Car"/>
    <w:basedOn w:val="Policepardfaut"/>
    <w:link w:val="Sous-titre"/>
    <w:rsid w:val="002B32C7"/>
    <w:rPr>
      <w:b/>
      <w:sz w:val="28"/>
      <w:lang w:val="fr-B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347687">
      <w:bodyDiv w:val="1"/>
      <w:marLeft w:val="0"/>
      <w:marRight w:val="0"/>
      <w:marTop w:val="0"/>
      <w:marBottom w:val="0"/>
      <w:divBdr>
        <w:top w:val="none" w:sz="0" w:space="0" w:color="auto"/>
        <w:left w:val="none" w:sz="0" w:space="0" w:color="auto"/>
        <w:bottom w:val="none" w:sz="0" w:space="0" w:color="auto"/>
        <w:right w:val="none" w:sz="0" w:space="0" w:color="auto"/>
      </w:divBdr>
    </w:div>
    <w:div w:id="207688147">
      <w:bodyDiv w:val="1"/>
      <w:marLeft w:val="0"/>
      <w:marRight w:val="0"/>
      <w:marTop w:val="0"/>
      <w:marBottom w:val="0"/>
      <w:divBdr>
        <w:top w:val="none" w:sz="0" w:space="0" w:color="auto"/>
        <w:left w:val="none" w:sz="0" w:space="0" w:color="auto"/>
        <w:bottom w:val="none" w:sz="0" w:space="0" w:color="auto"/>
        <w:right w:val="none" w:sz="0" w:space="0" w:color="auto"/>
      </w:divBdr>
    </w:div>
    <w:div w:id="324095436">
      <w:bodyDiv w:val="1"/>
      <w:marLeft w:val="0"/>
      <w:marRight w:val="0"/>
      <w:marTop w:val="0"/>
      <w:marBottom w:val="0"/>
      <w:divBdr>
        <w:top w:val="none" w:sz="0" w:space="0" w:color="auto"/>
        <w:left w:val="none" w:sz="0" w:space="0" w:color="auto"/>
        <w:bottom w:val="none" w:sz="0" w:space="0" w:color="auto"/>
        <w:right w:val="none" w:sz="0" w:space="0" w:color="auto"/>
      </w:divBdr>
    </w:div>
    <w:div w:id="370502559">
      <w:bodyDiv w:val="1"/>
      <w:marLeft w:val="0"/>
      <w:marRight w:val="0"/>
      <w:marTop w:val="0"/>
      <w:marBottom w:val="0"/>
      <w:divBdr>
        <w:top w:val="none" w:sz="0" w:space="0" w:color="auto"/>
        <w:left w:val="none" w:sz="0" w:space="0" w:color="auto"/>
        <w:bottom w:val="none" w:sz="0" w:space="0" w:color="auto"/>
        <w:right w:val="none" w:sz="0" w:space="0" w:color="auto"/>
      </w:divBdr>
    </w:div>
    <w:div w:id="1077947195">
      <w:bodyDiv w:val="1"/>
      <w:marLeft w:val="0"/>
      <w:marRight w:val="0"/>
      <w:marTop w:val="0"/>
      <w:marBottom w:val="0"/>
      <w:divBdr>
        <w:top w:val="none" w:sz="0" w:space="0" w:color="auto"/>
        <w:left w:val="none" w:sz="0" w:space="0" w:color="auto"/>
        <w:bottom w:val="none" w:sz="0" w:space="0" w:color="auto"/>
        <w:right w:val="none" w:sz="0" w:space="0" w:color="auto"/>
      </w:divBdr>
    </w:div>
    <w:div w:id="1831290908">
      <w:bodyDiv w:val="1"/>
      <w:marLeft w:val="0"/>
      <w:marRight w:val="0"/>
      <w:marTop w:val="0"/>
      <w:marBottom w:val="0"/>
      <w:divBdr>
        <w:top w:val="none" w:sz="0" w:space="0" w:color="auto"/>
        <w:left w:val="none" w:sz="0" w:space="0" w:color="auto"/>
        <w:bottom w:val="none" w:sz="0" w:space="0" w:color="auto"/>
        <w:right w:val="none" w:sz="0" w:space="0" w:color="auto"/>
      </w:divBdr>
    </w:div>
    <w:div w:id="2010209132">
      <w:bodyDiv w:val="1"/>
      <w:marLeft w:val="0"/>
      <w:marRight w:val="0"/>
      <w:marTop w:val="0"/>
      <w:marBottom w:val="0"/>
      <w:divBdr>
        <w:top w:val="none" w:sz="0" w:space="0" w:color="auto"/>
        <w:left w:val="none" w:sz="0" w:space="0" w:color="auto"/>
        <w:bottom w:val="none" w:sz="0" w:space="0" w:color="auto"/>
        <w:right w:val="none" w:sz="0" w:space="0" w:color="auto"/>
      </w:divBdr>
    </w:div>
    <w:div w:id="2012486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greffe.ta-paris@juradm.fr" TargetMode="External" Id="rId8" /><Relationship Type="http://schemas.openxmlformats.org/officeDocument/2006/relationships/footer" Target="footer2.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2.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hyperlink" Target="mailto:greffe.ta-paris@juradm.fr" TargetMode="External" Id="rId9" /><Relationship Type="http://schemas.openxmlformats.org/officeDocument/2006/relationships/fontTable" Target="fontTable.xml" Id="rId14" /><Relationship Type="http://schemas.openxmlformats.org/officeDocument/2006/relationships/glossaryDocument" Target="glossary/document.xml" Id="Re5771bf3f5784f1c" /></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63d73767-d46c-426e-b2e0-18f9229b78d9}"/>
      </w:docPartPr>
      <w:docPartBody>
        <w:p w14:paraId="0B6E0943">
          <w:r>
            <w:rPr>
              <w:rStyle w:val="PlaceholderText"/>
            </w:rPr>
            <w:t/>
          </w:r>
        </w:p>
      </w:docPartBody>
    </w:docPart>
  </w:docParts>
</w:glossaryDocument>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6C7237-30F3-4773-ABBD-32A9F2D4F37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MEIE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AVIS D’APPEL À CANDIDATURES</dc:title>
  <dc:subject/>
  <dc:creator>Claire NAVAL</dc:creator>
  <keywords/>
  <lastModifiedBy>Maud Le Quintrec</lastModifiedBy>
  <revision>7</revision>
  <lastPrinted>2016-01-28T08:36:00.0000000Z</lastPrinted>
  <dcterms:created xsi:type="dcterms:W3CDTF">2024-02-08T17:36:00.0000000Z</dcterms:created>
  <dcterms:modified xsi:type="dcterms:W3CDTF">2024-02-21T12:55:51.7537935Z</dcterms:modified>
</coreProperties>
</file>