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A64AB" w14:textId="456996B2" w:rsidR="00F6706C" w:rsidRPr="00F6706C" w:rsidRDefault="00F6706C" w:rsidP="00F6706C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F6706C">
        <w:rPr>
          <w:rFonts w:ascii="Arial" w:hAnsi="Arial" w:cs="Arial"/>
          <w:b/>
          <w:bCs/>
          <w:kern w:val="0"/>
          <w:sz w:val="24"/>
          <w:szCs w:val="24"/>
        </w:rPr>
        <w:t>APPEL D’OFFRES POUR LA MAITRISE D’ŒUVRE DE LA CONSTRUCTION D’UN BLOC SANITAIRE AU PORT DE MARIGOT</w:t>
      </w:r>
    </w:p>
    <w:p w14:paraId="348314D9" w14:textId="1F0BA2C9" w:rsidR="00F6706C" w:rsidRDefault="00F6706C" w:rsidP="00F6706C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 xml:space="preserve">No. de </w:t>
      </w:r>
      <w:proofErr w:type="spellStart"/>
      <w:proofErr w:type="gramStart"/>
      <w:r>
        <w:rPr>
          <w:rFonts w:ascii="Arial" w:hAnsi="Arial" w:cs="Arial"/>
          <w:b/>
          <w:bCs/>
          <w:kern w:val="0"/>
          <w:sz w:val="24"/>
          <w:szCs w:val="24"/>
        </w:rPr>
        <w:t>référence</w:t>
      </w:r>
      <w:proofErr w:type="spellEnd"/>
      <w:r>
        <w:rPr>
          <w:rFonts w:ascii="Arial" w:hAnsi="Arial" w:cs="Arial"/>
          <w:b/>
          <w:bCs/>
          <w:kern w:val="0"/>
          <w:sz w:val="24"/>
          <w:szCs w:val="24"/>
        </w:rPr>
        <w:t xml:space="preserve"> :</w:t>
      </w:r>
      <w:proofErr w:type="gramEnd"/>
      <w:r>
        <w:rPr>
          <w:rFonts w:ascii="Arial" w:hAnsi="Arial" w:cs="Arial"/>
          <w:b/>
          <w:bCs/>
          <w:kern w:val="0"/>
          <w:sz w:val="24"/>
          <w:szCs w:val="24"/>
        </w:rPr>
        <w:t xml:space="preserve"> REG/AO </w:t>
      </w:r>
      <w:r>
        <w:rPr>
          <w:rFonts w:ascii="Arial-BoldMT" w:hAnsi="Arial-BoldMT" w:cs="Arial-BoldMT"/>
          <w:b/>
          <w:bCs/>
          <w:kern w:val="0"/>
          <w:sz w:val="24"/>
          <w:szCs w:val="24"/>
        </w:rPr>
        <w:t xml:space="preserve">– </w:t>
      </w:r>
      <w:r>
        <w:rPr>
          <w:rFonts w:ascii="Arial" w:hAnsi="Arial" w:cs="Arial"/>
          <w:b/>
          <w:bCs/>
          <w:kern w:val="0"/>
          <w:sz w:val="24"/>
          <w:szCs w:val="24"/>
        </w:rPr>
        <w:t>12/23</w:t>
      </w:r>
    </w:p>
    <w:p w14:paraId="4645C826" w14:textId="16FB35B2" w:rsidR="00F6706C" w:rsidRDefault="00F6706C" w:rsidP="00F6706C">
      <w:pPr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AMENDEMENT #1 DES INSTRUCTIONS AUX SOUMISSIONNAIRES</w:t>
      </w:r>
    </w:p>
    <w:p w14:paraId="5DE96925" w14:textId="640FFFC7" w:rsidR="00F6706C" w:rsidRPr="001850C8" w:rsidRDefault="00F6706C">
      <w:p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 xml:space="preserve">Il est prié aux soumissionnaires de prêter attention aux dispositions suivantes qui font </w:t>
      </w:r>
      <w:r w:rsidR="001850C8" w:rsidRPr="001850C8">
        <w:rPr>
          <w:rFonts w:ascii="Arial" w:hAnsi="Arial" w:cs="Arial"/>
          <w:lang w:val="fr-CH"/>
        </w:rPr>
        <w:t>parties intégrantes</w:t>
      </w:r>
      <w:r w:rsidRPr="001850C8">
        <w:rPr>
          <w:rFonts w:ascii="Arial" w:hAnsi="Arial" w:cs="Arial"/>
          <w:lang w:val="fr-CH"/>
        </w:rPr>
        <w:t xml:space="preserve"> des Instruction aux Soumissionnaires</w:t>
      </w:r>
      <w:r w:rsidR="001850C8" w:rsidRPr="001850C8">
        <w:rPr>
          <w:rFonts w:ascii="Arial" w:hAnsi="Arial" w:cs="Arial"/>
          <w:lang w:val="fr-CH"/>
        </w:rPr>
        <w:t xml:space="preserve"> (IS)</w:t>
      </w:r>
      <w:r w:rsidRPr="001850C8">
        <w:rPr>
          <w:rFonts w:ascii="Arial" w:hAnsi="Arial" w:cs="Arial"/>
          <w:lang w:val="fr-CH"/>
        </w:rPr>
        <w:t xml:space="preserve"> : </w:t>
      </w:r>
    </w:p>
    <w:p w14:paraId="43B17E4D" w14:textId="65AF72AD" w:rsidR="001850C8" w:rsidRPr="001850C8" w:rsidRDefault="001850C8">
      <w:p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L’article 21.1 ci-dessous est ajouté aux IS</w:t>
      </w:r>
    </w:p>
    <w:p w14:paraId="49085E8A" w14:textId="5FA69762" w:rsidR="00762197" w:rsidRPr="001850C8" w:rsidRDefault="00F6706C">
      <w:p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21.1</w:t>
      </w:r>
      <w:r w:rsidR="009C4E0D" w:rsidRPr="001850C8">
        <w:rPr>
          <w:rFonts w:ascii="Arial" w:hAnsi="Arial" w:cs="Arial"/>
          <w:lang w:val="fr-CH"/>
        </w:rPr>
        <w:t xml:space="preserve"> - Préférence accordée aux soumissionnaires </w:t>
      </w:r>
      <w:r w:rsidR="009C4E0D" w:rsidRPr="001850C8">
        <w:rPr>
          <w:rFonts w:ascii="Arial" w:hAnsi="Arial" w:cs="Arial"/>
          <w:lang w:val="fr-CH"/>
        </w:rPr>
        <w:t xml:space="preserve">de la région </w:t>
      </w:r>
      <w:r w:rsidRPr="001850C8">
        <w:rPr>
          <w:rFonts w:ascii="Arial" w:hAnsi="Arial" w:cs="Arial"/>
          <w:lang w:val="fr-CH"/>
        </w:rPr>
        <w:t xml:space="preserve">grand </w:t>
      </w:r>
      <w:r w:rsidR="009C4E0D" w:rsidRPr="001850C8">
        <w:rPr>
          <w:rFonts w:ascii="Arial" w:hAnsi="Arial" w:cs="Arial"/>
          <w:lang w:val="fr-CH"/>
        </w:rPr>
        <w:t>Sud (Sud, Sud-Est, Nippes et Grand-Anse)</w:t>
      </w:r>
      <w:r w:rsidR="009C4E0D" w:rsidRPr="001850C8">
        <w:rPr>
          <w:rFonts w:ascii="Arial" w:hAnsi="Arial" w:cs="Arial"/>
          <w:lang w:val="fr-CH"/>
        </w:rPr>
        <w:t xml:space="preserve">. </w:t>
      </w:r>
      <w:r w:rsidR="009C4E0D" w:rsidRPr="001850C8">
        <w:rPr>
          <w:rFonts w:ascii="Arial" w:hAnsi="Arial" w:cs="Arial"/>
          <w:lang w:val="fr-CH"/>
        </w:rPr>
        <w:t>L</w:t>
      </w:r>
      <w:r w:rsidR="009C4E0D" w:rsidRPr="001850C8">
        <w:rPr>
          <w:rFonts w:ascii="Arial" w:hAnsi="Arial" w:cs="Arial"/>
          <w:lang w:val="fr-CH"/>
        </w:rPr>
        <w:t xml:space="preserve">es entrepreneurs </w:t>
      </w:r>
      <w:r w:rsidR="009C4E0D" w:rsidRPr="001850C8">
        <w:rPr>
          <w:rFonts w:ascii="Arial" w:hAnsi="Arial" w:cs="Arial"/>
          <w:lang w:val="fr-CH"/>
        </w:rPr>
        <w:t>de la région Sud bénéficieront</w:t>
      </w:r>
      <w:r w:rsidR="009C4E0D" w:rsidRPr="001850C8">
        <w:rPr>
          <w:rFonts w:ascii="Arial" w:hAnsi="Arial" w:cs="Arial"/>
          <w:lang w:val="fr-CH"/>
        </w:rPr>
        <w:t xml:space="preserve"> d’une marge de préférence à l’évaluation des offres</w:t>
      </w:r>
      <w:r w:rsidR="009C4E0D" w:rsidRPr="001850C8">
        <w:rPr>
          <w:rFonts w:ascii="Arial" w:hAnsi="Arial" w:cs="Arial"/>
          <w:lang w:val="fr-CH"/>
        </w:rPr>
        <w:t>.</w:t>
      </w:r>
      <w:r w:rsidR="009C4E0D" w:rsidRPr="001850C8">
        <w:rPr>
          <w:rFonts w:ascii="Arial" w:hAnsi="Arial" w:cs="Arial"/>
          <w:lang w:val="fr-CH"/>
        </w:rPr>
        <w:t xml:space="preserve"> Les</w:t>
      </w:r>
      <w:r w:rsidR="009C4E0D" w:rsidRPr="001850C8">
        <w:rPr>
          <w:rFonts w:ascii="Arial" w:hAnsi="Arial" w:cs="Arial"/>
          <w:lang w:val="fr-CH"/>
        </w:rPr>
        <w:t>dits</w:t>
      </w:r>
      <w:r w:rsidR="009C4E0D" w:rsidRPr="001850C8">
        <w:rPr>
          <w:rFonts w:ascii="Arial" w:hAnsi="Arial" w:cs="Arial"/>
          <w:lang w:val="fr-CH"/>
        </w:rPr>
        <w:t xml:space="preserve"> soumissionnaires apportent toutes les preuves permettant d’établir qu’ils répondent aux critères ci-après pour être admis à bénéficier d’une marge de préférence de </w:t>
      </w:r>
      <w:r w:rsidR="00762197" w:rsidRPr="001850C8">
        <w:rPr>
          <w:rFonts w:ascii="Arial" w:hAnsi="Arial" w:cs="Arial"/>
          <w:lang w:val="fr-CH"/>
        </w:rPr>
        <w:t>cinq</w:t>
      </w:r>
      <w:r w:rsidR="009C4E0D" w:rsidRPr="001850C8">
        <w:rPr>
          <w:rFonts w:ascii="Arial" w:hAnsi="Arial" w:cs="Arial"/>
          <w:lang w:val="fr-CH"/>
        </w:rPr>
        <w:t xml:space="preserve"> pour cent (</w:t>
      </w:r>
      <w:r w:rsidR="00762197" w:rsidRPr="001850C8">
        <w:rPr>
          <w:rFonts w:ascii="Arial" w:hAnsi="Arial" w:cs="Arial"/>
          <w:lang w:val="fr-CH"/>
        </w:rPr>
        <w:t>5</w:t>
      </w:r>
      <w:r w:rsidR="009C4E0D" w:rsidRPr="001850C8">
        <w:rPr>
          <w:rFonts w:ascii="Arial" w:hAnsi="Arial" w:cs="Arial"/>
          <w:lang w:val="fr-CH"/>
        </w:rPr>
        <w:t xml:space="preserve">%) lors de la comparaison de leurs offres </w:t>
      </w:r>
      <w:r w:rsidR="00762197" w:rsidRPr="001850C8">
        <w:rPr>
          <w:rFonts w:ascii="Arial" w:hAnsi="Arial" w:cs="Arial"/>
          <w:lang w:val="fr-CH"/>
        </w:rPr>
        <w:t xml:space="preserve">financières </w:t>
      </w:r>
      <w:r w:rsidR="009C4E0D" w:rsidRPr="001850C8">
        <w:rPr>
          <w:rFonts w:ascii="Arial" w:hAnsi="Arial" w:cs="Arial"/>
          <w:lang w:val="fr-CH"/>
        </w:rPr>
        <w:t xml:space="preserve">avec celles des soumissionnaires qui ne bénéficient pas de cette préférence. </w:t>
      </w:r>
      <w:r w:rsidR="00762197" w:rsidRPr="001850C8">
        <w:rPr>
          <w:rFonts w:ascii="Arial" w:hAnsi="Arial" w:cs="Arial"/>
          <w:lang w:val="fr-CH"/>
        </w:rPr>
        <w:t>Cela revient à dire qu’un soumissionnaire du grand Sud</w:t>
      </w:r>
      <w:r w:rsidR="00BF570B" w:rsidRPr="001850C8">
        <w:rPr>
          <w:rFonts w:ascii="Arial" w:hAnsi="Arial" w:cs="Arial"/>
          <w:lang w:val="fr-CH"/>
        </w:rPr>
        <w:t>,</w:t>
      </w:r>
      <w:r w:rsidR="00762197" w:rsidRPr="001850C8">
        <w:rPr>
          <w:rFonts w:ascii="Arial" w:hAnsi="Arial" w:cs="Arial"/>
          <w:lang w:val="fr-CH"/>
        </w:rPr>
        <w:t xml:space="preserve"> ayant passé l’étape d’évaluation technique</w:t>
      </w:r>
      <w:r w:rsidR="00BF570B" w:rsidRPr="001850C8">
        <w:rPr>
          <w:rFonts w:ascii="Arial" w:hAnsi="Arial" w:cs="Arial"/>
          <w:lang w:val="fr-CH"/>
        </w:rPr>
        <w:t>,</w:t>
      </w:r>
      <w:r w:rsidR="00762197" w:rsidRPr="001850C8">
        <w:rPr>
          <w:rFonts w:ascii="Arial" w:hAnsi="Arial" w:cs="Arial"/>
          <w:lang w:val="fr-CH"/>
        </w:rPr>
        <w:t xml:space="preserve"> pourra être l’attributaire du marché, même si son offre </w:t>
      </w:r>
      <w:r w:rsidR="00BF570B" w:rsidRPr="001850C8">
        <w:rPr>
          <w:rFonts w:ascii="Arial" w:hAnsi="Arial" w:cs="Arial"/>
          <w:lang w:val="fr-CH"/>
        </w:rPr>
        <w:t>financière</w:t>
      </w:r>
      <w:r w:rsidR="00762197" w:rsidRPr="001850C8">
        <w:rPr>
          <w:rFonts w:ascii="Arial" w:hAnsi="Arial" w:cs="Arial"/>
          <w:lang w:val="fr-CH"/>
        </w:rPr>
        <w:t xml:space="preserve"> est</w:t>
      </w:r>
      <w:r w:rsidR="00BF570B" w:rsidRPr="001850C8">
        <w:rPr>
          <w:rFonts w:ascii="Arial" w:hAnsi="Arial" w:cs="Arial"/>
          <w:lang w:val="fr-CH"/>
        </w:rPr>
        <w:t xml:space="preserve"> supérieure de 5% par rapport à un soumissionnaire hors région grand Sud.</w:t>
      </w:r>
    </w:p>
    <w:p w14:paraId="7C8864DB" w14:textId="19B199E1" w:rsidR="009C4E0D" w:rsidRPr="001850C8" w:rsidRDefault="00BF570B">
      <w:p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 xml:space="preserve">L’origine grand Sud est établie de la manière suivante : </w:t>
      </w:r>
      <w:r w:rsidR="009C4E0D" w:rsidRPr="001850C8">
        <w:rPr>
          <w:rFonts w:ascii="Arial" w:hAnsi="Arial" w:cs="Arial"/>
          <w:lang w:val="fr-CH"/>
        </w:rPr>
        <w:t xml:space="preserve"> </w:t>
      </w:r>
    </w:p>
    <w:p w14:paraId="719260F2" w14:textId="488DF9BF" w:rsidR="009C4E0D" w:rsidRPr="001850C8" w:rsidRDefault="00762197" w:rsidP="009C4E0D">
      <w:pPr>
        <w:pStyle w:val="ListParagraph"/>
        <w:numPr>
          <w:ilvl w:val="0"/>
          <w:numId w:val="1"/>
        </w:num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Être</w:t>
      </w:r>
      <w:r w:rsidR="009C4E0D" w:rsidRPr="001850C8">
        <w:rPr>
          <w:rFonts w:ascii="Arial" w:hAnsi="Arial" w:cs="Arial"/>
          <w:lang w:val="fr-CH"/>
        </w:rPr>
        <w:t xml:space="preserve"> enregistrés en Haïti</w:t>
      </w:r>
      <w:r w:rsidR="00BF570B" w:rsidRPr="001850C8">
        <w:rPr>
          <w:rFonts w:ascii="Arial" w:hAnsi="Arial" w:cs="Arial"/>
          <w:lang w:val="fr-CH"/>
        </w:rPr>
        <w:t xml:space="preserve"> et</w:t>
      </w:r>
      <w:r w:rsidR="009C4E0D" w:rsidRPr="001850C8">
        <w:rPr>
          <w:rFonts w:ascii="Arial" w:hAnsi="Arial" w:cs="Arial"/>
          <w:lang w:val="fr-CH"/>
        </w:rPr>
        <w:t xml:space="preserve"> être originaires de la région du grand Sud (</w:t>
      </w:r>
      <w:r w:rsidR="00BF570B" w:rsidRPr="001850C8">
        <w:rPr>
          <w:rFonts w:ascii="Arial" w:hAnsi="Arial" w:cs="Arial"/>
          <w:lang w:val="fr-CH"/>
        </w:rPr>
        <w:t>l’adresse sur la patente, le quitus fiscal et la carte d’immatriculation fiscale de l’entreprise faisant foi</w:t>
      </w:r>
      <w:proofErr w:type="gramStart"/>
      <w:r w:rsidR="009C4E0D" w:rsidRPr="001850C8">
        <w:rPr>
          <w:rFonts w:ascii="Arial" w:hAnsi="Arial" w:cs="Arial"/>
          <w:lang w:val="fr-CH"/>
        </w:rPr>
        <w:t>);</w:t>
      </w:r>
      <w:proofErr w:type="gramEnd"/>
    </w:p>
    <w:p w14:paraId="094A9252" w14:textId="320BCE5B" w:rsidR="009C4E0D" w:rsidRPr="001850C8" w:rsidRDefault="00762197" w:rsidP="009C4E0D">
      <w:pPr>
        <w:pStyle w:val="ListParagraph"/>
        <w:numPr>
          <w:ilvl w:val="0"/>
          <w:numId w:val="1"/>
        </w:num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Être</w:t>
      </w:r>
      <w:r w:rsidR="009C4E0D" w:rsidRPr="001850C8">
        <w:rPr>
          <w:rFonts w:ascii="Arial" w:hAnsi="Arial" w:cs="Arial"/>
          <w:lang w:val="fr-CH"/>
        </w:rPr>
        <w:t xml:space="preserve"> en consortium avec au moins une firme enregistrée dans la région Sud, telle que spécifiée à l’</w:t>
      </w:r>
      <w:r w:rsidRPr="001850C8">
        <w:rPr>
          <w:rFonts w:ascii="Arial" w:hAnsi="Arial" w:cs="Arial"/>
          <w:lang w:val="fr-CH"/>
        </w:rPr>
        <w:t>alinéa</w:t>
      </w:r>
      <w:r w:rsidR="009C4E0D" w:rsidRPr="001850C8">
        <w:rPr>
          <w:rFonts w:ascii="Arial" w:hAnsi="Arial" w:cs="Arial"/>
          <w:lang w:val="fr-CH"/>
        </w:rPr>
        <w:t xml:space="preserve"> 1.</w:t>
      </w:r>
    </w:p>
    <w:p w14:paraId="28FED82B" w14:textId="1753EEFE" w:rsidR="0037483F" w:rsidRPr="001850C8" w:rsidRDefault="00762197" w:rsidP="009C4E0D">
      <w:pPr>
        <w:pStyle w:val="ListParagraph"/>
        <w:numPr>
          <w:ilvl w:val="0"/>
          <w:numId w:val="1"/>
        </w:num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S</w:t>
      </w:r>
      <w:r w:rsidR="009C4E0D" w:rsidRPr="001850C8">
        <w:rPr>
          <w:rFonts w:ascii="Arial" w:hAnsi="Arial" w:cs="Arial"/>
          <w:lang w:val="fr-CH"/>
        </w:rPr>
        <w:t xml:space="preserve">atisfaire à tout autre critère pour l’application de l’éligibilité à la préférence </w:t>
      </w:r>
      <w:r w:rsidRPr="001850C8">
        <w:rPr>
          <w:rFonts w:ascii="Arial" w:hAnsi="Arial" w:cs="Arial"/>
          <w:lang w:val="fr-CH"/>
        </w:rPr>
        <w:t>régional</w:t>
      </w:r>
      <w:r w:rsidR="009C4E0D" w:rsidRPr="001850C8">
        <w:rPr>
          <w:rFonts w:ascii="Arial" w:hAnsi="Arial" w:cs="Arial"/>
          <w:lang w:val="fr-CH"/>
        </w:rPr>
        <w:t>e tel que spécifié dans les IS.</w:t>
      </w:r>
    </w:p>
    <w:p w14:paraId="4401DFFF" w14:textId="6F9B389A" w:rsidR="00F6706C" w:rsidRPr="001850C8" w:rsidRDefault="001850C8" w:rsidP="00F6706C">
      <w:pPr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L’article 22 se lit désormais comme suit :</w:t>
      </w:r>
    </w:p>
    <w:p w14:paraId="0D5C5E47" w14:textId="60BB6FF2" w:rsidR="00F6706C" w:rsidRPr="001850C8" w:rsidRDefault="00F6706C" w:rsidP="00F6706C">
      <w:pPr>
        <w:spacing w:after="0"/>
        <w:rPr>
          <w:rFonts w:ascii="Arial" w:hAnsi="Arial" w:cs="Arial"/>
          <w:lang w:val="fr-CH"/>
        </w:rPr>
      </w:pPr>
      <w:r w:rsidRPr="001850C8">
        <w:rPr>
          <w:rFonts w:ascii="Arial" w:hAnsi="Arial" w:cs="Arial"/>
          <w:lang w:val="fr-CH"/>
        </w:rPr>
        <w:t>22. Critères d’Attribution : L’entité de la HELVETAS responsable des achats émettra le Bon de</w:t>
      </w:r>
      <w:r w:rsidRPr="001850C8">
        <w:rPr>
          <w:rFonts w:ascii="Arial" w:hAnsi="Arial" w:cs="Arial"/>
          <w:lang w:val="fr-CH"/>
        </w:rPr>
        <w:t xml:space="preserve"> </w:t>
      </w:r>
      <w:r w:rsidRPr="001850C8">
        <w:rPr>
          <w:rFonts w:ascii="Arial" w:hAnsi="Arial" w:cs="Arial"/>
          <w:lang w:val="fr-CH"/>
        </w:rPr>
        <w:t>Commande au Soumissionnaire qualifié techniquement (supérieur à 70 points) et dont l’offre de</w:t>
      </w:r>
      <w:r w:rsidRPr="001850C8">
        <w:rPr>
          <w:rFonts w:ascii="Arial" w:hAnsi="Arial" w:cs="Arial"/>
          <w:lang w:val="fr-CH"/>
        </w:rPr>
        <w:t xml:space="preserve"> </w:t>
      </w:r>
      <w:r w:rsidRPr="001850C8">
        <w:rPr>
          <w:rFonts w:ascii="Arial" w:hAnsi="Arial" w:cs="Arial"/>
          <w:lang w:val="fr-CH"/>
        </w:rPr>
        <w:t>prix se trouvant dans la fourchette de plus ou moins 15% de l’estimation confidentielle, est la moins</w:t>
      </w:r>
      <w:r w:rsidRPr="001850C8">
        <w:rPr>
          <w:rFonts w:ascii="Arial" w:hAnsi="Arial" w:cs="Arial"/>
          <w:lang w:val="fr-CH"/>
        </w:rPr>
        <w:t xml:space="preserve"> </w:t>
      </w:r>
      <w:r w:rsidRPr="001850C8">
        <w:rPr>
          <w:rFonts w:ascii="Arial" w:hAnsi="Arial" w:cs="Arial"/>
          <w:lang w:val="fr-CH"/>
        </w:rPr>
        <w:t>chère</w:t>
      </w:r>
      <w:r w:rsidRPr="001850C8">
        <w:rPr>
          <w:rFonts w:ascii="Arial" w:hAnsi="Arial" w:cs="Arial"/>
          <w:lang w:val="fr-CH"/>
        </w:rPr>
        <w:t xml:space="preserve"> (</w:t>
      </w:r>
      <w:r w:rsidR="00234C58">
        <w:rPr>
          <w:rFonts w:ascii="Arial" w:hAnsi="Arial" w:cs="Arial"/>
          <w:lang w:val="fr-CH"/>
        </w:rPr>
        <w:t xml:space="preserve">et </w:t>
      </w:r>
      <w:r w:rsidR="00234C58" w:rsidRPr="001850C8">
        <w:rPr>
          <w:rFonts w:ascii="Arial" w:hAnsi="Arial" w:cs="Arial"/>
          <w:lang w:val="fr-CH"/>
        </w:rPr>
        <w:t>tenant compte des dispositions de l’article 2</w:t>
      </w:r>
      <w:r w:rsidR="00234C58">
        <w:rPr>
          <w:rFonts w:ascii="Arial" w:hAnsi="Arial" w:cs="Arial"/>
          <w:lang w:val="fr-CH"/>
        </w:rPr>
        <w:t>1.1 ci-dessus</w:t>
      </w:r>
      <w:r w:rsidRPr="001850C8">
        <w:rPr>
          <w:rFonts w:ascii="Arial" w:hAnsi="Arial" w:cs="Arial"/>
          <w:lang w:val="fr-CH"/>
        </w:rPr>
        <w:t>)</w:t>
      </w:r>
      <w:r w:rsidRPr="001850C8">
        <w:rPr>
          <w:rFonts w:ascii="Arial" w:hAnsi="Arial" w:cs="Arial"/>
          <w:lang w:val="fr-CH"/>
        </w:rPr>
        <w:t>. Si plusieurs offres techniquement qualifiées ont les mêmes prix, l’attribution se fait au</w:t>
      </w:r>
      <w:r w:rsidRPr="001850C8">
        <w:rPr>
          <w:rFonts w:ascii="Arial" w:hAnsi="Arial" w:cs="Arial"/>
          <w:lang w:val="fr-CH"/>
        </w:rPr>
        <w:t xml:space="preserve"> </w:t>
      </w:r>
      <w:r w:rsidRPr="001850C8">
        <w:rPr>
          <w:rFonts w:ascii="Arial" w:hAnsi="Arial" w:cs="Arial"/>
          <w:lang w:val="fr-CH"/>
        </w:rPr>
        <w:t>soumissionnaire ayant démontré les meilleures capacités techniques, évaluées avec les critères</w:t>
      </w:r>
      <w:r w:rsidRPr="001850C8">
        <w:rPr>
          <w:rFonts w:ascii="Arial" w:hAnsi="Arial" w:cs="Arial"/>
          <w:lang w:val="fr-CH"/>
        </w:rPr>
        <w:t xml:space="preserve"> </w:t>
      </w:r>
      <w:r w:rsidRPr="001850C8">
        <w:rPr>
          <w:rFonts w:ascii="Arial" w:hAnsi="Arial" w:cs="Arial"/>
          <w:lang w:val="fr-CH"/>
        </w:rPr>
        <w:t>(1 a), (1 b), et (1 c) du tableau présenté à l’article 21.</w:t>
      </w:r>
    </w:p>
    <w:sectPr w:rsidR="00F6706C" w:rsidRPr="00185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D1C7F"/>
    <w:multiLevelType w:val="hybridMultilevel"/>
    <w:tmpl w:val="53542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68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E0D"/>
    <w:rsid w:val="001850C8"/>
    <w:rsid w:val="00234C58"/>
    <w:rsid w:val="0037483F"/>
    <w:rsid w:val="00762197"/>
    <w:rsid w:val="009C4E0D"/>
    <w:rsid w:val="00BF570B"/>
    <w:rsid w:val="00F6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905A3"/>
  <w15:chartTrackingRefBased/>
  <w15:docId w15:val="{E15E9E56-0C6A-44E0-B7EF-F19C769D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Mathias Pierre</dc:creator>
  <cp:keywords/>
  <dc:description/>
  <cp:lastModifiedBy>Mathias Pierre</cp:lastModifiedBy>
  <cp:revision>2</cp:revision>
  <dcterms:created xsi:type="dcterms:W3CDTF">2023-11-06T21:45:00Z</dcterms:created>
  <dcterms:modified xsi:type="dcterms:W3CDTF">2023-11-06T22:39:00Z</dcterms:modified>
</cp:coreProperties>
</file>