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059D1" w14:textId="7B0034FB" w:rsidR="00426448" w:rsidRPr="00426448" w:rsidRDefault="00426448" w:rsidP="00426448">
      <w:pPr>
        <w:spacing w:after="0" w:line="240" w:lineRule="auto"/>
        <w:rPr>
          <w:rFonts w:ascii="Calibri" w:eastAsia="Calibri" w:hAnsi="Calibri" w:cs="Calibri"/>
          <w:b/>
          <w:lang w:val="fr-FR"/>
        </w:rPr>
      </w:pPr>
      <w:r w:rsidRPr="00426448">
        <w:rPr>
          <w:rFonts w:ascii="Calibri" w:eastAsia="Calibri" w:hAnsi="Calibri" w:cs="Times New Roman"/>
          <w:noProof/>
        </w:rPr>
        <w:drawing>
          <wp:anchor distT="0" distB="0" distL="0" distR="0" simplePos="0" relativeHeight="251660288" behindDoc="1" locked="0" layoutInCell="1" allowOverlap="1" wp14:anchorId="707F3E68" wp14:editId="1912A2E7">
            <wp:simplePos x="0" y="0"/>
            <wp:positionH relativeFrom="column">
              <wp:posOffset>-1270</wp:posOffset>
            </wp:positionH>
            <wp:positionV relativeFrom="paragraph">
              <wp:posOffset>1270</wp:posOffset>
            </wp:positionV>
            <wp:extent cx="1042035" cy="906145"/>
            <wp:effectExtent l="0" t="0" r="5715" b="8255"/>
            <wp:wrapNone/>
            <wp:docPr id="2" name="Picture 2" descr="armo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rmoi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3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6448">
        <w:rPr>
          <w:rFonts w:ascii="Calibri" w:eastAsia="Calibri" w:hAnsi="Calibri" w:cs="Times New Roman"/>
          <w:noProof/>
        </w:rPr>
        <w:drawing>
          <wp:anchor distT="0" distB="0" distL="114300" distR="114300" simplePos="0" relativeHeight="251658240" behindDoc="0" locked="0" layoutInCell="1" allowOverlap="1" wp14:anchorId="5C8A0F78" wp14:editId="7DB1AB32">
            <wp:simplePos x="0" y="0"/>
            <wp:positionH relativeFrom="column">
              <wp:posOffset>4892040</wp:posOffset>
            </wp:positionH>
            <wp:positionV relativeFrom="paragraph">
              <wp:posOffset>1270</wp:posOffset>
            </wp:positionV>
            <wp:extent cx="1031240" cy="697230"/>
            <wp:effectExtent l="0" t="0" r="0" b="762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240" cy="697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27DFE" w14:textId="77777777" w:rsidR="00426448" w:rsidRPr="00426448" w:rsidRDefault="00426448" w:rsidP="00426448">
      <w:pPr>
        <w:spacing w:after="0" w:line="240" w:lineRule="auto"/>
        <w:jc w:val="center"/>
        <w:rPr>
          <w:rFonts w:ascii="Calibri" w:eastAsia="Calibri" w:hAnsi="Calibri" w:cs="Calibri"/>
          <w:b/>
          <w:lang w:val="fr-FR"/>
        </w:rPr>
      </w:pPr>
    </w:p>
    <w:p w14:paraId="44A855A9" w14:textId="77777777" w:rsidR="00426448" w:rsidRPr="00426448" w:rsidRDefault="00426448" w:rsidP="00426448">
      <w:pPr>
        <w:spacing w:after="0" w:line="240" w:lineRule="auto"/>
        <w:jc w:val="center"/>
        <w:rPr>
          <w:rFonts w:ascii="Calibri" w:eastAsia="Calibri" w:hAnsi="Calibri" w:cs="Calibri"/>
          <w:b/>
          <w:lang w:val="fr-FR"/>
        </w:rPr>
      </w:pPr>
    </w:p>
    <w:p w14:paraId="08EB0CD0" w14:textId="77777777" w:rsidR="00426448" w:rsidRPr="00426448" w:rsidRDefault="00426448" w:rsidP="00426448">
      <w:pPr>
        <w:spacing w:after="0" w:line="240" w:lineRule="auto"/>
        <w:jc w:val="center"/>
        <w:rPr>
          <w:rFonts w:ascii="Calibri" w:eastAsia="Calibri" w:hAnsi="Calibri" w:cs="Calibri"/>
          <w:b/>
          <w:lang w:val="fr-FR"/>
        </w:rPr>
      </w:pPr>
    </w:p>
    <w:p w14:paraId="3C5747ED" w14:textId="77777777" w:rsidR="00426448" w:rsidRPr="00426448" w:rsidRDefault="00426448" w:rsidP="00426448">
      <w:pPr>
        <w:spacing w:after="0" w:line="240" w:lineRule="auto"/>
        <w:jc w:val="center"/>
        <w:rPr>
          <w:rFonts w:ascii="Calibri" w:eastAsia="Calibri" w:hAnsi="Calibri" w:cs="Calibri"/>
          <w:b/>
          <w:sz w:val="28"/>
          <w:szCs w:val="28"/>
          <w:lang w:val="fr-FR"/>
        </w:rPr>
      </w:pPr>
      <w:r w:rsidRPr="00426448">
        <w:rPr>
          <w:rFonts w:ascii="Calibri" w:eastAsia="Calibri" w:hAnsi="Calibri" w:cs="Calibri"/>
          <w:b/>
          <w:sz w:val="28"/>
          <w:szCs w:val="28"/>
          <w:lang w:val="fr-FR"/>
        </w:rPr>
        <w:t>Ministère de la Santé Publique et de la Population</w:t>
      </w:r>
    </w:p>
    <w:p w14:paraId="7B6F2A0F" w14:textId="77777777" w:rsidR="00426448" w:rsidRPr="00426448" w:rsidRDefault="00426448" w:rsidP="00426448">
      <w:pPr>
        <w:spacing w:after="0" w:line="240" w:lineRule="auto"/>
        <w:jc w:val="center"/>
        <w:rPr>
          <w:rFonts w:ascii="Calibri" w:eastAsia="Calibri" w:hAnsi="Calibri" w:cs="Calibri"/>
          <w:b/>
          <w:sz w:val="28"/>
          <w:szCs w:val="28"/>
          <w:lang w:val="fr-FR"/>
        </w:rPr>
      </w:pPr>
    </w:p>
    <w:p w14:paraId="72AD6EEB" w14:textId="77777777" w:rsidR="00426448" w:rsidRPr="00426448" w:rsidRDefault="00426448" w:rsidP="00426448">
      <w:pPr>
        <w:spacing w:after="0" w:line="240" w:lineRule="auto"/>
        <w:jc w:val="center"/>
        <w:rPr>
          <w:rFonts w:ascii="Calibri" w:eastAsia="Calibri" w:hAnsi="Calibri" w:cs="Calibri"/>
          <w:b/>
          <w:sz w:val="28"/>
          <w:szCs w:val="28"/>
          <w:lang w:val="fr-FR"/>
        </w:rPr>
      </w:pPr>
      <w:r w:rsidRPr="00426448">
        <w:rPr>
          <w:rFonts w:ascii="Calibri" w:eastAsia="Calibri" w:hAnsi="Calibri" w:cs="Calibri"/>
          <w:b/>
          <w:color w:val="000000"/>
          <w:sz w:val="28"/>
          <w:szCs w:val="28"/>
          <w:lang w:val="fr-FR"/>
        </w:rPr>
        <w:t>Unité</w:t>
      </w:r>
      <w:r w:rsidRPr="00426448">
        <w:rPr>
          <w:rFonts w:ascii="Calibri" w:eastAsia="Calibri" w:hAnsi="Calibri" w:cs="Calibri"/>
          <w:b/>
          <w:sz w:val="28"/>
          <w:szCs w:val="28"/>
          <w:lang w:val="fr-FR"/>
        </w:rPr>
        <w:t xml:space="preserve"> de Coordination des Maladies Infectieuses et Transmissibles</w:t>
      </w:r>
    </w:p>
    <w:p w14:paraId="028515C0" w14:textId="77777777" w:rsidR="00426448" w:rsidRPr="00426448" w:rsidRDefault="00426448" w:rsidP="00426448">
      <w:pPr>
        <w:spacing w:after="0" w:line="240" w:lineRule="auto"/>
        <w:jc w:val="center"/>
        <w:rPr>
          <w:rFonts w:ascii="Calibri" w:eastAsia="Calibri" w:hAnsi="Calibri" w:cs="Calibri"/>
          <w:b/>
          <w:sz w:val="28"/>
          <w:szCs w:val="28"/>
          <w:lang w:val="fr-FR"/>
        </w:rPr>
      </w:pPr>
      <w:r w:rsidRPr="00426448">
        <w:rPr>
          <w:rFonts w:ascii="Calibri" w:eastAsia="Calibri" w:hAnsi="Calibri" w:cs="Calibri"/>
          <w:b/>
          <w:sz w:val="28"/>
          <w:szCs w:val="28"/>
          <w:lang w:val="fr-FR"/>
        </w:rPr>
        <w:t>Coordination Technique du Programme National de Lutte contre le Sida</w:t>
      </w:r>
    </w:p>
    <w:p w14:paraId="46A01B46" w14:textId="77777777" w:rsidR="00426448" w:rsidRPr="00426448" w:rsidRDefault="00426448" w:rsidP="00426448">
      <w:pPr>
        <w:spacing w:after="0" w:line="240" w:lineRule="auto"/>
        <w:jc w:val="center"/>
        <w:rPr>
          <w:rFonts w:ascii="Calibri" w:eastAsia="Calibri" w:hAnsi="Calibri" w:cs="Calibri"/>
          <w:b/>
          <w:color w:val="000000"/>
          <w:sz w:val="28"/>
          <w:szCs w:val="28"/>
          <w:lang w:val="fr-FR"/>
        </w:rPr>
      </w:pPr>
    </w:p>
    <w:p w14:paraId="074332F0" w14:textId="77777777" w:rsidR="00426448" w:rsidRPr="00426448" w:rsidRDefault="00426448" w:rsidP="00426448">
      <w:pPr>
        <w:spacing w:after="0" w:line="240" w:lineRule="auto"/>
        <w:jc w:val="center"/>
        <w:rPr>
          <w:rFonts w:ascii="Calibri" w:eastAsia="Calibri" w:hAnsi="Calibri" w:cs="Times New Roman"/>
          <w:b/>
          <w:sz w:val="28"/>
          <w:szCs w:val="28"/>
          <w:lang w:val="fr-FR"/>
        </w:rPr>
      </w:pPr>
    </w:p>
    <w:p w14:paraId="3805D7E3" w14:textId="77777777" w:rsidR="00426448" w:rsidRPr="00426448" w:rsidRDefault="00426448" w:rsidP="00426448">
      <w:pPr>
        <w:spacing w:after="0" w:line="240" w:lineRule="auto"/>
        <w:jc w:val="center"/>
        <w:rPr>
          <w:rFonts w:ascii="Calibri" w:eastAsia="Calibri" w:hAnsi="Calibri" w:cs="Times New Roman"/>
          <w:b/>
          <w:sz w:val="28"/>
          <w:szCs w:val="28"/>
          <w:lang w:val="fr-FR"/>
        </w:rPr>
      </w:pPr>
      <w:r w:rsidRPr="00426448">
        <w:rPr>
          <w:rFonts w:ascii="Calibri" w:eastAsia="Calibri" w:hAnsi="Calibri" w:cs="Times New Roman"/>
          <w:b/>
          <w:sz w:val="28"/>
          <w:szCs w:val="28"/>
          <w:lang w:val="fr-FR"/>
        </w:rPr>
        <w:t>Plan suivi et évaluation pour les activités de réseautage au niveau national</w:t>
      </w:r>
    </w:p>
    <w:p w14:paraId="5337E9DE" w14:textId="77777777" w:rsidR="00426448" w:rsidRPr="00426448" w:rsidRDefault="00426448" w:rsidP="00426448">
      <w:pPr>
        <w:spacing w:after="0" w:line="240" w:lineRule="auto"/>
        <w:jc w:val="center"/>
        <w:rPr>
          <w:rFonts w:ascii="Calibri" w:eastAsia="Calibri" w:hAnsi="Calibri" w:cs="Times New Roman"/>
          <w:b/>
          <w:sz w:val="28"/>
          <w:szCs w:val="28"/>
          <w:lang w:val="fr-FR"/>
        </w:rPr>
      </w:pPr>
      <w:r w:rsidRPr="00426448">
        <w:rPr>
          <w:rFonts w:ascii="Calibri" w:eastAsia="Calibri" w:hAnsi="Calibri" w:cs="Times New Roman"/>
          <w:b/>
          <w:sz w:val="28"/>
          <w:szCs w:val="28"/>
          <w:lang w:val="fr-FR"/>
        </w:rPr>
        <w:t xml:space="preserve">Appel à manifestation d’intérêt </w:t>
      </w:r>
    </w:p>
    <w:p w14:paraId="2313D1A7" w14:textId="77777777" w:rsidR="00426448" w:rsidRPr="00426448" w:rsidRDefault="00426448" w:rsidP="00426448">
      <w:pPr>
        <w:spacing w:after="0" w:line="240" w:lineRule="auto"/>
        <w:jc w:val="center"/>
        <w:rPr>
          <w:rFonts w:ascii="Calibri" w:eastAsia="Calibri" w:hAnsi="Calibri" w:cs="Times New Roman"/>
          <w:b/>
          <w:lang w:val="fr-FR"/>
        </w:rPr>
      </w:pPr>
    </w:p>
    <w:p w14:paraId="4A5EABA4" w14:textId="77777777" w:rsidR="00426448" w:rsidRPr="00426448" w:rsidRDefault="00426448" w:rsidP="00426448">
      <w:pPr>
        <w:spacing w:after="0" w:line="240" w:lineRule="auto"/>
        <w:rPr>
          <w:rFonts w:ascii="Calibri" w:eastAsia="Calibri" w:hAnsi="Calibri" w:cs="Times New Roman"/>
          <w:b/>
          <w:color w:val="1F497D"/>
          <w:lang w:val="fr-FR"/>
        </w:rPr>
      </w:pPr>
      <w:r w:rsidRPr="00426448">
        <w:rPr>
          <w:rFonts w:ascii="Calibri" w:eastAsia="Calibri" w:hAnsi="Calibri" w:cs="Times New Roman"/>
          <w:b/>
          <w:color w:val="1F497D"/>
          <w:lang w:val="fr-FR"/>
        </w:rPr>
        <w:t>Introduction</w:t>
      </w:r>
    </w:p>
    <w:p w14:paraId="2CEB805B" w14:textId="77777777" w:rsidR="00426448" w:rsidRPr="00426448" w:rsidRDefault="00426448" w:rsidP="00426448">
      <w:pPr>
        <w:spacing w:after="0" w:line="240" w:lineRule="auto"/>
        <w:jc w:val="center"/>
        <w:rPr>
          <w:rFonts w:ascii="Calibri" w:eastAsia="Calibri" w:hAnsi="Calibri" w:cs="Times New Roman"/>
          <w:b/>
          <w:lang w:val="fr-FR"/>
        </w:rPr>
      </w:pPr>
    </w:p>
    <w:p w14:paraId="61A7EB5D" w14:textId="6B299B68" w:rsidR="00426448" w:rsidRPr="00426448" w:rsidRDefault="00426448" w:rsidP="00426448">
      <w:pPr>
        <w:spacing w:after="0" w:line="240" w:lineRule="auto"/>
        <w:jc w:val="both"/>
        <w:rPr>
          <w:rFonts w:ascii="Calibri" w:eastAsia="Calibri" w:hAnsi="Calibri" w:cs="Times New Roman"/>
          <w:lang w:val="fr-FR"/>
        </w:rPr>
      </w:pPr>
      <w:r w:rsidRPr="00426448">
        <w:rPr>
          <w:rFonts w:ascii="Calibri" w:eastAsia="Calibri" w:hAnsi="Calibri" w:cs="Times New Roman"/>
          <w:lang w:val="fr-FR"/>
        </w:rPr>
        <w:t xml:space="preserve">  L’Unité de coordination des maladies infectieuses et transmissibles /la Coordination technique du Programme National de Lutte contre le Sida lancent un appel à manifestation d’intérêt   en vue du recrutement d’un consultant pour élaborer  un plan de suivi et évaluation  en support aux  activités de réseautage dans le cadre de l’amélioration et de l’accessibilité  des soins de qualité  aux femmes enceintes et nouveaux né .  Ce plan doit avoir comme référence le Plan Stratégique National Multisectoriel 2018-2023 de lutte contre le VIH qui se veut l’instrument  essentiel dans la conduite des interventions en vue d’atteindre l’objectif d’élimination d’ici 2030 ainsi que les différents plans de réseautage des départements et le rapport de l’évaluation à mi-parcours du PSNM 2018-2023.</w:t>
      </w:r>
    </w:p>
    <w:p w14:paraId="01FD337E" w14:textId="77777777" w:rsidR="00426448" w:rsidRPr="00426448" w:rsidRDefault="00426448" w:rsidP="00426448">
      <w:pPr>
        <w:spacing w:after="0" w:line="240" w:lineRule="auto"/>
        <w:rPr>
          <w:rFonts w:ascii="Calibri" w:eastAsia="Calibri" w:hAnsi="Calibri" w:cs="Times New Roman"/>
          <w:lang w:val="fr-FR"/>
        </w:rPr>
      </w:pPr>
    </w:p>
    <w:p w14:paraId="69AD210B" w14:textId="77777777" w:rsidR="00426448" w:rsidRPr="00426448" w:rsidRDefault="00426448" w:rsidP="00426448">
      <w:pPr>
        <w:spacing w:after="0"/>
        <w:jc w:val="both"/>
        <w:rPr>
          <w:rFonts w:ascii="Calibri" w:eastAsia="Calibri" w:hAnsi="Calibri" w:cs="Times New Roman"/>
          <w:lang w:val="fr-FR"/>
        </w:rPr>
      </w:pPr>
      <w:r w:rsidRPr="00426448">
        <w:rPr>
          <w:rFonts w:ascii="Calibri" w:eastAsia="Calibri" w:hAnsi="Calibri" w:cs="Times New Roman"/>
          <w:b/>
          <w:color w:val="002060"/>
          <w:lang w:val="fr-FR"/>
        </w:rPr>
        <w:t>Mise en contexte.</w:t>
      </w:r>
      <w:r w:rsidRPr="00426448">
        <w:rPr>
          <w:rFonts w:ascii="Calibri" w:eastAsia="Calibri" w:hAnsi="Calibri" w:cs="Times New Roman"/>
          <w:lang w:val="fr-FR"/>
        </w:rPr>
        <w:t xml:space="preserve"> La lutte contre le VIH/Sida en Haïti a fait l’objet de progrès significatifs au cours de ces trente dernières années. La prévalence du VIH est passée de 9,0% en 1988 à 2,0% selon le dernier EMMUS. Les personnes connaissant leur statut VIH qui ont accès </w:t>
      </w:r>
      <w:r w:rsidRPr="00426448">
        <w:rPr>
          <w:rFonts w:ascii="Calibri" w:eastAsia="Calibri" w:hAnsi="Calibri" w:cs="Calibri"/>
          <w:lang w:val="fr-FR"/>
        </w:rPr>
        <w:t>à</w:t>
      </w:r>
      <w:r w:rsidRPr="00426448">
        <w:rPr>
          <w:rFonts w:ascii="Calibri" w:eastAsia="Calibri" w:hAnsi="Calibri" w:cs="Times New Roman"/>
          <w:lang w:val="fr-FR"/>
        </w:rPr>
        <w:t xml:space="preserve"> un TAR a progressé, passant de 64% en 2017 </w:t>
      </w:r>
      <w:r w:rsidRPr="00426448">
        <w:rPr>
          <w:rFonts w:ascii="Calibri" w:eastAsia="Calibri" w:hAnsi="Calibri" w:cs="Calibri"/>
          <w:lang w:val="fr-FR"/>
        </w:rPr>
        <w:t>à</w:t>
      </w:r>
      <w:r w:rsidRPr="00426448">
        <w:rPr>
          <w:rFonts w:ascii="Calibri" w:eastAsia="Calibri" w:hAnsi="Calibri" w:cs="Times New Roman"/>
          <w:lang w:val="fr-FR"/>
        </w:rPr>
        <w:t xml:space="preserve"> 79% en 2020, en dépit de la COVID 19.</w:t>
      </w:r>
    </w:p>
    <w:p w14:paraId="31D98CA6" w14:textId="77777777" w:rsidR="00426448" w:rsidRPr="00426448" w:rsidRDefault="00426448" w:rsidP="00426448">
      <w:pPr>
        <w:spacing w:after="0"/>
        <w:jc w:val="both"/>
        <w:rPr>
          <w:rFonts w:ascii="Calibri" w:eastAsia="Calibri" w:hAnsi="Calibri" w:cs="Times New Roman"/>
          <w:lang w:val="fr-FR"/>
        </w:rPr>
      </w:pPr>
    </w:p>
    <w:p w14:paraId="01F58B22" w14:textId="77777777" w:rsidR="00426448" w:rsidRPr="00426448" w:rsidRDefault="00426448" w:rsidP="00426448">
      <w:pPr>
        <w:spacing w:after="0"/>
        <w:jc w:val="both"/>
        <w:rPr>
          <w:rFonts w:ascii="Calibri" w:eastAsia="Calibri" w:hAnsi="Calibri" w:cs="Times New Roman"/>
          <w:lang w:val="fr-FR"/>
        </w:rPr>
      </w:pPr>
      <w:r w:rsidRPr="00426448">
        <w:rPr>
          <w:rFonts w:ascii="Calibri" w:eastAsia="Calibri" w:hAnsi="Calibri" w:cs="Times New Roman"/>
          <w:lang w:val="fr-FR"/>
        </w:rPr>
        <w:t xml:space="preserve">En dépit de ces avancées, la transmission du VIH de la mère </w:t>
      </w:r>
      <w:r w:rsidRPr="00426448">
        <w:rPr>
          <w:rFonts w:ascii="Calibri" w:eastAsia="Calibri" w:hAnsi="Calibri" w:cs="Calibri"/>
          <w:lang w:val="fr-FR"/>
        </w:rPr>
        <w:t>à</w:t>
      </w:r>
      <w:r w:rsidRPr="00426448">
        <w:rPr>
          <w:rFonts w:ascii="Calibri" w:eastAsia="Calibri" w:hAnsi="Calibri" w:cs="Times New Roman"/>
          <w:lang w:val="fr-FR"/>
        </w:rPr>
        <w:t xml:space="preserve"> l’enfant (TME)  reste  un défi de taille  pour le programme national de lutte contre le </w:t>
      </w:r>
      <w:proofErr w:type="gramStart"/>
      <w:r w:rsidRPr="00426448">
        <w:rPr>
          <w:rFonts w:ascii="Calibri" w:eastAsia="Calibri" w:hAnsi="Calibri" w:cs="Times New Roman"/>
          <w:lang w:val="fr-FR"/>
        </w:rPr>
        <w:t>Sida .</w:t>
      </w:r>
      <w:proofErr w:type="gramEnd"/>
      <w:r w:rsidRPr="00426448">
        <w:rPr>
          <w:rFonts w:ascii="Calibri" w:eastAsia="Calibri" w:hAnsi="Calibri" w:cs="Times New Roman"/>
          <w:lang w:val="fr-FR"/>
        </w:rPr>
        <w:t xml:space="preserve"> Les femmes enceintes et les enfants paient encore </w:t>
      </w:r>
      <w:proofErr w:type="gramStart"/>
      <w:r w:rsidRPr="00426448">
        <w:rPr>
          <w:rFonts w:ascii="Calibri" w:eastAsia="Calibri" w:hAnsi="Calibri" w:cs="Times New Roman"/>
          <w:lang w:val="fr-FR"/>
        </w:rPr>
        <w:t>un lourd</w:t>
      </w:r>
      <w:proofErr w:type="gramEnd"/>
      <w:r w:rsidRPr="00426448">
        <w:rPr>
          <w:rFonts w:ascii="Calibri" w:eastAsia="Calibri" w:hAnsi="Calibri" w:cs="Times New Roman"/>
          <w:lang w:val="fr-FR"/>
        </w:rPr>
        <w:t xml:space="preserve"> tribu. Des contraintes d’ordre techniques et systémiques entravant l’offre de services VIH aux populations vulnérables persistent. On peut citer, une déperdition significative du binôme mère-enfant à travers toutes les étapes de la cascade de traitement ; des barrières culturelles, financières et géographiques à l’accès des clients aux services VIH et syphilis ; une faible intégration des services VIH à ceux de la SMNI/SSR, de TB de manière systématique. </w:t>
      </w:r>
    </w:p>
    <w:p w14:paraId="43E74E20" w14:textId="77777777" w:rsidR="00426448" w:rsidRPr="00426448" w:rsidRDefault="00426448" w:rsidP="00426448">
      <w:pPr>
        <w:spacing w:after="0"/>
        <w:jc w:val="both"/>
        <w:rPr>
          <w:rFonts w:ascii="Calibri" w:eastAsia="Calibri" w:hAnsi="Calibri" w:cs="Times New Roman"/>
          <w:lang w:val="fr-FR"/>
        </w:rPr>
      </w:pPr>
      <w:r w:rsidRPr="00426448">
        <w:rPr>
          <w:rFonts w:ascii="Calibri" w:eastAsia="Calibri" w:hAnsi="Calibri" w:cs="Times New Roman"/>
          <w:lang w:val="fr-FR"/>
        </w:rPr>
        <w:t xml:space="preserve"> Pour répondre à cette problématique, l’UCMIT à travers le PNLS a fait choix de la stratégie de mise en en réseau des institutions sanitaires. Cette mise en réseau vise une amélioration de la qualité et de l’accessibilité aux soins c’est-à-dire le paquet de services VIH/</w:t>
      </w:r>
      <w:proofErr w:type="gramStart"/>
      <w:r w:rsidRPr="00426448">
        <w:rPr>
          <w:rFonts w:ascii="Calibri" w:eastAsia="Calibri" w:hAnsi="Calibri" w:cs="Times New Roman"/>
          <w:lang w:val="fr-FR"/>
        </w:rPr>
        <w:t>PTME ,</w:t>
      </w:r>
      <w:proofErr w:type="gramEnd"/>
      <w:r w:rsidRPr="00426448">
        <w:rPr>
          <w:rFonts w:ascii="Calibri" w:eastAsia="Calibri" w:hAnsi="Calibri" w:cs="Times New Roman"/>
          <w:lang w:val="fr-FR"/>
        </w:rPr>
        <w:t xml:space="preserve"> Santé sexuelle et reproductive, santé maternelle et infantile. </w:t>
      </w:r>
    </w:p>
    <w:p w14:paraId="1BACF301" w14:textId="77777777" w:rsidR="00426448" w:rsidRPr="00426448" w:rsidRDefault="00426448" w:rsidP="00426448">
      <w:pPr>
        <w:spacing w:after="0"/>
        <w:jc w:val="both"/>
        <w:rPr>
          <w:rFonts w:ascii="Calibri" w:eastAsia="Calibri" w:hAnsi="Calibri" w:cs="Times New Roman"/>
          <w:lang w:val="fr-FR"/>
        </w:rPr>
      </w:pPr>
    </w:p>
    <w:p w14:paraId="54F31B85" w14:textId="77777777" w:rsidR="00426448" w:rsidRPr="00426448" w:rsidRDefault="00426448" w:rsidP="00426448">
      <w:pPr>
        <w:spacing w:after="0"/>
        <w:jc w:val="both"/>
        <w:rPr>
          <w:rFonts w:ascii="Calibri" w:eastAsia="Calibri" w:hAnsi="Calibri" w:cs="Times New Roman"/>
          <w:lang w:val="fr-FR"/>
        </w:rPr>
      </w:pPr>
      <w:r w:rsidRPr="00426448">
        <w:rPr>
          <w:rFonts w:ascii="Calibri" w:eastAsia="Calibri" w:hAnsi="Calibri" w:cs="Times New Roman"/>
          <w:lang w:val="fr-FR"/>
        </w:rPr>
        <w:t xml:space="preserve"> Cette stratégie est déjà en application au niveau du Grand Sud et les dernières étapes sont en train d’être franchies pour la rendre effective au niveau du Grand Nord.   Après plus deux (2) années de mise </w:t>
      </w:r>
      <w:r w:rsidRPr="00426448">
        <w:rPr>
          <w:rFonts w:ascii="Calibri" w:eastAsia="Calibri" w:hAnsi="Calibri" w:cs="Times New Roman"/>
          <w:lang w:val="fr-FR"/>
        </w:rPr>
        <w:lastRenderedPageBreak/>
        <w:t xml:space="preserve">en œuvre dans le Grand Sud, il est essentiel pour l’UCMIT/PNLS de disposer d’un plan suivi /évaluation de la stratégie de réseautage, plan qui sera utilisé au niveau national. </w:t>
      </w:r>
    </w:p>
    <w:p w14:paraId="0D7392F6" w14:textId="77777777" w:rsidR="00426448" w:rsidRPr="00426448" w:rsidRDefault="00426448" w:rsidP="00426448">
      <w:pPr>
        <w:spacing w:after="0"/>
        <w:jc w:val="both"/>
        <w:rPr>
          <w:rFonts w:ascii="Calibri" w:eastAsia="Calibri" w:hAnsi="Calibri" w:cs="Times New Roman"/>
          <w:lang w:val="fr-FR"/>
        </w:rPr>
      </w:pPr>
      <w:r w:rsidRPr="00426448">
        <w:rPr>
          <w:rFonts w:ascii="Calibri" w:eastAsia="Calibri" w:hAnsi="Calibri" w:cs="Times New Roman"/>
          <w:lang w:val="fr-FR"/>
        </w:rPr>
        <w:t>Ces termes de référence visent le recrutement d’un consultant pour assister l’UCMIT/PNLS dans le développement de plan suivi/évaluation du réseautage.</w:t>
      </w:r>
    </w:p>
    <w:p w14:paraId="25D9B272" w14:textId="77777777" w:rsidR="00426448" w:rsidRPr="00426448" w:rsidRDefault="00426448" w:rsidP="00426448">
      <w:pPr>
        <w:spacing w:after="0"/>
        <w:jc w:val="both"/>
        <w:rPr>
          <w:rFonts w:ascii="Calibri" w:eastAsia="Calibri" w:hAnsi="Calibri" w:cs="Times New Roman"/>
          <w:lang w:val="fr-FR"/>
        </w:rPr>
      </w:pPr>
    </w:p>
    <w:p w14:paraId="2B9F9968" w14:textId="77777777" w:rsidR="00426448" w:rsidRPr="00426448" w:rsidRDefault="00426448" w:rsidP="00426448">
      <w:pPr>
        <w:spacing w:after="0"/>
        <w:jc w:val="both"/>
        <w:rPr>
          <w:rFonts w:ascii="Calibri" w:eastAsia="Calibri" w:hAnsi="Calibri" w:cs="Times New Roman"/>
          <w:b/>
          <w:bCs/>
          <w:lang w:val="fr-FR"/>
        </w:rPr>
      </w:pPr>
      <w:r w:rsidRPr="00426448">
        <w:rPr>
          <w:rFonts w:ascii="Calibri" w:eastAsia="Calibri" w:hAnsi="Calibri" w:cs="Times New Roman"/>
          <w:b/>
          <w:bCs/>
          <w:lang w:val="fr-FR"/>
        </w:rPr>
        <w:t xml:space="preserve">2.- Objectif </w:t>
      </w:r>
    </w:p>
    <w:p w14:paraId="24CCE407" w14:textId="77777777" w:rsidR="00426448" w:rsidRPr="00426448" w:rsidRDefault="00426448" w:rsidP="00426448">
      <w:pPr>
        <w:spacing w:after="0"/>
        <w:jc w:val="both"/>
        <w:rPr>
          <w:rFonts w:ascii="Calibri" w:eastAsia="Calibri" w:hAnsi="Calibri" w:cs="Times New Roman"/>
          <w:color w:val="000000"/>
          <w:lang w:val="fr-FR"/>
        </w:rPr>
      </w:pPr>
      <w:r w:rsidRPr="00426448">
        <w:rPr>
          <w:rFonts w:ascii="Calibri" w:eastAsia="Calibri" w:hAnsi="Calibri" w:cs="Times New Roman"/>
          <w:lang w:val="fr-FR"/>
        </w:rPr>
        <w:t xml:space="preserve">Elaborer le plan suivi et évaluation du réseautage </w:t>
      </w:r>
      <w:proofErr w:type="gramStart"/>
      <w:r w:rsidRPr="00426448">
        <w:rPr>
          <w:rFonts w:ascii="Calibri" w:eastAsia="Calibri" w:hAnsi="Calibri" w:cs="Times New Roman"/>
          <w:lang w:val="fr-FR"/>
        </w:rPr>
        <w:t>( paquet</w:t>
      </w:r>
      <w:proofErr w:type="gramEnd"/>
      <w:r w:rsidRPr="00426448">
        <w:rPr>
          <w:rFonts w:ascii="Calibri" w:eastAsia="Calibri" w:hAnsi="Calibri" w:cs="Times New Roman"/>
          <w:lang w:val="fr-FR"/>
        </w:rPr>
        <w:t xml:space="preserve"> de services intégrés : SR, VIH,  santé sexuelle et reproductive, santé maternelle et infantile, TB )    sous la supervision de la coordination technique du PNLS à travers le service Prise en charge et M and E selon une méthodologie appropriée et participative impliquant les  différentes parties prenantes. Le plan doit tenir compte des installations disponibles pour la gestion des données y compris les logiciels et les applications (EMR, MESI, SALVH, PLR, SAFE</w:t>
      </w:r>
      <w:proofErr w:type="gramStart"/>
      <w:r w:rsidRPr="00426448">
        <w:rPr>
          <w:rFonts w:ascii="Calibri" w:eastAsia="Calibri" w:hAnsi="Calibri" w:cs="Times New Roman"/>
          <w:lang w:val="fr-FR"/>
        </w:rPr>
        <w:t>,PCPI</w:t>
      </w:r>
      <w:proofErr w:type="gramEnd"/>
      <w:r w:rsidRPr="00426448">
        <w:rPr>
          <w:rFonts w:ascii="Calibri" w:eastAsia="Calibri" w:hAnsi="Calibri" w:cs="Times New Roman"/>
          <w:lang w:val="fr-FR"/>
        </w:rPr>
        <w:t>,  système biométrique d’identification, etc</w:t>
      </w:r>
      <w:r w:rsidRPr="00426448">
        <w:rPr>
          <w:rFonts w:ascii="Calibri" w:eastAsia="Calibri" w:hAnsi="Calibri" w:cs="Times New Roman"/>
          <w:color w:val="000000"/>
          <w:lang w:val="fr-FR"/>
        </w:rPr>
        <w:t>.)</w:t>
      </w:r>
    </w:p>
    <w:p w14:paraId="6354B1B0" w14:textId="77777777" w:rsidR="00426448" w:rsidRPr="00426448" w:rsidRDefault="00426448" w:rsidP="00426448">
      <w:pPr>
        <w:spacing w:after="0"/>
        <w:jc w:val="both"/>
        <w:rPr>
          <w:rFonts w:ascii="Calibri" w:eastAsia="Calibri" w:hAnsi="Calibri" w:cs="Times New Roman"/>
          <w:color w:val="000000"/>
          <w:lang w:val="fr-FR"/>
        </w:rPr>
      </w:pPr>
      <w:r w:rsidRPr="00426448">
        <w:rPr>
          <w:rFonts w:ascii="Calibri" w:eastAsia="Calibri" w:hAnsi="Calibri" w:cs="Times New Roman"/>
          <w:color w:val="000000"/>
          <w:lang w:val="fr-FR"/>
        </w:rPr>
        <w:t>L’assurance de qualité des données mécanismes actuels et points d’amélioration de la qualité</w:t>
      </w:r>
    </w:p>
    <w:p w14:paraId="4331A246" w14:textId="77777777" w:rsidR="00426448" w:rsidRPr="00426448" w:rsidRDefault="00426448" w:rsidP="00426448">
      <w:pPr>
        <w:spacing w:after="0"/>
        <w:jc w:val="both"/>
        <w:rPr>
          <w:rFonts w:ascii="Calibri" w:eastAsia="Calibri" w:hAnsi="Calibri" w:cs="Times New Roman"/>
          <w:lang w:val="fr-FR"/>
        </w:rPr>
      </w:pPr>
      <w:r w:rsidRPr="00426448">
        <w:rPr>
          <w:rFonts w:ascii="Calibri" w:eastAsia="Calibri" w:hAnsi="Calibri" w:cs="Times New Roman"/>
          <w:color w:val="000000"/>
          <w:lang w:val="fr-FR"/>
        </w:rPr>
        <w:t>Le budget du plan suivi/évaluation du réseautage</w:t>
      </w:r>
    </w:p>
    <w:p w14:paraId="622B4280" w14:textId="77777777" w:rsidR="00426448" w:rsidRPr="00426448" w:rsidRDefault="00426448" w:rsidP="00426448">
      <w:pPr>
        <w:spacing w:after="0"/>
        <w:jc w:val="both"/>
        <w:rPr>
          <w:rFonts w:ascii="Calibri" w:eastAsia="Calibri" w:hAnsi="Calibri" w:cs="Times New Roman"/>
          <w:b/>
          <w:bCs/>
          <w:lang w:val="fr-FR"/>
        </w:rPr>
      </w:pPr>
      <w:r w:rsidRPr="00426448">
        <w:rPr>
          <w:rFonts w:ascii="Calibri" w:eastAsia="Calibri" w:hAnsi="Calibri" w:cs="Times New Roman"/>
          <w:lang w:val="fr-FR"/>
        </w:rPr>
        <w:t xml:space="preserve">  </w:t>
      </w:r>
      <w:r w:rsidRPr="00426448">
        <w:rPr>
          <w:rFonts w:ascii="Calibri" w:eastAsia="Calibri" w:hAnsi="Calibri" w:cs="Times New Roman"/>
          <w:b/>
          <w:bCs/>
          <w:lang w:val="fr-FR"/>
        </w:rPr>
        <w:t>3.- Livrable</w:t>
      </w:r>
    </w:p>
    <w:p w14:paraId="30A317FF" w14:textId="77777777" w:rsidR="00426448" w:rsidRPr="00426448" w:rsidRDefault="00426448" w:rsidP="00426448">
      <w:pPr>
        <w:spacing w:after="0"/>
        <w:jc w:val="both"/>
        <w:rPr>
          <w:rFonts w:ascii="Calibri" w:eastAsia="Calibri" w:hAnsi="Calibri" w:cs="Times New Roman"/>
          <w:lang w:val="fr-FR"/>
        </w:rPr>
      </w:pPr>
      <w:r w:rsidRPr="00426448">
        <w:rPr>
          <w:rFonts w:ascii="Calibri" w:eastAsia="Calibri" w:hAnsi="Calibri" w:cs="Times New Roman"/>
          <w:lang w:val="fr-FR"/>
        </w:rPr>
        <w:t xml:space="preserve">Le plan suivi/évaluation du réseautage est le livrable attendu de cette consultation </w:t>
      </w:r>
    </w:p>
    <w:p w14:paraId="7BDC4FE6" w14:textId="77777777" w:rsidR="00426448" w:rsidRPr="00426448" w:rsidRDefault="00426448" w:rsidP="00426448">
      <w:pPr>
        <w:spacing w:after="0"/>
        <w:jc w:val="both"/>
        <w:rPr>
          <w:rFonts w:ascii="Calibri" w:eastAsia="Calibri" w:hAnsi="Calibri" w:cs="Times New Roman"/>
          <w:lang w:val="fr-FR"/>
        </w:rPr>
      </w:pPr>
    </w:p>
    <w:p w14:paraId="4DF22895" w14:textId="77777777" w:rsidR="00426448" w:rsidRPr="00426448" w:rsidRDefault="00426448" w:rsidP="00426448">
      <w:pPr>
        <w:spacing w:after="0"/>
        <w:jc w:val="both"/>
        <w:rPr>
          <w:rFonts w:ascii="Calibri" w:eastAsia="Calibri" w:hAnsi="Calibri" w:cs="Times New Roman"/>
          <w:b/>
          <w:bCs/>
          <w:lang w:val="fr-FR"/>
        </w:rPr>
      </w:pPr>
      <w:r w:rsidRPr="00426448">
        <w:rPr>
          <w:rFonts w:ascii="Calibri" w:eastAsia="Calibri" w:hAnsi="Calibri" w:cs="Times New Roman"/>
          <w:b/>
          <w:bCs/>
          <w:lang w:val="fr-FR"/>
        </w:rPr>
        <w:t>4- Taches du consultant</w:t>
      </w:r>
    </w:p>
    <w:p w14:paraId="5E0BCA0C" w14:textId="77777777" w:rsidR="00426448" w:rsidRPr="00426448" w:rsidRDefault="00426448" w:rsidP="00426448">
      <w:pPr>
        <w:spacing w:after="0"/>
        <w:jc w:val="both"/>
        <w:rPr>
          <w:rFonts w:ascii="Calibri" w:eastAsia="Calibri" w:hAnsi="Calibri" w:cs="Times New Roman"/>
          <w:lang w:val="fr-FR"/>
        </w:rPr>
      </w:pPr>
      <w:r w:rsidRPr="00426448">
        <w:rPr>
          <w:rFonts w:ascii="Calibri" w:eastAsia="Calibri" w:hAnsi="Calibri" w:cs="Times New Roman"/>
          <w:lang w:val="fr-FR"/>
        </w:rPr>
        <w:t>Le consultant aura pour taches de :</w:t>
      </w:r>
    </w:p>
    <w:p w14:paraId="05531A1C" w14:textId="77777777" w:rsidR="00426448" w:rsidRPr="00426448" w:rsidRDefault="00426448" w:rsidP="00426448">
      <w:pPr>
        <w:numPr>
          <w:ilvl w:val="0"/>
          <w:numId w:val="1"/>
        </w:numPr>
        <w:spacing w:after="0" w:line="256" w:lineRule="auto"/>
        <w:jc w:val="both"/>
        <w:rPr>
          <w:rFonts w:ascii="Calibri" w:eastAsia="Calibri" w:hAnsi="Calibri" w:cs="Times New Roman"/>
          <w:lang w:val="fr-FR"/>
        </w:rPr>
      </w:pPr>
      <w:r w:rsidRPr="00426448">
        <w:rPr>
          <w:rFonts w:ascii="Calibri" w:eastAsia="Calibri" w:hAnsi="Calibri" w:cs="Times New Roman"/>
          <w:lang w:val="fr-FR"/>
        </w:rPr>
        <w:t xml:space="preserve"> D’effectuer la revue documentaire en rapport avec la mission ;</w:t>
      </w:r>
    </w:p>
    <w:p w14:paraId="601D5F4A" w14:textId="77777777" w:rsidR="00426448" w:rsidRPr="00426448" w:rsidRDefault="00426448" w:rsidP="00426448">
      <w:pPr>
        <w:numPr>
          <w:ilvl w:val="0"/>
          <w:numId w:val="1"/>
        </w:numPr>
        <w:spacing w:after="0" w:line="256" w:lineRule="auto"/>
        <w:jc w:val="both"/>
        <w:rPr>
          <w:rFonts w:ascii="Calibri" w:eastAsia="Calibri" w:hAnsi="Calibri" w:cs="Times New Roman"/>
          <w:lang w:val="fr-FR"/>
        </w:rPr>
      </w:pPr>
      <w:r w:rsidRPr="00426448">
        <w:rPr>
          <w:rFonts w:ascii="Calibri" w:eastAsia="Calibri" w:hAnsi="Calibri" w:cs="Times New Roman"/>
          <w:lang w:val="fr-FR"/>
        </w:rPr>
        <w:t>Préparer les outils nécessaires pour la mise en œuvre du plan   ;</w:t>
      </w:r>
    </w:p>
    <w:p w14:paraId="61DD7FC9" w14:textId="77777777" w:rsidR="00426448" w:rsidRPr="00426448" w:rsidRDefault="00426448" w:rsidP="00426448">
      <w:pPr>
        <w:numPr>
          <w:ilvl w:val="0"/>
          <w:numId w:val="1"/>
        </w:numPr>
        <w:spacing w:after="0" w:line="256" w:lineRule="auto"/>
        <w:jc w:val="both"/>
        <w:rPr>
          <w:rFonts w:ascii="Calibri" w:eastAsia="Calibri" w:hAnsi="Calibri" w:cs="Times New Roman"/>
          <w:lang w:val="fr-FR"/>
        </w:rPr>
      </w:pPr>
      <w:r w:rsidRPr="00426448">
        <w:rPr>
          <w:rFonts w:ascii="Calibri" w:eastAsia="Calibri" w:hAnsi="Calibri" w:cs="Times New Roman"/>
          <w:lang w:val="fr-FR"/>
        </w:rPr>
        <w:t>Faciliter un atelier avec les parties prenantes pour la présentation du plan suivi/évaluation </w:t>
      </w:r>
      <w:proofErr w:type="gramStart"/>
      <w:r w:rsidRPr="00426448">
        <w:rPr>
          <w:rFonts w:ascii="Calibri" w:eastAsia="Calibri" w:hAnsi="Calibri" w:cs="Times New Roman"/>
          <w:lang w:val="fr-FR"/>
        </w:rPr>
        <w:t>;  ;</w:t>
      </w:r>
      <w:proofErr w:type="gramEnd"/>
    </w:p>
    <w:p w14:paraId="097C1D10" w14:textId="77777777" w:rsidR="00426448" w:rsidRPr="00426448" w:rsidRDefault="00426448" w:rsidP="00426448">
      <w:pPr>
        <w:numPr>
          <w:ilvl w:val="0"/>
          <w:numId w:val="1"/>
        </w:numPr>
        <w:spacing w:after="0" w:line="256" w:lineRule="auto"/>
        <w:jc w:val="both"/>
        <w:rPr>
          <w:rFonts w:ascii="Calibri" w:eastAsia="Calibri" w:hAnsi="Calibri" w:cs="Times New Roman"/>
          <w:lang w:val="fr-FR"/>
        </w:rPr>
      </w:pPr>
      <w:r w:rsidRPr="00426448">
        <w:rPr>
          <w:rFonts w:ascii="Calibri" w:eastAsia="Calibri" w:hAnsi="Calibri" w:cs="Times New Roman"/>
          <w:lang w:val="fr-FR"/>
        </w:rPr>
        <w:t xml:space="preserve"> Présenter le document final en tenant compte des commentaires   des parties prenantes lors de l’atelier</w:t>
      </w:r>
    </w:p>
    <w:p w14:paraId="79739685" w14:textId="77777777" w:rsidR="00426448" w:rsidRPr="00426448" w:rsidRDefault="00426448" w:rsidP="00426448">
      <w:pPr>
        <w:numPr>
          <w:ilvl w:val="0"/>
          <w:numId w:val="1"/>
        </w:numPr>
        <w:spacing w:after="0" w:line="256" w:lineRule="auto"/>
        <w:jc w:val="both"/>
        <w:rPr>
          <w:rFonts w:ascii="Calibri" w:eastAsia="Calibri" w:hAnsi="Calibri" w:cs="Times New Roman"/>
          <w:lang w:val="fr-FR"/>
        </w:rPr>
      </w:pPr>
      <w:r w:rsidRPr="00426448">
        <w:rPr>
          <w:rFonts w:ascii="Calibri" w:eastAsia="Calibri" w:hAnsi="Calibri" w:cs="Times New Roman"/>
          <w:lang w:val="fr-FR"/>
        </w:rPr>
        <w:t>Développer un plan d’assurance de qualité du plan</w:t>
      </w:r>
    </w:p>
    <w:p w14:paraId="626276DB" w14:textId="77777777" w:rsidR="00426448" w:rsidRPr="00426448" w:rsidRDefault="00426448" w:rsidP="00426448">
      <w:pPr>
        <w:numPr>
          <w:ilvl w:val="0"/>
          <w:numId w:val="1"/>
        </w:numPr>
        <w:spacing w:after="0" w:line="256" w:lineRule="auto"/>
        <w:jc w:val="both"/>
        <w:rPr>
          <w:rFonts w:ascii="Calibri" w:eastAsia="Calibri" w:hAnsi="Calibri" w:cs="Times New Roman"/>
          <w:lang w:val="fr-FR"/>
        </w:rPr>
      </w:pPr>
      <w:r w:rsidRPr="00426448">
        <w:rPr>
          <w:rFonts w:ascii="Calibri" w:eastAsia="Calibri" w:hAnsi="Calibri" w:cs="Times New Roman"/>
          <w:lang w:val="fr-FR"/>
        </w:rPr>
        <w:t>Elaborer le budget du plan suivi/évaluation</w:t>
      </w:r>
    </w:p>
    <w:p w14:paraId="7676AA37" w14:textId="77777777" w:rsidR="00426448" w:rsidRPr="00426448" w:rsidRDefault="00426448" w:rsidP="00426448">
      <w:pPr>
        <w:spacing w:after="0"/>
        <w:jc w:val="both"/>
        <w:rPr>
          <w:rFonts w:ascii="Calibri" w:eastAsia="Calibri" w:hAnsi="Calibri" w:cs="Times New Roman"/>
          <w:lang w:val="fr-FR"/>
        </w:rPr>
      </w:pPr>
    </w:p>
    <w:p w14:paraId="416CE715" w14:textId="77777777" w:rsidR="00426448" w:rsidRPr="00426448" w:rsidRDefault="00426448" w:rsidP="00426448">
      <w:pPr>
        <w:spacing w:after="0"/>
        <w:jc w:val="both"/>
        <w:rPr>
          <w:rFonts w:ascii="Calibri" w:eastAsia="Calibri" w:hAnsi="Calibri" w:cs="Times New Roman"/>
          <w:b/>
          <w:bCs/>
          <w:lang w:val="fr-FR"/>
        </w:rPr>
      </w:pPr>
      <w:r w:rsidRPr="00426448">
        <w:rPr>
          <w:rFonts w:ascii="Calibri" w:eastAsia="Calibri" w:hAnsi="Calibri" w:cs="Times New Roman"/>
          <w:b/>
          <w:bCs/>
          <w:lang w:val="fr-FR"/>
        </w:rPr>
        <w:t>5.- Durée de la mission</w:t>
      </w:r>
    </w:p>
    <w:p w14:paraId="09E9E813" w14:textId="77777777" w:rsidR="00426448" w:rsidRPr="00426448" w:rsidRDefault="00426448" w:rsidP="00426448">
      <w:pPr>
        <w:spacing w:after="0"/>
        <w:jc w:val="both"/>
        <w:rPr>
          <w:rFonts w:ascii="Calibri" w:eastAsia="Calibri" w:hAnsi="Calibri" w:cs="Times New Roman"/>
          <w:lang w:val="fr-FR"/>
        </w:rPr>
      </w:pPr>
      <w:r w:rsidRPr="00426448">
        <w:rPr>
          <w:rFonts w:ascii="Calibri" w:eastAsia="Calibri" w:hAnsi="Calibri" w:cs="Times New Roman"/>
          <w:lang w:val="fr-FR"/>
        </w:rPr>
        <w:t xml:space="preserve">La durée de cette consultation est estimée </w:t>
      </w:r>
      <w:r w:rsidRPr="00426448">
        <w:rPr>
          <w:rFonts w:ascii="Calibri" w:eastAsia="Calibri" w:hAnsi="Calibri" w:cs="Calibri"/>
          <w:lang w:val="fr-FR"/>
        </w:rPr>
        <w:t>à</w:t>
      </w:r>
      <w:r w:rsidRPr="00426448">
        <w:rPr>
          <w:rFonts w:ascii="Calibri" w:eastAsia="Calibri" w:hAnsi="Calibri" w:cs="Times New Roman"/>
          <w:lang w:val="fr-FR"/>
        </w:rPr>
        <w:t xml:space="preserve"> soixante (60) jours ouvrables à compter de la date de signature du contrat. </w:t>
      </w:r>
    </w:p>
    <w:p w14:paraId="6D78D367" w14:textId="77777777" w:rsidR="00426448" w:rsidRPr="00426448" w:rsidRDefault="00426448" w:rsidP="00426448">
      <w:pPr>
        <w:spacing w:after="0"/>
        <w:jc w:val="both"/>
        <w:rPr>
          <w:rFonts w:ascii="Calibri" w:eastAsia="Calibri" w:hAnsi="Calibri" w:cs="Times New Roman"/>
          <w:lang w:val="fr-FR"/>
        </w:rPr>
      </w:pPr>
    </w:p>
    <w:p w14:paraId="4F530097" w14:textId="77777777" w:rsidR="00426448" w:rsidRPr="00426448" w:rsidRDefault="00426448" w:rsidP="00426448">
      <w:pPr>
        <w:spacing w:after="0"/>
        <w:jc w:val="both"/>
        <w:rPr>
          <w:rFonts w:ascii="Calibri" w:eastAsia="Calibri" w:hAnsi="Calibri" w:cs="Times New Roman"/>
          <w:b/>
          <w:bCs/>
          <w:lang w:val="fr-FR"/>
        </w:rPr>
      </w:pPr>
      <w:r w:rsidRPr="00426448">
        <w:rPr>
          <w:rFonts w:ascii="Calibri" w:eastAsia="Calibri" w:hAnsi="Calibri" w:cs="Times New Roman"/>
          <w:b/>
          <w:bCs/>
          <w:lang w:val="fr-FR"/>
        </w:rPr>
        <w:t>6.- Profil du consultant</w:t>
      </w:r>
    </w:p>
    <w:p w14:paraId="3E4A8988" w14:textId="77777777" w:rsidR="00426448" w:rsidRPr="00426448" w:rsidRDefault="00426448" w:rsidP="00426448">
      <w:pPr>
        <w:spacing w:after="0"/>
        <w:jc w:val="both"/>
        <w:rPr>
          <w:rFonts w:ascii="Calibri" w:eastAsia="Calibri" w:hAnsi="Calibri" w:cs="Times New Roman"/>
          <w:lang w:val="fr-FR"/>
        </w:rPr>
      </w:pPr>
      <w:r w:rsidRPr="00426448">
        <w:rPr>
          <w:rFonts w:ascii="Calibri" w:eastAsia="Calibri" w:hAnsi="Calibri" w:cs="Times New Roman"/>
          <w:lang w:val="fr-FR"/>
        </w:rPr>
        <w:t>Le consultant doit détenir les qualifications et les expériences suivantes :</w:t>
      </w:r>
    </w:p>
    <w:p w14:paraId="4C8AF6BB" w14:textId="77777777" w:rsidR="00426448" w:rsidRPr="00426448" w:rsidRDefault="00426448" w:rsidP="00426448">
      <w:pPr>
        <w:numPr>
          <w:ilvl w:val="0"/>
          <w:numId w:val="2"/>
        </w:numPr>
        <w:spacing w:after="0" w:line="256" w:lineRule="auto"/>
        <w:jc w:val="both"/>
        <w:rPr>
          <w:rFonts w:ascii="Calibri" w:eastAsia="Calibri" w:hAnsi="Calibri" w:cs="Times New Roman"/>
          <w:lang w:val="fr-FR"/>
        </w:rPr>
      </w:pPr>
      <w:r w:rsidRPr="00426448">
        <w:rPr>
          <w:rFonts w:ascii="Calibri" w:eastAsia="Calibri" w:hAnsi="Calibri" w:cs="Times New Roman"/>
          <w:lang w:val="fr-FR"/>
        </w:rPr>
        <w:t>Maitrise en santé publique, planification et gestion de projet, sciences sociales et développement ou une discipline connexe ;</w:t>
      </w:r>
    </w:p>
    <w:p w14:paraId="0A2832FD" w14:textId="77777777" w:rsidR="00426448" w:rsidRPr="00426448" w:rsidRDefault="00426448" w:rsidP="00426448">
      <w:pPr>
        <w:numPr>
          <w:ilvl w:val="0"/>
          <w:numId w:val="2"/>
        </w:numPr>
        <w:spacing w:after="0" w:line="256" w:lineRule="auto"/>
        <w:jc w:val="both"/>
        <w:rPr>
          <w:rFonts w:ascii="Calibri" w:eastAsia="Calibri" w:hAnsi="Calibri" w:cs="Times New Roman"/>
          <w:lang w:val="fr-FR"/>
        </w:rPr>
      </w:pPr>
      <w:r w:rsidRPr="00426448">
        <w:rPr>
          <w:rFonts w:ascii="Calibri" w:eastAsia="Calibri" w:hAnsi="Calibri" w:cs="Times New Roman"/>
          <w:lang w:val="fr-FR"/>
        </w:rPr>
        <w:t>Expérience démontrée dans la réalisation de consultation en santé publique ou planification stratégique ou l’élaboration des plans opérationnels (au moins 5 ans). La conduite d’un travail antérieur similaire est un atout majeur ;</w:t>
      </w:r>
    </w:p>
    <w:p w14:paraId="4338B939" w14:textId="77777777" w:rsidR="00426448" w:rsidRPr="00426448" w:rsidRDefault="00426448" w:rsidP="00426448">
      <w:pPr>
        <w:numPr>
          <w:ilvl w:val="0"/>
          <w:numId w:val="2"/>
        </w:numPr>
        <w:spacing w:after="0" w:line="256" w:lineRule="auto"/>
        <w:jc w:val="both"/>
        <w:rPr>
          <w:rFonts w:ascii="Calibri" w:eastAsia="Calibri" w:hAnsi="Calibri" w:cs="Times New Roman"/>
          <w:lang w:val="fr-FR"/>
        </w:rPr>
      </w:pPr>
      <w:r w:rsidRPr="00426448">
        <w:rPr>
          <w:rFonts w:ascii="Calibri" w:eastAsia="Calibri" w:hAnsi="Calibri" w:cs="Times New Roman"/>
          <w:lang w:val="fr-FR"/>
        </w:rPr>
        <w:t>Bonne connaissance du système de santé en Haïti et surtout de la riposte nationale face à l’épidémie de VIH en Haïti.</w:t>
      </w:r>
    </w:p>
    <w:p w14:paraId="7226AB14" w14:textId="77777777" w:rsidR="00426448" w:rsidRPr="00426448" w:rsidRDefault="00426448" w:rsidP="00426448">
      <w:pPr>
        <w:spacing w:after="0"/>
        <w:jc w:val="both"/>
        <w:rPr>
          <w:rFonts w:ascii="Calibri" w:eastAsia="Calibri" w:hAnsi="Calibri" w:cs="Times New Roman"/>
          <w:lang w:val="fr-FR"/>
        </w:rPr>
      </w:pPr>
    </w:p>
    <w:p w14:paraId="507E0345" w14:textId="77777777" w:rsidR="00426448" w:rsidRPr="00426448" w:rsidRDefault="00426448" w:rsidP="00426448">
      <w:pPr>
        <w:spacing w:after="0"/>
        <w:jc w:val="both"/>
        <w:rPr>
          <w:rFonts w:ascii="Calibri" w:eastAsia="Calibri" w:hAnsi="Calibri" w:cs="Times New Roman"/>
          <w:b/>
          <w:bCs/>
          <w:lang w:val="fr-FR"/>
        </w:rPr>
      </w:pPr>
      <w:r w:rsidRPr="00426448">
        <w:rPr>
          <w:rFonts w:ascii="Calibri" w:eastAsia="Calibri" w:hAnsi="Calibri" w:cs="Times New Roman"/>
          <w:b/>
          <w:bCs/>
          <w:lang w:val="fr-FR"/>
        </w:rPr>
        <w:t xml:space="preserve">7.- Composition du dossier </w:t>
      </w:r>
    </w:p>
    <w:p w14:paraId="0D504237" w14:textId="77777777" w:rsidR="00426448" w:rsidRPr="00426448" w:rsidRDefault="00426448" w:rsidP="00426448">
      <w:pPr>
        <w:spacing w:after="0"/>
        <w:jc w:val="both"/>
        <w:rPr>
          <w:rFonts w:ascii="Calibri" w:eastAsia="Calibri" w:hAnsi="Calibri" w:cs="Times New Roman"/>
          <w:lang w:val="fr-FR"/>
        </w:rPr>
      </w:pPr>
      <w:r w:rsidRPr="00426448">
        <w:rPr>
          <w:rFonts w:ascii="Calibri" w:eastAsia="Calibri" w:hAnsi="Calibri" w:cs="Times New Roman"/>
          <w:lang w:val="fr-FR"/>
        </w:rPr>
        <w:t>Le dossier de candidature doit contenir :</w:t>
      </w:r>
    </w:p>
    <w:p w14:paraId="5B08EAC8" w14:textId="77777777" w:rsidR="00426448" w:rsidRPr="00426448" w:rsidRDefault="00426448" w:rsidP="00426448">
      <w:pPr>
        <w:numPr>
          <w:ilvl w:val="0"/>
          <w:numId w:val="3"/>
        </w:numPr>
        <w:spacing w:after="0" w:line="256" w:lineRule="auto"/>
        <w:jc w:val="both"/>
        <w:rPr>
          <w:rFonts w:ascii="Calibri" w:eastAsia="Calibri" w:hAnsi="Calibri" w:cs="Times New Roman"/>
          <w:lang w:val="fr-FR"/>
        </w:rPr>
      </w:pPr>
      <w:r w:rsidRPr="00426448">
        <w:rPr>
          <w:rFonts w:ascii="Calibri" w:eastAsia="Calibri" w:hAnsi="Calibri" w:cs="Times New Roman"/>
          <w:lang w:val="fr-FR"/>
        </w:rPr>
        <w:t>Une offre technique :</w:t>
      </w:r>
    </w:p>
    <w:p w14:paraId="0023DA58" w14:textId="77777777" w:rsidR="00426448" w:rsidRPr="00426448" w:rsidRDefault="00426448" w:rsidP="00426448">
      <w:pPr>
        <w:numPr>
          <w:ilvl w:val="0"/>
          <w:numId w:val="3"/>
        </w:numPr>
        <w:spacing w:after="0" w:line="256" w:lineRule="auto"/>
        <w:jc w:val="both"/>
        <w:rPr>
          <w:rFonts w:ascii="Calibri" w:eastAsia="Calibri" w:hAnsi="Calibri" w:cs="Times New Roman"/>
          <w:lang w:val="fr-FR"/>
        </w:rPr>
      </w:pPr>
      <w:r w:rsidRPr="00426448">
        <w:rPr>
          <w:rFonts w:ascii="Calibri" w:eastAsia="Calibri" w:hAnsi="Calibri" w:cs="Times New Roman"/>
          <w:lang w:val="fr-FR"/>
        </w:rPr>
        <w:lastRenderedPageBreak/>
        <w:t xml:space="preserve"> Une offre financière.</w:t>
      </w:r>
    </w:p>
    <w:p w14:paraId="7A7C13B8" w14:textId="77777777" w:rsidR="00426448" w:rsidRPr="00426448" w:rsidRDefault="00426448" w:rsidP="00426448">
      <w:pPr>
        <w:numPr>
          <w:ilvl w:val="0"/>
          <w:numId w:val="3"/>
        </w:numPr>
        <w:spacing w:after="0" w:line="256" w:lineRule="auto"/>
        <w:jc w:val="both"/>
        <w:rPr>
          <w:rFonts w:ascii="Calibri" w:eastAsia="Calibri" w:hAnsi="Calibri" w:cs="Times New Roman"/>
          <w:lang w:val="fr-FR"/>
        </w:rPr>
      </w:pPr>
      <w:r w:rsidRPr="00426448">
        <w:rPr>
          <w:rFonts w:ascii="Calibri" w:eastAsia="Calibri" w:hAnsi="Calibri" w:cs="Times New Roman"/>
          <w:lang w:val="fr-FR"/>
        </w:rPr>
        <w:t xml:space="preserve">Un CV et une copie scannée des diplômes et certificats obtenus </w:t>
      </w:r>
    </w:p>
    <w:p w14:paraId="050D6B11" w14:textId="77777777" w:rsidR="00426448" w:rsidRPr="00426448" w:rsidRDefault="00426448" w:rsidP="00426448">
      <w:pPr>
        <w:spacing w:after="0"/>
        <w:jc w:val="both"/>
        <w:rPr>
          <w:rFonts w:ascii="Calibri" w:eastAsia="Calibri" w:hAnsi="Calibri" w:cs="Times New Roman"/>
          <w:lang w:val="fr-FR"/>
        </w:rPr>
      </w:pPr>
      <w:r w:rsidRPr="00426448">
        <w:rPr>
          <w:rFonts w:ascii="Calibri" w:eastAsia="Calibri" w:hAnsi="Calibri" w:cs="Times New Roman"/>
          <w:lang w:val="fr-FR"/>
        </w:rPr>
        <w:t>L’offre technique et l’offre financière doivent être soumises sous des plis séparés</w:t>
      </w:r>
    </w:p>
    <w:p w14:paraId="6ED1185B" w14:textId="6D684FE9" w:rsidR="00426448" w:rsidRPr="00426448" w:rsidRDefault="00426448" w:rsidP="00426448">
      <w:pPr>
        <w:spacing w:after="0"/>
        <w:jc w:val="both"/>
        <w:rPr>
          <w:rFonts w:ascii="Calibri" w:eastAsia="Calibri" w:hAnsi="Calibri" w:cs="Times New Roman"/>
          <w:lang w:val="fr-FR"/>
        </w:rPr>
      </w:pPr>
      <w:r w:rsidRPr="00426448">
        <w:rPr>
          <w:rFonts w:ascii="Calibri" w:eastAsia="Calibri" w:hAnsi="Calibri" w:cs="Times New Roman"/>
          <w:lang w:val="fr-FR"/>
        </w:rPr>
        <w:t>Tous les documents doivent être soumis en</w:t>
      </w:r>
      <w:r w:rsidR="00861714">
        <w:rPr>
          <w:rFonts w:ascii="Calibri" w:eastAsia="Calibri" w:hAnsi="Calibri" w:cs="Times New Roman"/>
          <w:lang w:val="fr-FR"/>
        </w:rPr>
        <w:t xml:space="preserve"> trois (3)</w:t>
      </w:r>
      <w:r w:rsidRPr="00426448">
        <w:rPr>
          <w:rFonts w:ascii="Calibri" w:eastAsia="Calibri" w:hAnsi="Calibri" w:cs="Times New Roman"/>
          <w:lang w:val="fr-FR"/>
        </w:rPr>
        <w:t xml:space="preserve"> copie</w:t>
      </w:r>
      <w:r w:rsidR="00861714">
        <w:rPr>
          <w:rFonts w:ascii="Calibri" w:eastAsia="Calibri" w:hAnsi="Calibri" w:cs="Times New Roman"/>
          <w:lang w:val="fr-FR"/>
        </w:rPr>
        <w:t>s</w:t>
      </w:r>
      <w:r w:rsidRPr="00426448">
        <w:rPr>
          <w:rFonts w:ascii="Calibri" w:eastAsia="Calibri" w:hAnsi="Calibri" w:cs="Times New Roman"/>
          <w:lang w:val="fr-FR"/>
        </w:rPr>
        <w:t xml:space="preserve"> imprimée</w:t>
      </w:r>
      <w:r w:rsidR="00861714">
        <w:rPr>
          <w:rFonts w:ascii="Calibri" w:eastAsia="Calibri" w:hAnsi="Calibri" w:cs="Times New Roman"/>
          <w:lang w:val="fr-FR"/>
        </w:rPr>
        <w:t>s</w:t>
      </w:r>
      <w:r w:rsidRPr="00426448">
        <w:rPr>
          <w:rFonts w:ascii="Calibri" w:eastAsia="Calibri" w:hAnsi="Calibri" w:cs="Times New Roman"/>
          <w:lang w:val="fr-FR"/>
        </w:rPr>
        <w:t xml:space="preserve"> et sous forme électronique sous USB</w:t>
      </w:r>
    </w:p>
    <w:p w14:paraId="0904A5E1" w14:textId="77777777" w:rsidR="00426448" w:rsidRPr="00426448" w:rsidRDefault="00426448" w:rsidP="00426448">
      <w:pPr>
        <w:spacing w:after="0" w:line="240" w:lineRule="auto"/>
        <w:contextualSpacing/>
        <w:rPr>
          <w:rFonts w:ascii="Calibri" w:eastAsia="Calibri" w:hAnsi="Calibri" w:cs="Times New Roman"/>
          <w:b/>
          <w:color w:val="002060"/>
          <w:lang w:val="fr-FR"/>
        </w:rPr>
      </w:pPr>
    </w:p>
    <w:p w14:paraId="125C5852" w14:textId="77777777" w:rsidR="00426448" w:rsidRPr="00426448" w:rsidRDefault="00426448" w:rsidP="00426448">
      <w:pPr>
        <w:spacing w:after="0" w:line="240" w:lineRule="auto"/>
        <w:ind w:left="720"/>
        <w:contextualSpacing/>
        <w:rPr>
          <w:rFonts w:ascii="Calibri" w:eastAsia="Calibri" w:hAnsi="Calibri" w:cs="Times New Roman"/>
          <w:b/>
          <w:color w:val="002060"/>
          <w:lang w:val="fr-FR"/>
        </w:rPr>
      </w:pPr>
    </w:p>
    <w:p w14:paraId="7BB50260" w14:textId="77777777" w:rsidR="00426448" w:rsidRDefault="00426448" w:rsidP="00426448">
      <w:pPr>
        <w:spacing w:after="0" w:line="240" w:lineRule="auto"/>
        <w:jc w:val="both"/>
        <w:rPr>
          <w:rFonts w:ascii="Calibri" w:eastAsia="Calibri" w:hAnsi="Calibri" w:cs="Times New Roman"/>
          <w:color w:val="002060"/>
          <w:lang w:val="fr-FR"/>
        </w:rPr>
      </w:pPr>
      <w:r w:rsidRPr="00861714">
        <w:rPr>
          <w:rFonts w:ascii="Calibri" w:eastAsia="Calibri" w:hAnsi="Calibri" w:cs="Times New Roman"/>
          <w:color w:val="002060"/>
          <w:lang w:val="fr-FR"/>
        </w:rPr>
        <w:t>Dépôt des dossiers</w:t>
      </w:r>
    </w:p>
    <w:p w14:paraId="03025ACB" w14:textId="77777777" w:rsidR="00861714" w:rsidRPr="00861714" w:rsidRDefault="00861714" w:rsidP="00426448">
      <w:pPr>
        <w:spacing w:after="0" w:line="240" w:lineRule="auto"/>
        <w:jc w:val="both"/>
        <w:rPr>
          <w:rFonts w:ascii="Calibri" w:eastAsia="Calibri" w:hAnsi="Calibri" w:cs="Times New Roman"/>
          <w:color w:val="002060"/>
          <w:lang w:val="fr-FR"/>
        </w:rPr>
      </w:pPr>
    </w:p>
    <w:p w14:paraId="6A290CBE" w14:textId="3BCEEA7E" w:rsidR="00426448" w:rsidRPr="00861714" w:rsidRDefault="00426448" w:rsidP="00861714">
      <w:pPr>
        <w:spacing w:after="0" w:line="240" w:lineRule="auto"/>
        <w:jc w:val="both"/>
        <w:rPr>
          <w:rFonts w:ascii="Times New Roman" w:eastAsia="Calibri" w:hAnsi="Times New Roman" w:cs="Times New Roman"/>
          <w:color w:val="000000" w:themeColor="text1"/>
          <w:sz w:val="24"/>
          <w:szCs w:val="24"/>
          <w:lang w:val="fr-FR"/>
        </w:rPr>
      </w:pPr>
      <w:r w:rsidRPr="00861714">
        <w:rPr>
          <w:rFonts w:ascii="Times New Roman" w:eastAsia="Calibri" w:hAnsi="Times New Roman" w:cs="Times New Roman"/>
          <w:bCs/>
          <w:color w:val="000000" w:themeColor="text1"/>
          <w:sz w:val="24"/>
          <w:szCs w:val="24"/>
          <w:lang w:val="fr-FR"/>
        </w:rPr>
        <w:t>Les dossiers de candidature doivent être déposés sous</w:t>
      </w:r>
      <w:r w:rsidR="00861714">
        <w:rPr>
          <w:rFonts w:ascii="Times New Roman" w:eastAsia="Calibri" w:hAnsi="Times New Roman" w:cs="Times New Roman"/>
          <w:bCs/>
          <w:color w:val="000000" w:themeColor="text1"/>
          <w:sz w:val="24"/>
          <w:szCs w:val="24"/>
          <w:lang w:val="fr-FR"/>
        </w:rPr>
        <w:t xml:space="preserve"> plis cacheté </w:t>
      </w:r>
      <w:r w:rsidR="00861714" w:rsidRPr="00861714">
        <w:rPr>
          <w:rFonts w:ascii="Times New Roman" w:eastAsia="Calibri" w:hAnsi="Times New Roman" w:cs="Times New Roman"/>
          <w:bCs/>
          <w:color w:val="000000" w:themeColor="text1"/>
          <w:sz w:val="24"/>
          <w:szCs w:val="24"/>
          <w:lang w:val="fr-FR"/>
        </w:rPr>
        <w:t>au local de l’</w:t>
      </w:r>
      <w:r w:rsidR="00861714" w:rsidRPr="00861714">
        <w:rPr>
          <w:rFonts w:ascii="Times New Roman" w:eastAsia="Calibri" w:hAnsi="Times New Roman" w:cs="Times New Roman"/>
          <w:color w:val="000000" w:themeColor="text1"/>
          <w:sz w:val="24"/>
          <w:szCs w:val="24"/>
          <w:lang w:val="fr-FR"/>
        </w:rPr>
        <w:t>Unité de Coordination des Maladies Infectieuses et Transmissibles</w:t>
      </w:r>
      <w:r w:rsidR="00861714" w:rsidRPr="00861714">
        <w:rPr>
          <w:rFonts w:ascii="Times New Roman" w:eastAsia="Calibri" w:hAnsi="Times New Roman" w:cs="Times New Roman"/>
          <w:color w:val="000000" w:themeColor="text1"/>
          <w:sz w:val="24"/>
          <w:szCs w:val="24"/>
          <w:lang w:val="fr-FR"/>
        </w:rPr>
        <w:t>-</w:t>
      </w:r>
      <w:r w:rsidR="00861714" w:rsidRPr="00861714">
        <w:rPr>
          <w:rFonts w:ascii="Times New Roman" w:eastAsia="Calibri" w:hAnsi="Times New Roman" w:cs="Times New Roman"/>
          <w:color w:val="000000" w:themeColor="text1"/>
          <w:sz w:val="24"/>
          <w:szCs w:val="24"/>
          <w:lang w:val="fr-FR"/>
        </w:rPr>
        <w:t>Coordination Technique du Programme National de Lutte contre le Sida</w:t>
      </w:r>
      <w:r w:rsidR="00861714" w:rsidRPr="00861714">
        <w:rPr>
          <w:rFonts w:ascii="Times New Roman" w:eastAsia="Calibri" w:hAnsi="Times New Roman" w:cs="Times New Roman"/>
          <w:color w:val="000000" w:themeColor="text1"/>
          <w:sz w:val="24"/>
          <w:szCs w:val="24"/>
          <w:lang w:val="fr-FR"/>
        </w:rPr>
        <w:t xml:space="preserve"> situé </w:t>
      </w:r>
      <w:r w:rsidR="00861714" w:rsidRPr="00861714">
        <w:rPr>
          <w:rFonts w:ascii="Times New Roman" w:eastAsia="Calibri" w:hAnsi="Times New Roman" w:cs="Times New Roman"/>
          <w:bCs/>
          <w:color w:val="000000" w:themeColor="text1"/>
          <w:sz w:val="24"/>
          <w:szCs w:val="24"/>
          <w:lang w:val="fr-FR"/>
        </w:rPr>
        <w:t xml:space="preserve">au </w:t>
      </w:r>
      <w:r w:rsidR="00861714" w:rsidRPr="00CF6959">
        <w:rPr>
          <w:rFonts w:ascii="Times New Roman" w:eastAsia="Calibri" w:hAnsi="Times New Roman" w:cs="Times New Roman"/>
          <w:bCs/>
          <w:color w:val="000000" w:themeColor="text1"/>
          <w:sz w:val="24"/>
          <w:szCs w:val="24"/>
          <w:lang w:val="fr-FR"/>
        </w:rPr>
        <w:t xml:space="preserve">No  </w:t>
      </w:r>
      <w:r w:rsidR="00861714" w:rsidRPr="00CF6959">
        <w:rPr>
          <w:rStyle w:val="Strong"/>
          <w:rFonts w:ascii="Times New Roman" w:hAnsi="Times New Roman" w:cs="Times New Roman"/>
          <w:color w:val="000000" w:themeColor="text1"/>
          <w:sz w:val="24"/>
          <w:szCs w:val="24"/>
          <w:lang w:val="fr-FR"/>
        </w:rPr>
        <w:t>#</w:t>
      </w:r>
      <w:r w:rsidR="00861714" w:rsidRPr="00CF6959">
        <w:rPr>
          <w:rStyle w:val="Strong"/>
          <w:rFonts w:ascii="Times New Roman" w:hAnsi="Times New Roman" w:cs="Times New Roman"/>
          <w:b w:val="0"/>
          <w:color w:val="000000" w:themeColor="text1"/>
          <w:sz w:val="24"/>
          <w:szCs w:val="24"/>
          <w:lang w:val="fr-FR"/>
        </w:rPr>
        <w:t>17</w:t>
      </w:r>
      <w:r w:rsidR="00861714" w:rsidRPr="00861714">
        <w:rPr>
          <w:rStyle w:val="Strong"/>
          <w:rFonts w:ascii="Times New Roman" w:hAnsi="Times New Roman" w:cs="Times New Roman"/>
          <w:color w:val="000000" w:themeColor="text1"/>
          <w:sz w:val="24"/>
          <w:szCs w:val="24"/>
          <w:lang w:val="fr-FR"/>
        </w:rPr>
        <w:t xml:space="preserve">, </w:t>
      </w:r>
      <w:r w:rsidR="00861714" w:rsidRPr="00861714">
        <w:rPr>
          <w:rStyle w:val="Strong"/>
          <w:rFonts w:ascii="Times New Roman" w:hAnsi="Times New Roman" w:cs="Times New Roman"/>
          <w:color w:val="000000" w:themeColor="text1"/>
          <w:sz w:val="24"/>
          <w:szCs w:val="24"/>
          <w:lang w:val="fr-FR"/>
        </w:rPr>
        <w:t xml:space="preserve"> </w:t>
      </w:r>
      <w:r w:rsidR="00861714" w:rsidRPr="00861714">
        <w:rPr>
          <w:rStyle w:val="Strong"/>
          <w:rFonts w:ascii="Times New Roman" w:hAnsi="Times New Roman" w:cs="Times New Roman"/>
          <w:b w:val="0"/>
          <w:color w:val="000000" w:themeColor="text1"/>
          <w:sz w:val="24"/>
          <w:szCs w:val="24"/>
          <w:lang w:val="fr-FR"/>
        </w:rPr>
        <w:t xml:space="preserve">de la </w:t>
      </w:r>
      <w:r w:rsidR="00861714" w:rsidRPr="00861714">
        <w:rPr>
          <w:rStyle w:val="Strong"/>
          <w:rFonts w:ascii="Times New Roman" w:hAnsi="Times New Roman" w:cs="Times New Roman"/>
          <w:b w:val="0"/>
          <w:color w:val="000000" w:themeColor="text1"/>
          <w:sz w:val="24"/>
          <w:szCs w:val="24"/>
          <w:lang w:val="fr-FR"/>
        </w:rPr>
        <w:t xml:space="preserve">Rue </w:t>
      </w:r>
      <w:proofErr w:type="spellStart"/>
      <w:r w:rsidR="00861714" w:rsidRPr="00861714">
        <w:rPr>
          <w:rStyle w:val="Strong"/>
          <w:rFonts w:ascii="Times New Roman" w:hAnsi="Times New Roman" w:cs="Times New Roman"/>
          <w:b w:val="0"/>
          <w:color w:val="000000" w:themeColor="text1"/>
          <w:sz w:val="24"/>
          <w:szCs w:val="24"/>
          <w:lang w:val="fr-FR"/>
        </w:rPr>
        <w:t>Darguin</w:t>
      </w:r>
      <w:proofErr w:type="spellEnd"/>
      <w:r w:rsidR="00861714" w:rsidRPr="00861714">
        <w:rPr>
          <w:rStyle w:val="Strong"/>
          <w:rFonts w:ascii="Times New Roman" w:hAnsi="Times New Roman" w:cs="Times New Roman"/>
          <w:b w:val="0"/>
          <w:color w:val="000000" w:themeColor="text1"/>
          <w:sz w:val="24"/>
          <w:szCs w:val="24"/>
          <w:lang w:val="fr-FR"/>
        </w:rPr>
        <w:t>, Pétion Ville</w:t>
      </w:r>
      <w:r w:rsidR="007D3F69">
        <w:rPr>
          <w:rStyle w:val="Strong"/>
          <w:rFonts w:ascii="Times New Roman" w:hAnsi="Times New Roman" w:cs="Times New Roman"/>
          <w:b w:val="0"/>
          <w:color w:val="000000" w:themeColor="text1"/>
          <w:sz w:val="24"/>
          <w:szCs w:val="24"/>
          <w:lang w:val="fr-FR"/>
        </w:rPr>
        <w:t xml:space="preserve"> au plus tar</w:t>
      </w:r>
      <w:r w:rsidR="00CF6959">
        <w:rPr>
          <w:rStyle w:val="Strong"/>
          <w:rFonts w:ascii="Times New Roman" w:hAnsi="Times New Roman" w:cs="Times New Roman"/>
          <w:b w:val="0"/>
          <w:color w:val="000000" w:themeColor="text1"/>
          <w:sz w:val="24"/>
          <w:szCs w:val="24"/>
          <w:lang w:val="fr-FR"/>
        </w:rPr>
        <w:t>d le 22 juillet 2022, à 4h00 pm</w:t>
      </w:r>
      <w:r w:rsidR="00861714" w:rsidRPr="00861714">
        <w:rPr>
          <w:rStyle w:val="Strong"/>
          <w:rFonts w:ascii="Times New Roman" w:hAnsi="Times New Roman" w:cs="Times New Roman"/>
          <w:b w:val="0"/>
          <w:color w:val="000000" w:themeColor="text1"/>
          <w:sz w:val="24"/>
          <w:szCs w:val="24"/>
          <w:lang w:val="fr-FR"/>
        </w:rPr>
        <w:t>.</w:t>
      </w:r>
    </w:p>
    <w:p w14:paraId="43DAB635" w14:textId="77777777" w:rsidR="00426448" w:rsidRPr="00861714" w:rsidRDefault="00426448" w:rsidP="00861714">
      <w:pPr>
        <w:spacing w:after="0" w:line="240" w:lineRule="auto"/>
        <w:jc w:val="both"/>
        <w:rPr>
          <w:rFonts w:ascii="Times New Roman" w:eastAsia="Calibri" w:hAnsi="Times New Roman" w:cs="Times New Roman"/>
          <w:color w:val="000000" w:themeColor="text1"/>
          <w:sz w:val="24"/>
          <w:szCs w:val="24"/>
          <w:lang w:val="fr-FR"/>
        </w:rPr>
      </w:pPr>
      <w:bookmarkStart w:id="0" w:name="_GoBack"/>
      <w:bookmarkEnd w:id="0"/>
    </w:p>
    <w:p w14:paraId="388CD949" w14:textId="77777777" w:rsidR="00426448" w:rsidRPr="00861714" w:rsidRDefault="00426448" w:rsidP="00426448">
      <w:pPr>
        <w:spacing w:after="0" w:line="240" w:lineRule="auto"/>
        <w:jc w:val="both"/>
        <w:rPr>
          <w:rFonts w:ascii="Times New Roman" w:eastAsia="Calibri" w:hAnsi="Times New Roman" w:cs="Times New Roman"/>
          <w:color w:val="000000" w:themeColor="text1"/>
          <w:lang w:val="fr-FR"/>
        </w:rPr>
      </w:pPr>
    </w:p>
    <w:p w14:paraId="0E788AAF" w14:textId="77777777" w:rsidR="00426448" w:rsidRPr="00426448" w:rsidRDefault="00426448" w:rsidP="00426448">
      <w:pPr>
        <w:spacing w:after="0" w:line="240" w:lineRule="auto"/>
        <w:jc w:val="both"/>
        <w:rPr>
          <w:rFonts w:ascii="Calibri" w:eastAsia="Calibri" w:hAnsi="Calibri" w:cs="Times New Roman"/>
          <w:lang w:val="fr-FR"/>
        </w:rPr>
      </w:pPr>
    </w:p>
    <w:p w14:paraId="416D01CA" w14:textId="77777777" w:rsidR="00426448" w:rsidRPr="00426448" w:rsidRDefault="00426448" w:rsidP="00426448">
      <w:pPr>
        <w:spacing w:after="0" w:line="240" w:lineRule="auto"/>
        <w:jc w:val="both"/>
        <w:rPr>
          <w:rFonts w:ascii="Calibri" w:eastAsia="Calibri" w:hAnsi="Calibri" w:cs="Times New Roman"/>
          <w:lang w:val="fr-FR"/>
        </w:rPr>
      </w:pPr>
    </w:p>
    <w:p w14:paraId="60E2F5D3" w14:textId="77777777" w:rsidR="009565C9" w:rsidRPr="00426448" w:rsidRDefault="009565C9">
      <w:pPr>
        <w:rPr>
          <w:lang w:val="fr-FR"/>
        </w:rPr>
      </w:pPr>
    </w:p>
    <w:sectPr w:rsidR="009565C9" w:rsidRPr="00426448" w:rsidSect="00D53A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5073C" w14:textId="77777777" w:rsidR="00000000" w:rsidRDefault="00CF6959">
      <w:pPr>
        <w:spacing w:after="0" w:line="240" w:lineRule="auto"/>
      </w:pPr>
      <w:r>
        <w:separator/>
      </w:r>
    </w:p>
  </w:endnote>
  <w:endnote w:type="continuationSeparator" w:id="0">
    <w:p w14:paraId="224C191E" w14:textId="77777777" w:rsidR="00000000" w:rsidRDefault="00CF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A6E4A" w14:textId="77777777" w:rsidR="000F15F7" w:rsidRDefault="00CF6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41604" w14:textId="77777777" w:rsidR="00000000" w:rsidRDefault="00CF6959">
      <w:pPr>
        <w:spacing w:after="0" w:line="240" w:lineRule="auto"/>
      </w:pPr>
      <w:r>
        <w:separator/>
      </w:r>
    </w:p>
  </w:footnote>
  <w:footnote w:type="continuationSeparator" w:id="0">
    <w:p w14:paraId="541C2516" w14:textId="77777777" w:rsidR="00000000" w:rsidRDefault="00CF6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A7E"/>
    <w:multiLevelType w:val="hybridMultilevel"/>
    <w:tmpl w:val="D1C89A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775785"/>
    <w:multiLevelType w:val="hybridMultilevel"/>
    <w:tmpl w:val="A08A57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4046B5"/>
    <w:multiLevelType w:val="hybridMultilevel"/>
    <w:tmpl w:val="558AF7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48"/>
    <w:rsid w:val="00426448"/>
    <w:rsid w:val="007D3F69"/>
    <w:rsid w:val="00861714"/>
    <w:rsid w:val="009565C9"/>
    <w:rsid w:val="00CF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26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6448"/>
  </w:style>
  <w:style w:type="character" w:styleId="Strong">
    <w:name w:val="Strong"/>
    <w:basedOn w:val="DefaultParagraphFont"/>
    <w:uiPriority w:val="22"/>
    <w:qFormat/>
    <w:rsid w:val="008617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26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6448"/>
  </w:style>
  <w:style w:type="character" w:styleId="Strong">
    <w:name w:val="Strong"/>
    <w:basedOn w:val="DefaultParagraphFont"/>
    <w:uiPriority w:val="22"/>
    <w:qFormat/>
    <w:rsid w:val="00861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Ispd Bridge</dc:creator>
  <cp:lastModifiedBy>UGPADMIN</cp:lastModifiedBy>
  <cp:revision>3</cp:revision>
  <dcterms:created xsi:type="dcterms:W3CDTF">2022-07-11T18:53:00Z</dcterms:created>
  <dcterms:modified xsi:type="dcterms:W3CDTF">2022-07-11T18:55:00Z</dcterms:modified>
</cp:coreProperties>
</file>