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1ED" w:rsidRDefault="00FE71ED"/>
    <w:p w:rsidR="00FE71ED" w:rsidRDefault="00FE71ED" w:rsidP="00FE71ED">
      <w:pPr>
        <w:jc w:val="center"/>
      </w:pPr>
      <w:r>
        <w:rPr>
          <w:noProof/>
        </w:rPr>
        <w:drawing>
          <wp:inline distT="0" distB="0" distL="0" distR="0" wp14:anchorId="32BC2DE8" wp14:editId="7839DB8B">
            <wp:extent cx="939165" cy="682625"/>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9165" cy="682625"/>
                    </a:xfrm>
                    <a:prstGeom prst="rect">
                      <a:avLst/>
                    </a:prstGeom>
                    <a:noFill/>
                  </pic:spPr>
                </pic:pic>
              </a:graphicData>
            </a:graphic>
          </wp:inline>
        </w:drawing>
      </w:r>
    </w:p>
    <w:p w:rsidR="00FE71ED" w:rsidRPr="00F17D8C" w:rsidRDefault="00FE71ED" w:rsidP="00FE71ED">
      <w:pPr>
        <w:pStyle w:val="Header"/>
        <w:jc w:val="center"/>
        <w:rPr>
          <w:b/>
          <w:sz w:val="32"/>
          <w:lang w:val="fr-FR"/>
        </w:rPr>
      </w:pPr>
      <w:r w:rsidRPr="00F17D8C">
        <w:rPr>
          <w:b/>
          <w:sz w:val="32"/>
          <w:lang w:val="fr-FR"/>
        </w:rPr>
        <w:t>MINISTERE DE LA SANTÉ PUBLIQUE ET DE LA POPULATION</w:t>
      </w:r>
    </w:p>
    <w:p w:rsidR="00FE71ED" w:rsidRDefault="00FE71ED" w:rsidP="00FE71ED">
      <w:pPr>
        <w:pStyle w:val="Header"/>
        <w:jc w:val="center"/>
        <w:rPr>
          <w:b/>
          <w:sz w:val="28"/>
          <w:lang w:val="fr-FR"/>
        </w:rPr>
      </w:pPr>
      <w:r w:rsidRPr="00F17D8C">
        <w:rPr>
          <w:b/>
          <w:sz w:val="28"/>
          <w:lang w:val="fr-FR"/>
        </w:rPr>
        <w:t>UNITÉ DE COORDINATION DES MALADIES INFECTUEUSES ET TRANSMISSIBLE</w:t>
      </w:r>
    </w:p>
    <w:p w:rsidR="00FE71ED" w:rsidRPr="00F55B06" w:rsidRDefault="00FE71ED" w:rsidP="00FE71ED">
      <w:pPr>
        <w:pStyle w:val="Header"/>
        <w:jc w:val="center"/>
        <w:rPr>
          <w:b/>
          <w:sz w:val="28"/>
          <w:lang w:val="fr-FR"/>
        </w:rPr>
      </w:pPr>
      <w:r>
        <w:rPr>
          <w:b/>
          <w:sz w:val="28"/>
          <w:lang w:val="fr-FR"/>
        </w:rPr>
        <w:t>UCMIT/MSPP</w:t>
      </w:r>
    </w:p>
    <w:p w:rsidR="00FE71ED" w:rsidRPr="00FE71ED" w:rsidRDefault="00FE71ED" w:rsidP="00FE71ED">
      <w:pPr>
        <w:spacing w:after="0"/>
        <w:jc w:val="center"/>
        <w:rPr>
          <w:rFonts w:ascii="Arial" w:hAnsi="Arial" w:cs="Arial"/>
          <w:b/>
          <w:bCs/>
          <w:lang w:val="fr-FR"/>
        </w:rPr>
      </w:pPr>
      <w:r w:rsidRPr="00FE71ED">
        <w:rPr>
          <w:rFonts w:ascii="Arial" w:hAnsi="Arial" w:cs="Arial"/>
          <w:b/>
          <w:bCs/>
          <w:lang w:val="fr-FR"/>
        </w:rPr>
        <w:t>____________________________________________________________________________</w:t>
      </w:r>
    </w:p>
    <w:p w:rsidR="00FE71ED" w:rsidRPr="00904004" w:rsidRDefault="00FE71ED" w:rsidP="00FE71ED">
      <w:pPr>
        <w:spacing w:after="0"/>
        <w:jc w:val="center"/>
        <w:rPr>
          <w:rFonts w:cstheme="minorHAnsi"/>
          <w:b/>
          <w:bCs/>
          <w:sz w:val="24"/>
          <w:szCs w:val="24"/>
          <w:lang w:val="fr-FR"/>
        </w:rPr>
      </w:pPr>
      <w:r w:rsidRPr="00904004">
        <w:rPr>
          <w:rFonts w:cstheme="minorHAnsi"/>
          <w:b/>
          <w:bCs/>
          <w:sz w:val="24"/>
          <w:szCs w:val="24"/>
          <w:lang w:val="fr-FR"/>
        </w:rPr>
        <w:t xml:space="preserve">TERMES DE REFERENCE POUR L’EVALUATION DES STRUCTURES DE GOUVERNANCE ET DE GESTION PROGRAMMATIQUE DANS LES DEPARTEMENTS SANITAIRES </w:t>
      </w:r>
      <w:r w:rsidR="00715902" w:rsidRPr="00904004">
        <w:rPr>
          <w:rFonts w:cstheme="minorHAnsi"/>
          <w:b/>
          <w:bCs/>
          <w:sz w:val="24"/>
          <w:szCs w:val="24"/>
          <w:lang w:val="fr-FR"/>
        </w:rPr>
        <w:t xml:space="preserve">ET ELABORATION D’UN PLAN POUR </w:t>
      </w:r>
      <w:r w:rsidRPr="00904004">
        <w:rPr>
          <w:rFonts w:cstheme="minorHAnsi"/>
          <w:b/>
          <w:bCs/>
          <w:sz w:val="24"/>
          <w:szCs w:val="24"/>
          <w:lang w:val="fr-FR"/>
        </w:rPr>
        <w:t xml:space="preserve">LEUR RENFORCEMENT </w:t>
      </w:r>
    </w:p>
    <w:p w:rsidR="00FE71ED" w:rsidRPr="003165C2" w:rsidRDefault="00FE71ED" w:rsidP="00FE71ED">
      <w:pPr>
        <w:spacing w:after="0"/>
        <w:jc w:val="center"/>
        <w:rPr>
          <w:rFonts w:ascii="Arial" w:hAnsi="Arial" w:cs="Arial"/>
          <w:b/>
          <w:bCs/>
          <w:lang w:val="fr-FR"/>
        </w:rPr>
      </w:pPr>
      <w:r w:rsidRPr="003165C2">
        <w:rPr>
          <w:rFonts w:ascii="Arial" w:hAnsi="Arial" w:cs="Arial"/>
          <w:b/>
          <w:bCs/>
          <w:lang w:val="fr-FR"/>
        </w:rPr>
        <w:t>____________________________________________________________________________</w:t>
      </w:r>
    </w:p>
    <w:p w:rsidR="00FE71ED" w:rsidRPr="00E54806" w:rsidRDefault="00FE71ED" w:rsidP="00FE71ED">
      <w:pPr>
        <w:rPr>
          <w:rFonts w:ascii="Times New Roman" w:hAnsi="Times New Roman" w:cs="Times New Roman"/>
          <w:lang w:val="fr-FR"/>
        </w:rPr>
      </w:pPr>
    </w:p>
    <w:p w:rsidR="001858D4" w:rsidRPr="00904004" w:rsidRDefault="001858D4" w:rsidP="00E54806">
      <w:pPr>
        <w:pStyle w:val="ListParagraph"/>
        <w:numPr>
          <w:ilvl w:val="0"/>
          <w:numId w:val="1"/>
        </w:numPr>
        <w:rPr>
          <w:rFonts w:cstheme="minorHAnsi"/>
          <w:b/>
          <w:sz w:val="24"/>
          <w:szCs w:val="24"/>
          <w:lang w:val="fr-FR"/>
        </w:rPr>
      </w:pPr>
      <w:r w:rsidRPr="00904004">
        <w:rPr>
          <w:rFonts w:cstheme="minorHAnsi"/>
          <w:b/>
          <w:sz w:val="24"/>
          <w:szCs w:val="24"/>
          <w:lang w:val="fr-FR"/>
        </w:rPr>
        <w:t>Contexte</w:t>
      </w:r>
      <w:r w:rsidR="00050E89" w:rsidRPr="00904004">
        <w:rPr>
          <w:rFonts w:cstheme="minorHAnsi"/>
          <w:b/>
          <w:sz w:val="24"/>
          <w:szCs w:val="24"/>
          <w:lang w:val="fr-FR"/>
        </w:rPr>
        <w:t xml:space="preserve"> et Justification</w:t>
      </w:r>
    </w:p>
    <w:p w:rsidR="00050E89" w:rsidRDefault="00050E89" w:rsidP="002B0BE7">
      <w:pPr>
        <w:shd w:val="clear" w:color="auto" w:fill="FFFFFF"/>
        <w:spacing w:after="300" w:line="276" w:lineRule="auto"/>
        <w:jc w:val="both"/>
        <w:rPr>
          <w:rFonts w:ascii="Times New Roman" w:hAnsi="Times New Roman" w:cs="Times New Roman"/>
          <w:sz w:val="24"/>
          <w:szCs w:val="24"/>
          <w:lang w:val="fr-FR"/>
        </w:rPr>
      </w:pPr>
      <w:r w:rsidRPr="00522862">
        <w:rPr>
          <w:rFonts w:ascii="Times New Roman" w:hAnsi="Times New Roman" w:cs="Times New Roman"/>
          <w:sz w:val="24"/>
          <w:szCs w:val="24"/>
          <w:lang w:val="fr-FR"/>
        </w:rPr>
        <w:t>L’Unité de Coordination des Maladies Infectieuses et Transmissibles (UCMIT) du Ministère de la Santé Publique et de la Population (MSPP) qui a pour mission de promouvoir, de coordonner et de contrôler sur toute l’étendue du territoire national toutes les activités susceptibles de rendre possible le contrôle de la malaria, la tuberculose et le VIH-Sida, trois pathologies</w:t>
      </w:r>
      <w:r>
        <w:rPr>
          <w:rFonts w:ascii="Times New Roman" w:hAnsi="Times New Roman" w:cs="Times New Roman"/>
          <w:sz w:val="24"/>
          <w:szCs w:val="24"/>
          <w:lang w:val="fr-FR"/>
        </w:rPr>
        <w:t xml:space="preserve"> </w:t>
      </w:r>
      <w:r w:rsidRPr="00522862">
        <w:rPr>
          <w:rFonts w:ascii="Times New Roman" w:hAnsi="Times New Roman" w:cs="Times New Roman"/>
          <w:sz w:val="24"/>
          <w:szCs w:val="24"/>
          <w:lang w:val="fr-FR"/>
        </w:rPr>
        <w:t>classées comme prioritaires par le MSPP. En conformité avec la loi organique du MSPP, l’UCMIT met à exécution des mesures d’application de la politique nationale de santé en matière de lutte contre ces trois maladies</w:t>
      </w:r>
      <w:r w:rsidR="00D00DB8">
        <w:rPr>
          <w:rFonts w:ascii="Times New Roman" w:hAnsi="Times New Roman" w:cs="Times New Roman"/>
          <w:sz w:val="24"/>
          <w:szCs w:val="24"/>
          <w:lang w:val="fr-FR"/>
        </w:rPr>
        <w:t xml:space="preserve"> principalement</w:t>
      </w:r>
      <w:r w:rsidRPr="00522862">
        <w:rPr>
          <w:rFonts w:ascii="Times New Roman" w:hAnsi="Times New Roman" w:cs="Times New Roman"/>
          <w:sz w:val="24"/>
          <w:szCs w:val="24"/>
          <w:lang w:val="fr-FR"/>
        </w:rPr>
        <w:t xml:space="preserve">. </w:t>
      </w:r>
      <w:r w:rsidR="00D00DB8">
        <w:rPr>
          <w:rFonts w:ascii="Times New Roman" w:hAnsi="Times New Roman" w:cs="Times New Roman"/>
          <w:sz w:val="24"/>
          <w:szCs w:val="24"/>
          <w:lang w:val="fr-FR"/>
        </w:rPr>
        <w:t>E</w:t>
      </w:r>
      <w:r w:rsidRPr="00522862">
        <w:rPr>
          <w:rFonts w:ascii="Times New Roman" w:hAnsi="Times New Roman" w:cs="Times New Roman"/>
          <w:sz w:val="24"/>
          <w:szCs w:val="24"/>
          <w:lang w:val="fr-FR"/>
        </w:rPr>
        <w:t>n synergie avec</w:t>
      </w:r>
      <w:r w:rsidR="00D00DB8">
        <w:rPr>
          <w:rFonts w:ascii="Times New Roman" w:hAnsi="Times New Roman" w:cs="Times New Roman"/>
          <w:sz w:val="24"/>
          <w:szCs w:val="24"/>
          <w:lang w:val="fr-FR"/>
        </w:rPr>
        <w:t xml:space="preserve"> d’autres entités techniques et </w:t>
      </w:r>
      <w:r w:rsidR="00C14A57">
        <w:rPr>
          <w:rFonts w:ascii="Times New Roman" w:hAnsi="Times New Roman" w:cs="Times New Roman"/>
          <w:sz w:val="24"/>
          <w:szCs w:val="24"/>
          <w:lang w:val="fr-FR"/>
        </w:rPr>
        <w:t xml:space="preserve">déconcentrées </w:t>
      </w:r>
      <w:r w:rsidR="00C14A57" w:rsidRPr="00522862">
        <w:rPr>
          <w:rFonts w:ascii="Times New Roman" w:hAnsi="Times New Roman" w:cs="Times New Roman"/>
          <w:sz w:val="24"/>
          <w:szCs w:val="24"/>
          <w:lang w:val="fr-FR"/>
        </w:rPr>
        <w:t>du</w:t>
      </w:r>
      <w:r w:rsidR="00D00DB8">
        <w:rPr>
          <w:rFonts w:ascii="Times New Roman" w:hAnsi="Times New Roman" w:cs="Times New Roman"/>
          <w:sz w:val="24"/>
          <w:szCs w:val="24"/>
          <w:lang w:val="fr-FR"/>
        </w:rPr>
        <w:t xml:space="preserve"> MSPP, la mise en œuvre d</w:t>
      </w:r>
      <w:r w:rsidRPr="00522862">
        <w:rPr>
          <w:rFonts w:ascii="Times New Roman" w:hAnsi="Times New Roman" w:cs="Times New Roman"/>
          <w:sz w:val="24"/>
          <w:szCs w:val="24"/>
          <w:lang w:val="fr-FR"/>
        </w:rPr>
        <w:t xml:space="preserve">es trois programmes </w:t>
      </w:r>
      <w:r w:rsidR="00D00DB8">
        <w:rPr>
          <w:rFonts w:ascii="Times New Roman" w:hAnsi="Times New Roman" w:cs="Times New Roman"/>
          <w:sz w:val="24"/>
          <w:szCs w:val="24"/>
          <w:lang w:val="fr-FR"/>
        </w:rPr>
        <w:t xml:space="preserve">est envisagée dans l’objectif final de </w:t>
      </w:r>
      <w:r w:rsidR="00C14A57">
        <w:rPr>
          <w:rFonts w:ascii="Times New Roman" w:hAnsi="Times New Roman" w:cs="Times New Roman"/>
          <w:sz w:val="24"/>
          <w:szCs w:val="24"/>
          <w:lang w:val="fr-FR"/>
        </w:rPr>
        <w:t>garantir l’accès</w:t>
      </w:r>
      <w:r w:rsidRPr="00522862">
        <w:rPr>
          <w:rFonts w:ascii="Times New Roman" w:hAnsi="Times New Roman" w:cs="Times New Roman"/>
          <w:sz w:val="24"/>
          <w:szCs w:val="24"/>
          <w:lang w:val="fr-FR"/>
        </w:rPr>
        <w:t xml:space="preserve"> équitable à des services</w:t>
      </w:r>
      <w:r w:rsidR="00900585">
        <w:rPr>
          <w:rFonts w:ascii="Times New Roman" w:hAnsi="Times New Roman" w:cs="Times New Roman"/>
          <w:sz w:val="24"/>
          <w:szCs w:val="24"/>
          <w:lang w:val="fr-FR"/>
        </w:rPr>
        <w:t xml:space="preserve"> de qualité</w:t>
      </w:r>
      <w:r w:rsidR="00D00DB8" w:rsidRPr="00D00DB8">
        <w:rPr>
          <w:rFonts w:ascii="Times New Roman" w:hAnsi="Times New Roman" w:cs="Times New Roman"/>
          <w:sz w:val="24"/>
          <w:szCs w:val="24"/>
          <w:lang w:val="fr-FR"/>
        </w:rPr>
        <w:t xml:space="preserve"> </w:t>
      </w:r>
      <w:r w:rsidR="00D00DB8" w:rsidRPr="00522862">
        <w:rPr>
          <w:rFonts w:ascii="Times New Roman" w:hAnsi="Times New Roman" w:cs="Times New Roman"/>
          <w:sz w:val="24"/>
          <w:szCs w:val="24"/>
          <w:lang w:val="fr-FR"/>
        </w:rPr>
        <w:t>à toute personne souffrante du VIH/Sida, Malaria et Tuberculose</w:t>
      </w:r>
    </w:p>
    <w:p w:rsidR="00103498" w:rsidRDefault="00050E89" w:rsidP="002B0BE7">
      <w:pPr>
        <w:shd w:val="clear" w:color="auto" w:fill="FFFFFF"/>
        <w:spacing w:after="300"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Pour remplir sa mission, UCMIT travaille étroitement avec les directions sanitaires des dix départements et leur offre tout son support aux niveaux matériel, logistique, technique et surtout financier à travers les financements reçus d</w:t>
      </w:r>
      <w:r w:rsidR="00D00DB8">
        <w:rPr>
          <w:rFonts w:ascii="Times New Roman" w:hAnsi="Times New Roman" w:cs="Times New Roman"/>
          <w:sz w:val="24"/>
          <w:szCs w:val="24"/>
          <w:lang w:val="fr-FR"/>
        </w:rPr>
        <w:t>e la part des bailleurs de santé</w:t>
      </w:r>
      <w:r>
        <w:rPr>
          <w:rFonts w:ascii="Times New Roman" w:hAnsi="Times New Roman" w:cs="Times New Roman"/>
          <w:sz w:val="24"/>
          <w:szCs w:val="24"/>
          <w:lang w:val="fr-FR"/>
        </w:rPr>
        <w:t xml:space="preserve"> pour ven</w:t>
      </w:r>
      <w:r w:rsidR="006A139A">
        <w:rPr>
          <w:rFonts w:ascii="Times New Roman" w:hAnsi="Times New Roman" w:cs="Times New Roman"/>
          <w:sz w:val="24"/>
          <w:szCs w:val="24"/>
          <w:lang w:val="fr-FR"/>
        </w:rPr>
        <w:t xml:space="preserve">ir en appui </w:t>
      </w:r>
      <w:r w:rsidR="00D00DB8">
        <w:rPr>
          <w:rFonts w:ascii="Times New Roman" w:hAnsi="Times New Roman" w:cs="Times New Roman"/>
          <w:sz w:val="24"/>
          <w:szCs w:val="24"/>
          <w:lang w:val="fr-FR"/>
        </w:rPr>
        <w:t xml:space="preserve">aux trois programmes de lutte contre le </w:t>
      </w:r>
      <w:r w:rsidR="006A139A">
        <w:rPr>
          <w:rFonts w:ascii="Times New Roman" w:hAnsi="Times New Roman" w:cs="Times New Roman"/>
          <w:sz w:val="24"/>
          <w:szCs w:val="24"/>
          <w:lang w:val="fr-FR"/>
        </w:rPr>
        <w:t xml:space="preserve">VIH/SIDA, </w:t>
      </w:r>
      <w:r w:rsidR="00D00DB8">
        <w:rPr>
          <w:rFonts w:ascii="Times New Roman" w:hAnsi="Times New Roman" w:cs="Times New Roman"/>
          <w:sz w:val="24"/>
          <w:szCs w:val="24"/>
          <w:lang w:val="fr-FR"/>
        </w:rPr>
        <w:t xml:space="preserve">la Tuberculose et la </w:t>
      </w:r>
      <w:r w:rsidR="006A139A">
        <w:rPr>
          <w:rFonts w:ascii="Times New Roman" w:hAnsi="Times New Roman" w:cs="Times New Roman"/>
          <w:sz w:val="24"/>
          <w:szCs w:val="24"/>
          <w:lang w:val="fr-FR"/>
        </w:rPr>
        <w:t xml:space="preserve">Malaria). Au cours des 20 </w:t>
      </w:r>
      <w:r w:rsidR="008E04D7">
        <w:rPr>
          <w:rFonts w:ascii="Times New Roman" w:hAnsi="Times New Roman" w:cs="Times New Roman"/>
          <w:sz w:val="24"/>
          <w:szCs w:val="24"/>
          <w:lang w:val="fr-FR"/>
        </w:rPr>
        <w:t>dernières</w:t>
      </w:r>
      <w:r w:rsidR="006A139A">
        <w:rPr>
          <w:rFonts w:ascii="Times New Roman" w:hAnsi="Times New Roman" w:cs="Times New Roman"/>
          <w:sz w:val="24"/>
          <w:szCs w:val="24"/>
          <w:lang w:val="fr-FR"/>
        </w:rPr>
        <w:t xml:space="preserve"> </w:t>
      </w:r>
      <w:r w:rsidR="008E04D7">
        <w:rPr>
          <w:rFonts w:ascii="Times New Roman" w:hAnsi="Times New Roman" w:cs="Times New Roman"/>
          <w:sz w:val="24"/>
          <w:szCs w:val="24"/>
          <w:lang w:val="fr-FR"/>
        </w:rPr>
        <w:t>années</w:t>
      </w:r>
      <w:r w:rsidR="00D00DB8">
        <w:rPr>
          <w:rFonts w:ascii="Times New Roman" w:hAnsi="Times New Roman" w:cs="Times New Roman"/>
          <w:sz w:val="24"/>
          <w:szCs w:val="24"/>
          <w:lang w:val="fr-FR"/>
        </w:rPr>
        <w:t xml:space="preserve"> les fonds alloué</w:t>
      </w:r>
      <w:r w:rsidR="006A139A">
        <w:rPr>
          <w:rFonts w:ascii="Times New Roman" w:hAnsi="Times New Roman" w:cs="Times New Roman"/>
          <w:sz w:val="24"/>
          <w:szCs w:val="24"/>
          <w:lang w:val="fr-FR"/>
        </w:rPr>
        <w:t xml:space="preserve">s par les bailleurs </w:t>
      </w:r>
      <w:r w:rsidR="00F336F8">
        <w:rPr>
          <w:rFonts w:ascii="Times New Roman" w:hAnsi="Times New Roman" w:cs="Times New Roman"/>
          <w:sz w:val="24"/>
          <w:szCs w:val="24"/>
          <w:lang w:val="fr-FR"/>
        </w:rPr>
        <w:t xml:space="preserve">font l’objet de réduction notable </w:t>
      </w:r>
      <w:r w:rsidR="006A139A">
        <w:rPr>
          <w:rFonts w:ascii="Times New Roman" w:hAnsi="Times New Roman" w:cs="Times New Roman"/>
          <w:sz w:val="24"/>
          <w:szCs w:val="24"/>
          <w:lang w:val="fr-FR"/>
        </w:rPr>
        <w:t>au regard d’autres crises sanitaires et humani</w:t>
      </w:r>
      <w:r w:rsidR="001148CC">
        <w:rPr>
          <w:rFonts w:ascii="Times New Roman" w:hAnsi="Times New Roman" w:cs="Times New Roman"/>
          <w:sz w:val="24"/>
          <w:szCs w:val="24"/>
          <w:lang w:val="fr-FR"/>
        </w:rPr>
        <w:t xml:space="preserve">taires </w:t>
      </w:r>
      <w:r w:rsidR="008E04D7">
        <w:rPr>
          <w:rFonts w:ascii="Times New Roman" w:hAnsi="Times New Roman" w:cs="Times New Roman"/>
          <w:sz w:val="24"/>
          <w:szCs w:val="24"/>
          <w:lang w:val="fr-FR"/>
        </w:rPr>
        <w:t>à</w:t>
      </w:r>
      <w:r w:rsidR="001148CC">
        <w:rPr>
          <w:rFonts w:ascii="Times New Roman" w:hAnsi="Times New Roman" w:cs="Times New Roman"/>
          <w:sz w:val="24"/>
          <w:szCs w:val="24"/>
          <w:lang w:val="fr-FR"/>
        </w:rPr>
        <w:t xml:space="preserve"> </w:t>
      </w:r>
      <w:r w:rsidR="008E04D7">
        <w:rPr>
          <w:rFonts w:ascii="Times New Roman" w:hAnsi="Times New Roman" w:cs="Times New Roman"/>
          <w:sz w:val="24"/>
          <w:szCs w:val="24"/>
          <w:lang w:val="fr-FR"/>
        </w:rPr>
        <w:t>gérer</w:t>
      </w:r>
      <w:r w:rsidR="001148CC">
        <w:rPr>
          <w:rFonts w:ascii="Times New Roman" w:hAnsi="Times New Roman" w:cs="Times New Roman"/>
          <w:sz w:val="24"/>
          <w:szCs w:val="24"/>
          <w:lang w:val="fr-FR"/>
        </w:rPr>
        <w:t xml:space="preserve"> par les pays </w:t>
      </w:r>
      <w:r w:rsidR="008E04D7">
        <w:rPr>
          <w:rFonts w:ascii="Times New Roman" w:hAnsi="Times New Roman" w:cs="Times New Roman"/>
          <w:sz w:val="24"/>
          <w:szCs w:val="24"/>
          <w:lang w:val="fr-FR"/>
        </w:rPr>
        <w:t>donateurs</w:t>
      </w:r>
      <w:r w:rsidR="00F336F8">
        <w:rPr>
          <w:rFonts w:ascii="Times New Roman" w:hAnsi="Times New Roman" w:cs="Times New Roman"/>
          <w:sz w:val="24"/>
          <w:szCs w:val="24"/>
          <w:lang w:val="fr-FR"/>
        </w:rPr>
        <w:t>.</w:t>
      </w:r>
      <w:r w:rsidR="00F336F8" w:rsidRPr="00F336F8">
        <w:rPr>
          <w:rFonts w:ascii="Times New Roman" w:hAnsi="Times New Roman" w:cs="Times New Roman"/>
          <w:sz w:val="24"/>
          <w:szCs w:val="24"/>
          <w:lang w:val="fr-FR"/>
        </w:rPr>
        <w:t xml:space="preserve"> </w:t>
      </w:r>
      <w:r w:rsidR="00C14A57">
        <w:rPr>
          <w:rFonts w:ascii="Times New Roman" w:hAnsi="Times New Roman" w:cs="Times New Roman"/>
          <w:sz w:val="24"/>
          <w:szCs w:val="24"/>
          <w:lang w:val="fr-FR"/>
        </w:rPr>
        <w:t>Aussi,</w:t>
      </w:r>
      <w:r w:rsidR="00F336F8">
        <w:rPr>
          <w:rFonts w:ascii="Times New Roman" w:hAnsi="Times New Roman" w:cs="Times New Roman"/>
          <w:sz w:val="24"/>
          <w:szCs w:val="24"/>
          <w:lang w:val="fr-FR"/>
        </w:rPr>
        <w:t xml:space="preserve"> la pérennité des acquis en matière de progrès global envers </w:t>
      </w:r>
      <w:r w:rsidR="00103498">
        <w:rPr>
          <w:rFonts w:ascii="Times New Roman" w:hAnsi="Times New Roman" w:cs="Times New Roman"/>
          <w:sz w:val="24"/>
          <w:szCs w:val="24"/>
          <w:lang w:val="fr-FR"/>
        </w:rPr>
        <w:t>l’élimination des 3 maladies, devient un enjeu permanent qui nous enjoint à œuvrer pour le renforcement des structures intermédiaires dans une double démarche d’efficience et d’appropriation par le leadership local des interventions sur tous les déterminants de la santé.</w:t>
      </w:r>
    </w:p>
    <w:p w:rsidR="0002213F" w:rsidRDefault="0002213F" w:rsidP="002B0BE7">
      <w:pPr>
        <w:shd w:val="clear" w:color="auto" w:fill="FFFFFF"/>
        <w:spacing w:after="300"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Cette </w:t>
      </w:r>
      <w:r w:rsidR="00AE639F">
        <w:rPr>
          <w:rFonts w:ascii="Times New Roman" w:hAnsi="Times New Roman" w:cs="Times New Roman"/>
          <w:sz w:val="24"/>
          <w:szCs w:val="24"/>
          <w:lang w:val="fr-FR"/>
        </w:rPr>
        <w:t>consultation</w:t>
      </w:r>
      <w:r>
        <w:rPr>
          <w:rFonts w:ascii="Times New Roman" w:hAnsi="Times New Roman" w:cs="Times New Roman"/>
          <w:sz w:val="24"/>
          <w:szCs w:val="24"/>
          <w:lang w:val="fr-FR"/>
        </w:rPr>
        <w:t xml:space="preserve"> s’inscrit donc dans cette logique  et aura deux volets </w:t>
      </w:r>
      <w:r w:rsidR="00AE639F">
        <w:rPr>
          <w:rFonts w:ascii="Times New Roman" w:hAnsi="Times New Roman" w:cs="Times New Roman"/>
          <w:sz w:val="24"/>
          <w:szCs w:val="24"/>
          <w:lang w:val="fr-FR"/>
        </w:rPr>
        <w:t>fondamentaux</w:t>
      </w:r>
      <w:r>
        <w:rPr>
          <w:rFonts w:ascii="Times New Roman" w:hAnsi="Times New Roman" w:cs="Times New Roman"/>
          <w:sz w:val="24"/>
          <w:szCs w:val="24"/>
          <w:lang w:val="fr-FR"/>
        </w:rPr>
        <w:t xml:space="preserve"> : 1) celui de conduire une </w:t>
      </w:r>
      <w:r w:rsidR="008E04D7">
        <w:rPr>
          <w:rFonts w:ascii="Times New Roman" w:hAnsi="Times New Roman" w:cs="Times New Roman"/>
          <w:sz w:val="24"/>
          <w:szCs w:val="24"/>
          <w:lang w:val="fr-FR"/>
        </w:rPr>
        <w:t>évaluation</w:t>
      </w:r>
      <w:r>
        <w:rPr>
          <w:rFonts w:ascii="Times New Roman" w:hAnsi="Times New Roman" w:cs="Times New Roman"/>
          <w:sz w:val="24"/>
          <w:szCs w:val="24"/>
          <w:lang w:val="fr-FR"/>
        </w:rPr>
        <w:t xml:space="preserve"> des </w:t>
      </w:r>
      <w:r w:rsidR="008E04D7">
        <w:rPr>
          <w:rFonts w:ascii="Times New Roman" w:hAnsi="Times New Roman" w:cs="Times New Roman"/>
          <w:sz w:val="24"/>
          <w:szCs w:val="24"/>
          <w:lang w:val="fr-FR"/>
        </w:rPr>
        <w:t>différentes</w:t>
      </w:r>
      <w:r>
        <w:rPr>
          <w:rFonts w:ascii="Times New Roman" w:hAnsi="Times New Roman" w:cs="Times New Roman"/>
          <w:sz w:val="24"/>
          <w:szCs w:val="24"/>
          <w:lang w:val="fr-FR"/>
        </w:rPr>
        <w:t xml:space="preserve"> composantes  et/ou fonctions de gouvernance, de </w:t>
      </w:r>
      <w:r>
        <w:rPr>
          <w:rFonts w:ascii="Times New Roman" w:hAnsi="Times New Roman" w:cs="Times New Roman"/>
          <w:sz w:val="24"/>
          <w:szCs w:val="24"/>
          <w:lang w:val="fr-FR"/>
        </w:rPr>
        <w:lastRenderedPageBreak/>
        <w:t>gestion programmatique, de système d’information   et de logistique des intrants ; 2) celui d’</w:t>
      </w:r>
      <w:r w:rsidR="008E04D7">
        <w:rPr>
          <w:rFonts w:ascii="Times New Roman" w:hAnsi="Times New Roman" w:cs="Times New Roman"/>
          <w:sz w:val="24"/>
          <w:szCs w:val="24"/>
          <w:lang w:val="fr-FR"/>
        </w:rPr>
        <w:t>élaborer</w:t>
      </w:r>
      <w:r>
        <w:rPr>
          <w:rFonts w:ascii="Times New Roman" w:hAnsi="Times New Roman" w:cs="Times New Roman"/>
          <w:sz w:val="24"/>
          <w:szCs w:val="24"/>
          <w:lang w:val="fr-FR"/>
        </w:rPr>
        <w:t xml:space="preserve"> </w:t>
      </w:r>
      <w:r w:rsidR="008E04D7">
        <w:rPr>
          <w:rFonts w:ascii="Times New Roman" w:hAnsi="Times New Roman" w:cs="Times New Roman"/>
          <w:sz w:val="24"/>
          <w:szCs w:val="24"/>
          <w:lang w:val="fr-FR"/>
        </w:rPr>
        <w:t>à</w:t>
      </w:r>
      <w:r>
        <w:rPr>
          <w:rFonts w:ascii="Times New Roman" w:hAnsi="Times New Roman" w:cs="Times New Roman"/>
          <w:sz w:val="24"/>
          <w:szCs w:val="24"/>
          <w:lang w:val="fr-FR"/>
        </w:rPr>
        <w:t xml:space="preserve"> partir de l’</w:t>
      </w:r>
      <w:r w:rsidR="008E04D7">
        <w:rPr>
          <w:rFonts w:ascii="Times New Roman" w:hAnsi="Times New Roman" w:cs="Times New Roman"/>
          <w:sz w:val="24"/>
          <w:szCs w:val="24"/>
          <w:lang w:val="fr-FR"/>
        </w:rPr>
        <w:t>évaluation</w:t>
      </w:r>
      <w:r w:rsidR="00AE639F">
        <w:rPr>
          <w:rFonts w:ascii="Times New Roman" w:hAnsi="Times New Roman" w:cs="Times New Roman"/>
          <w:sz w:val="24"/>
          <w:szCs w:val="24"/>
          <w:lang w:val="fr-FR"/>
        </w:rPr>
        <w:t xml:space="preserve"> un document de plan de </w:t>
      </w:r>
      <w:r w:rsidR="008E04D7">
        <w:rPr>
          <w:rFonts w:ascii="Times New Roman" w:hAnsi="Times New Roman" w:cs="Times New Roman"/>
          <w:sz w:val="24"/>
          <w:szCs w:val="24"/>
          <w:lang w:val="fr-FR"/>
        </w:rPr>
        <w:t>redressement</w:t>
      </w:r>
      <w:r w:rsidR="00AE639F">
        <w:rPr>
          <w:rFonts w:ascii="Times New Roman" w:hAnsi="Times New Roman" w:cs="Times New Roman"/>
          <w:sz w:val="24"/>
          <w:szCs w:val="24"/>
          <w:lang w:val="fr-FR"/>
        </w:rPr>
        <w:t xml:space="preserve"> qui indiquera les outils, les </w:t>
      </w:r>
      <w:r w:rsidR="004D4299">
        <w:rPr>
          <w:rFonts w:ascii="Times New Roman" w:hAnsi="Times New Roman" w:cs="Times New Roman"/>
          <w:sz w:val="24"/>
          <w:szCs w:val="24"/>
          <w:lang w:val="fr-FR"/>
        </w:rPr>
        <w:t>mécanismes</w:t>
      </w:r>
      <w:r w:rsidR="00AE639F">
        <w:rPr>
          <w:rFonts w:ascii="Times New Roman" w:hAnsi="Times New Roman" w:cs="Times New Roman"/>
          <w:sz w:val="24"/>
          <w:szCs w:val="24"/>
          <w:lang w:val="fr-FR"/>
        </w:rPr>
        <w:t xml:space="preserve"> et les politiques internes </w:t>
      </w:r>
      <w:r w:rsidR="004D4299">
        <w:rPr>
          <w:rFonts w:ascii="Times New Roman" w:hAnsi="Times New Roman" w:cs="Times New Roman"/>
          <w:sz w:val="24"/>
          <w:szCs w:val="24"/>
          <w:lang w:val="fr-FR"/>
        </w:rPr>
        <w:t>à</w:t>
      </w:r>
      <w:r w:rsidR="00AE639F">
        <w:rPr>
          <w:rFonts w:ascii="Times New Roman" w:hAnsi="Times New Roman" w:cs="Times New Roman"/>
          <w:sz w:val="24"/>
          <w:szCs w:val="24"/>
          <w:lang w:val="fr-FR"/>
        </w:rPr>
        <w:t xml:space="preserve"> mettre en place pour amener les </w:t>
      </w:r>
      <w:r w:rsidR="004D4299">
        <w:rPr>
          <w:rFonts w:ascii="Times New Roman" w:hAnsi="Times New Roman" w:cs="Times New Roman"/>
          <w:sz w:val="24"/>
          <w:szCs w:val="24"/>
          <w:lang w:val="fr-FR"/>
        </w:rPr>
        <w:t>départements</w:t>
      </w:r>
      <w:r w:rsidR="00AE639F">
        <w:rPr>
          <w:rFonts w:ascii="Times New Roman" w:hAnsi="Times New Roman" w:cs="Times New Roman"/>
          <w:sz w:val="24"/>
          <w:szCs w:val="24"/>
          <w:lang w:val="fr-FR"/>
        </w:rPr>
        <w:t xml:space="preserve"> sanitaires atteindre un niveau de structuration et de </w:t>
      </w:r>
      <w:r w:rsidR="004D4299">
        <w:rPr>
          <w:rFonts w:ascii="Times New Roman" w:hAnsi="Times New Roman" w:cs="Times New Roman"/>
          <w:sz w:val="24"/>
          <w:szCs w:val="24"/>
          <w:lang w:val="fr-FR"/>
        </w:rPr>
        <w:t>fonctionnement</w:t>
      </w:r>
      <w:r w:rsidR="00AE639F">
        <w:rPr>
          <w:rFonts w:ascii="Times New Roman" w:hAnsi="Times New Roman" w:cs="Times New Roman"/>
          <w:sz w:val="24"/>
          <w:szCs w:val="24"/>
          <w:lang w:val="fr-FR"/>
        </w:rPr>
        <w:t xml:space="preserve"> optimal dans un </w:t>
      </w:r>
      <w:r w:rsidR="004D4299">
        <w:rPr>
          <w:rFonts w:ascii="Times New Roman" w:hAnsi="Times New Roman" w:cs="Times New Roman"/>
          <w:sz w:val="24"/>
          <w:szCs w:val="24"/>
          <w:lang w:val="fr-FR"/>
        </w:rPr>
        <w:t>environnement</w:t>
      </w:r>
      <w:r w:rsidR="00AE639F">
        <w:rPr>
          <w:rFonts w:ascii="Times New Roman" w:hAnsi="Times New Roman" w:cs="Times New Roman"/>
          <w:sz w:val="24"/>
          <w:szCs w:val="24"/>
          <w:lang w:val="fr-FR"/>
        </w:rPr>
        <w:t xml:space="preserve"> de finance</w:t>
      </w:r>
      <w:r w:rsidR="007E2A26">
        <w:rPr>
          <w:rFonts w:ascii="Times New Roman" w:hAnsi="Times New Roman" w:cs="Times New Roman"/>
          <w:sz w:val="24"/>
          <w:szCs w:val="24"/>
          <w:lang w:val="fr-FR"/>
        </w:rPr>
        <w:t>ment de plus en plus incertain.</w:t>
      </w:r>
    </w:p>
    <w:p w:rsidR="00E54806" w:rsidRDefault="007E2A26" w:rsidP="002B0BE7">
      <w:pPr>
        <w:shd w:val="clear" w:color="auto" w:fill="FFFFFF"/>
        <w:spacing w:after="300" w:line="276" w:lineRule="auto"/>
        <w:jc w:val="both"/>
        <w:rPr>
          <w:rFonts w:ascii="Times New Roman" w:hAnsi="Times New Roman" w:cs="Times New Roman"/>
          <w:b/>
          <w:sz w:val="24"/>
          <w:szCs w:val="24"/>
          <w:lang w:val="fr-FR"/>
        </w:rPr>
      </w:pPr>
      <w:r>
        <w:rPr>
          <w:rFonts w:ascii="Times New Roman" w:hAnsi="Times New Roman" w:cs="Times New Roman"/>
          <w:sz w:val="24"/>
          <w:szCs w:val="24"/>
          <w:lang w:val="fr-FR"/>
        </w:rPr>
        <w:t>C</w:t>
      </w:r>
      <w:r w:rsidR="004C115D">
        <w:rPr>
          <w:rFonts w:ascii="Times New Roman" w:hAnsi="Times New Roman" w:cs="Times New Roman"/>
          <w:sz w:val="24"/>
          <w:szCs w:val="24"/>
          <w:lang w:val="fr-FR"/>
        </w:rPr>
        <w:t xml:space="preserve">e travail de </w:t>
      </w:r>
      <w:r w:rsidR="00C14A57">
        <w:rPr>
          <w:rFonts w:ascii="Times New Roman" w:hAnsi="Times New Roman" w:cs="Times New Roman"/>
          <w:sz w:val="24"/>
          <w:szCs w:val="24"/>
          <w:lang w:val="fr-FR"/>
        </w:rPr>
        <w:t>consultation va</w:t>
      </w:r>
      <w:r w:rsidR="004C115D">
        <w:rPr>
          <w:rFonts w:ascii="Times New Roman" w:hAnsi="Times New Roman" w:cs="Times New Roman"/>
          <w:sz w:val="24"/>
          <w:szCs w:val="24"/>
          <w:lang w:val="fr-FR"/>
        </w:rPr>
        <w:t xml:space="preserve"> se </w:t>
      </w:r>
      <w:r w:rsidR="004D4299">
        <w:rPr>
          <w:rFonts w:ascii="Times New Roman" w:hAnsi="Times New Roman" w:cs="Times New Roman"/>
          <w:sz w:val="24"/>
          <w:szCs w:val="24"/>
          <w:lang w:val="fr-FR"/>
        </w:rPr>
        <w:t>dérouler, pour</w:t>
      </w:r>
      <w:r>
        <w:rPr>
          <w:rFonts w:ascii="Times New Roman" w:hAnsi="Times New Roman" w:cs="Times New Roman"/>
          <w:sz w:val="24"/>
          <w:szCs w:val="24"/>
          <w:lang w:val="fr-FR"/>
        </w:rPr>
        <w:t xml:space="preserve"> cette phase pilote dans 3 </w:t>
      </w:r>
      <w:r w:rsidR="004D4299">
        <w:rPr>
          <w:rFonts w:ascii="Times New Roman" w:hAnsi="Times New Roman" w:cs="Times New Roman"/>
          <w:sz w:val="24"/>
          <w:szCs w:val="24"/>
          <w:lang w:val="fr-FR"/>
        </w:rPr>
        <w:t>départements</w:t>
      </w:r>
      <w:r w:rsidR="00103498">
        <w:rPr>
          <w:rFonts w:ascii="Times New Roman" w:hAnsi="Times New Roman" w:cs="Times New Roman"/>
          <w:sz w:val="24"/>
          <w:szCs w:val="24"/>
          <w:lang w:val="fr-FR"/>
        </w:rPr>
        <w:t xml:space="preserve"> dont 2 du grand SUD</w:t>
      </w:r>
      <w:r w:rsidR="00EA6CD0">
        <w:rPr>
          <w:rFonts w:ascii="Times New Roman" w:hAnsi="Times New Roman" w:cs="Times New Roman"/>
          <w:sz w:val="24"/>
          <w:szCs w:val="24"/>
          <w:lang w:val="fr-FR"/>
        </w:rPr>
        <w:t xml:space="preserve"> au moins</w:t>
      </w:r>
      <w:r w:rsidR="00103498">
        <w:rPr>
          <w:rFonts w:ascii="Times New Roman" w:hAnsi="Times New Roman" w:cs="Times New Roman"/>
          <w:sz w:val="24"/>
          <w:szCs w:val="24"/>
          <w:lang w:val="fr-FR"/>
        </w:rPr>
        <w:t>.</w:t>
      </w:r>
    </w:p>
    <w:p w:rsidR="001858D4" w:rsidRPr="00103498" w:rsidRDefault="00C14A57" w:rsidP="002B0BE7">
      <w:pPr>
        <w:pStyle w:val="ListParagraph"/>
        <w:numPr>
          <w:ilvl w:val="0"/>
          <w:numId w:val="1"/>
        </w:numPr>
        <w:shd w:val="clear" w:color="auto" w:fill="FFFFFF"/>
        <w:spacing w:after="300" w:line="276" w:lineRule="auto"/>
        <w:jc w:val="both"/>
        <w:rPr>
          <w:rFonts w:ascii="Times New Roman" w:hAnsi="Times New Roman" w:cs="Times New Roman"/>
          <w:b/>
          <w:sz w:val="24"/>
          <w:szCs w:val="24"/>
          <w:lang w:val="fr-FR"/>
        </w:rPr>
      </w:pPr>
      <w:r w:rsidRPr="003B16AA">
        <w:rPr>
          <w:rFonts w:cstheme="minorHAnsi"/>
          <w:b/>
          <w:sz w:val="24"/>
          <w:szCs w:val="24"/>
          <w:lang w:val="fr-FR"/>
        </w:rPr>
        <w:t>But et</w:t>
      </w:r>
      <w:r w:rsidR="00E54806" w:rsidRPr="003B16AA">
        <w:rPr>
          <w:rFonts w:cstheme="minorHAnsi"/>
          <w:b/>
          <w:sz w:val="24"/>
          <w:szCs w:val="24"/>
          <w:lang w:val="fr-FR"/>
        </w:rPr>
        <w:t xml:space="preserve"> objectifs </w:t>
      </w:r>
      <w:r w:rsidR="001858D4" w:rsidRPr="003B16AA">
        <w:rPr>
          <w:rFonts w:cstheme="minorHAnsi"/>
          <w:b/>
          <w:sz w:val="24"/>
          <w:szCs w:val="24"/>
          <w:lang w:val="fr-FR"/>
        </w:rPr>
        <w:t>de la Consultation</w:t>
      </w:r>
      <w:r w:rsidR="004C115D" w:rsidRPr="00E54806">
        <w:rPr>
          <w:rFonts w:ascii="Times New Roman" w:hAnsi="Times New Roman" w:cs="Times New Roman"/>
          <w:b/>
          <w:sz w:val="24"/>
          <w:szCs w:val="24"/>
          <w:lang w:val="fr-FR"/>
        </w:rPr>
        <w:t> </w:t>
      </w:r>
      <w:r w:rsidR="004D4299" w:rsidRPr="00E54806">
        <w:rPr>
          <w:lang w:val="fr-FR"/>
        </w:rPr>
        <w:t xml:space="preserve">: </w:t>
      </w:r>
      <w:r w:rsidR="004D4299" w:rsidRPr="003B16AA">
        <w:rPr>
          <w:sz w:val="24"/>
          <w:szCs w:val="24"/>
          <w:lang w:val="fr-FR"/>
        </w:rPr>
        <w:t>Permettre à U</w:t>
      </w:r>
      <w:r w:rsidR="00103498">
        <w:rPr>
          <w:sz w:val="24"/>
          <w:szCs w:val="24"/>
          <w:lang w:val="fr-FR"/>
        </w:rPr>
        <w:t xml:space="preserve">CMIT et au Ministère de la Santé </w:t>
      </w:r>
      <w:r w:rsidR="004D4299" w:rsidRPr="003B16AA">
        <w:rPr>
          <w:sz w:val="24"/>
          <w:szCs w:val="24"/>
          <w:lang w:val="fr-FR"/>
        </w:rPr>
        <w:t>de savoir comment mieux structurer</w:t>
      </w:r>
      <w:r w:rsidR="00103498">
        <w:rPr>
          <w:sz w:val="24"/>
          <w:szCs w:val="24"/>
          <w:lang w:val="fr-FR"/>
        </w:rPr>
        <w:t xml:space="preserve"> les départements sanitaires </w:t>
      </w:r>
      <w:r w:rsidR="004D4299" w:rsidRPr="003B16AA">
        <w:rPr>
          <w:sz w:val="24"/>
          <w:szCs w:val="24"/>
          <w:lang w:val="fr-FR"/>
        </w:rPr>
        <w:t xml:space="preserve">pour avoir un niveau de </w:t>
      </w:r>
      <w:r w:rsidRPr="003B16AA">
        <w:rPr>
          <w:sz w:val="24"/>
          <w:szCs w:val="24"/>
          <w:lang w:val="fr-FR"/>
        </w:rPr>
        <w:t>gouvernance optimal</w:t>
      </w:r>
      <w:r w:rsidR="004D4299" w:rsidRPr="003B16AA">
        <w:rPr>
          <w:sz w:val="24"/>
          <w:szCs w:val="24"/>
          <w:lang w:val="fr-FR"/>
        </w:rPr>
        <w:t xml:space="preserve"> et de gestion efficace et efficiente des programmes.</w:t>
      </w:r>
    </w:p>
    <w:p w:rsidR="00103498" w:rsidRPr="00103498" w:rsidRDefault="00103498" w:rsidP="00103498">
      <w:pPr>
        <w:pStyle w:val="ListParagraph"/>
        <w:shd w:val="clear" w:color="auto" w:fill="FFFFFF"/>
        <w:spacing w:after="300" w:line="276" w:lineRule="auto"/>
        <w:jc w:val="both"/>
        <w:rPr>
          <w:rFonts w:ascii="Times New Roman" w:hAnsi="Times New Roman" w:cs="Times New Roman"/>
          <w:b/>
          <w:sz w:val="24"/>
          <w:szCs w:val="24"/>
          <w:lang w:val="fr-FR"/>
        </w:rPr>
      </w:pPr>
    </w:p>
    <w:p w:rsidR="001858D4" w:rsidRPr="003B16AA" w:rsidRDefault="001858D4" w:rsidP="002B0BE7">
      <w:pPr>
        <w:pStyle w:val="ListParagraph"/>
        <w:numPr>
          <w:ilvl w:val="0"/>
          <w:numId w:val="1"/>
        </w:numPr>
        <w:jc w:val="both"/>
        <w:rPr>
          <w:rFonts w:cstheme="minorHAnsi"/>
          <w:b/>
          <w:sz w:val="24"/>
          <w:szCs w:val="24"/>
          <w:lang w:val="fr-FR"/>
        </w:rPr>
      </w:pPr>
      <w:r w:rsidRPr="003B16AA">
        <w:rPr>
          <w:rFonts w:cstheme="minorHAnsi"/>
          <w:b/>
          <w:sz w:val="24"/>
          <w:szCs w:val="24"/>
          <w:lang w:val="fr-FR"/>
        </w:rPr>
        <w:t>Objectifs Spécifiques</w:t>
      </w:r>
    </w:p>
    <w:p w:rsidR="00A62F56" w:rsidRPr="003B16AA" w:rsidRDefault="00A62F56" w:rsidP="002B0BE7">
      <w:pPr>
        <w:pStyle w:val="ListParagraph"/>
        <w:numPr>
          <w:ilvl w:val="0"/>
          <w:numId w:val="5"/>
        </w:numPr>
        <w:jc w:val="both"/>
        <w:rPr>
          <w:rFonts w:cstheme="minorHAnsi"/>
          <w:sz w:val="24"/>
          <w:szCs w:val="24"/>
          <w:lang w:val="fr-FR"/>
        </w:rPr>
      </w:pPr>
      <w:r w:rsidRPr="003B16AA">
        <w:rPr>
          <w:rFonts w:cstheme="minorHAnsi"/>
          <w:sz w:val="24"/>
          <w:szCs w:val="24"/>
          <w:lang w:val="fr-FR"/>
        </w:rPr>
        <w:t>Identifier les failles au niveau de</w:t>
      </w:r>
      <w:r w:rsidR="00892DF2" w:rsidRPr="003B16AA">
        <w:rPr>
          <w:rFonts w:cstheme="minorHAnsi"/>
          <w:sz w:val="24"/>
          <w:szCs w:val="24"/>
          <w:lang w:val="fr-FR"/>
        </w:rPr>
        <w:t xml:space="preserve"> la gouvernance organisationnelle</w:t>
      </w:r>
      <w:r w:rsidRPr="003B16AA">
        <w:rPr>
          <w:rFonts w:cstheme="minorHAnsi"/>
          <w:sz w:val="24"/>
          <w:szCs w:val="24"/>
          <w:lang w:val="fr-FR"/>
        </w:rPr>
        <w:t xml:space="preserve"> des départements et proposer approches et/ou outils stratégiques pour les adresser</w:t>
      </w:r>
    </w:p>
    <w:p w:rsidR="00892DF2" w:rsidRPr="003B16AA" w:rsidRDefault="00892DF2" w:rsidP="002B0BE7">
      <w:pPr>
        <w:pStyle w:val="ListParagraph"/>
        <w:numPr>
          <w:ilvl w:val="0"/>
          <w:numId w:val="5"/>
        </w:numPr>
        <w:jc w:val="both"/>
        <w:rPr>
          <w:rFonts w:cstheme="minorHAnsi"/>
          <w:sz w:val="24"/>
          <w:szCs w:val="24"/>
          <w:lang w:val="fr-FR"/>
        </w:rPr>
      </w:pPr>
      <w:r w:rsidRPr="003B16AA">
        <w:rPr>
          <w:rFonts w:cstheme="minorHAnsi"/>
          <w:sz w:val="24"/>
          <w:szCs w:val="24"/>
          <w:lang w:val="fr-FR"/>
        </w:rPr>
        <w:t xml:space="preserve">Par rapport à la mission normative des départements dans la lutte contre les trois maladies, définir </w:t>
      </w:r>
      <w:r w:rsidR="00A555C8" w:rsidRPr="003B16AA">
        <w:rPr>
          <w:rFonts w:cstheme="minorHAnsi"/>
          <w:sz w:val="24"/>
          <w:szCs w:val="24"/>
          <w:lang w:val="fr-FR"/>
        </w:rPr>
        <w:t>à</w:t>
      </w:r>
      <w:r w:rsidRPr="003B16AA">
        <w:rPr>
          <w:rFonts w:cstheme="minorHAnsi"/>
          <w:sz w:val="24"/>
          <w:szCs w:val="24"/>
          <w:lang w:val="fr-FR"/>
        </w:rPr>
        <w:t xml:space="preserve"> quels niveaux les départements n’arrivent pas à </w:t>
      </w:r>
      <w:r w:rsidR="00C14A57" w:rsidRPr="003B16AA">
        <w:rPr>
          <w:rFonts w:cstheme="minorHAnsi"/>
          <w:sz w:val="24"/>
          <w:szCs w:val="24"/>
          <w:lang w:val="fr-FR"/>
        </w:rPr>
        <w:t>exercer efficacement leur mission</w:t>
      </w:r>
      <w:r w:rsidRPr="003B16AA">
        <w:rPr>
          <w:rFonts w:cstheme="minorHAnsi"/>
          <w:sz w:val="24"/>
          <w:szCs w:val="24"/>
          <w:lang w:val="fr-FR"/>
        </w:rPr>
        <w:t xml:space="preserve"> de contrôle et de supervision.</w:t>
      </w:r>
    </w:p>
    <w:p w:rsidR="00A62F56" w:rsidRPr="003B16AA" w:rsidRDefault="00A62F56" w:rsidP="002B0BE7">
      <w:pPr>
        <w:pStyle w:val="ListParagraph"/>
        <w:numPr>
          <w:ilvl w:val="0"/>
          <w:numId w:val="5"/>
        </w:numPr>
        <w:jc w:val="both"/>
        <w:rPr>
          <w:rFonts w:cstheme="minorHAnsi"/>
          <w:sz w:val="24"/>
          <w:szCs w:val="24"/>
          <w:lang w:val="fr-FR"/>
        </w:rPr>
      </w:pPr>
      <w:r w:rsidRPr="003B16AA">
        <w:rPr>
          <w:rFonts w:cstheme="minorHAnsi"/>
          <w:sz w:val="24"/>
          <w:szCs w:val="24"/>
          <w:lang w:val="fr-FR"/>
        </w:rPr>
        <w:t>Identifier les défaillances dans la gestion programmatiques des trois maladies au niveau des départements et proposer des pistes pour les corriger</w:t>
      </w:r>
    </w:p>
    <w:p w:rsidR="00A62F56" w:rsidRPr="003B16AA" w:rsidRDefault="00A62F56" w:rsidP="002B0BE7">
      <w:pPr>
        <w:pStyle w:val="ListParagraph"/>
        <w:numPr>
          <w:ilvl w:val="0"/>
          <w:numId w:val="5"/>
        </w:numPr>
        <w:jc w:val="both"/>
        <w:rPr>
          <w:rFonts w:cstheme="minorHAnsi"/>
          <w:sz w:val="24"/>
          <w:szCs w:val="24"/>
          <w:lang w:val="fr-FR"/>
        </w:rPr>
      </w:pPr>
      <w:r w:rsidRPr="003B16AA">
        <w:rPr>
          <w:rFonts w:cstheme="minorHAnsi"/>
          <w:sz w:val="24"/>
          <w:szCs w:val="24"/>
          <w:lang w:val="fr-FR"/>
        </w:rPr>
        <w:t>Evaluer les éléments du système d’information, de suivi et évaluation et déterminer s’ils sont adéquats pour  orienter une performance  optimale des programmes</w:t>
      </w:r>
    </w:p>
    <w:p w:rsidR="001858D4" w:rsidRDefault="00BC4307" w:rsidP="002B0BE7">
      <w:pPr>
        <w:pStyle w:val="ListParagraph"/>
        <w:numPr>
          <w:ilvl w:val="0"/>
          <w:numId w:val="5"/>
        </w:numPr>
        <w:jc w:val="both"/>
        <w:rPr>
          <w:rFonts w:cstheme="minorHAnsi"/>
          <w:sz w:val="24"/>
          <w:szCs w:val="24"/>
          <w:lang w:val="fr-FR"/>
        </w:rPr>
      </w:pPr>
      <w:r w:rsidRPr="003B16AA">
        <w:rPr>
          <w:rFonts w:cstheme="minorHAnsi"/>
          <w:sz w:val="24"/>
          <w:szCs w:val="24"/>
          <w:lang w:val="fr-FR"/>
        </w:rPr>
        <w:t xml:space="preserve">Connaitre le degré de responsabilité et de contrôle des départements dans la gestion de la chaine d’approvisionnement des intrants et des médicaments nécessaires </w:t>
      </w:r>
      <w:r w:rsidR="00714D16">
        <w:rPr>
          <w:rFonts w:cstheme="minorHAnsi"/>
          <w:sz w:val="24"/>
          <w:szCs w:val="24"/>
          <w:lang w:val="fr-FR"/>
        </w:rPr>
        <w:t>à</w:t>
      </w:r>
      <w:r w:rsidRPr="003B16AA">
        <w:rPr>
          <w:rFonts w:cstheme="minorHAnsi"/>
          <w:sz w:val="24"/>
          <w:szCs w:val="24"/>
          <w:lang w:val="fr-FR"/>
        </w:rPr>
        <w:t xml:space="preserve"> la prévention et la prise en charge des trois maladies </w:t>
      </w:r>
      <w:r w:rsidR="00714D16">
        <w:rPr>
          <w:rFonts w:cstheme="minorHAnsi"/>
          <w:sz w:val="24"/>
          <w:szCs w:val="24"/>
          <w:lang w:val="fr-FR"/>
        </w:rPr>
        <w:t>à</w:t>
      </w:r>
      <w:r w:rsidRPr="003B16AA">
        <w:rPr>
          <w:rFonts w:cstheme="minorHAnsi"/>
          <w:sz w:val="24"/>
          <w:szCs w:val="24"/>
          <w:lang w:val="fr-FR"/>
        </w:rPr>
        <w:t xml:space="preserve"> l’échelle départementale</w:t>
      </w:r>
      <w:r w:rsidR="00714D16">
        <w:rPr>
          <w:rFonts w:cstheme="minorHAnsi"/>
          <w:sz w:val="24"/>
          <w:szCs w:val="24"/>
          <w:lang w:val="fr-FR"/>
        </w:rPr>
        <w:t>.</w:t>
      </w:r>
    </w:p>
    <w:p w:rsidR="00714D16" w:rsidRPr="00714D16" w:rsidRDefault="00714D16" w:rsidP="00714D16">
      <w:pPr>
        <w:pStyle w:val="ListParagraph"/>
        <w:ind w:left="1080"/>
        <w:jc w:val="both"/>
        <w:rPr>
          <w:rFonts w:cstheme="minorHAnsi"/>
          <w:sz w:val="24"/>
          <w:szCs w:val="24"/>
          <w:lang w:val="fr-FR"/>
        </w:rPr>
      </w:pPr>
    </w:p>
    <w:p w:rsidR="001858D4" w:rsidRPr="003B16AA" w:rsidRDefault="00C14A57" w:rsidP="002B0BE7">
      <w:pPr>
        <w:pStyle w:val="ListParagraph"/>
        <w:numPr>
          <w:ilvl w:val="0"/>
          <w:numId w:val="1"/>
        </w:numPr>
        <w:jc w:val="both"/>
        <w:rPr>
          <w:rFonts w:cstheme="minorHAnsi"/>
          <w:b/>
          <w:sz w:val="24"/>
          <w:szCs w:val="24"/>
          <w:lang w:val="fr-FR"/>
        </w:rPr>
      </w:pPr>
      <w:r>
        <w:rPr>
          <w:rFonts w:cstheme="minorHAnsi"/>
          <w:b/>
          <w:sz w:val="24"/>
          <w:szCs w:val="24"/>
          <w:lang w:val="fr-FR"/>
        </w:rPr>
        <w:t>Tâ</w:t>
      </w:r>
      <w:r w:rsidRPr="003B16AA">
        <w:rPr>
          <w:rFonts w:cstheme="minorHAnsi"/>
          <w:b/>
          <w:sz w:val="24"/>
          <w:szCs w:val="24"/>
          <w:lang w:val="fr-FR"/>
        </w:rPr>
        <w:t>che</w:t>
      </w:r>
      <w:r>
        <w:rPr>
          <w:rFonts w:cstheme="minorHAnsi"/>
          <w:b/>
          <w:sz w:val="24"/>
          <w:szCs w:val="24"/>
          <w:lang w:val="fr-FR"/>
        </w:rPr>
        <w:t>s</w:t>
      </w:r>
      <w:r w:rsidR="001858D4" w:rsidRPr="003B16AA">
        <w:rPr>
          <w:rFonts w:cstheme="minorHAnsi"/>
          <w:b/>
          <w:sz w:val="24"/>
          <w:szCs w:val="24"/>
          <w:lang w:val="fr-FR"/>
        </w:rPr>
        <w:t>/Responsabilités du consultant</w:t>
      </w:r>
    </w:p>
    <w:p w:rsidR="00E71E67" w:rsidRPr="00E54806" w:rsidRDefault="00E71E67" w:rsidP="002B0BE7">
      <w:pPr>
        <w:pStyle w:val="ListParagraph"/>
        <w:jc w:val="both"/>
        <w:rPr>
          <w:rFonts w:ascii="Times New Roman" w:hAnsi="Times New Roman" w:cs="Times New Roman"/>
          <w:b/>
          <w:sz w:val="24"/>
          <w:szCs w:val="24"/>
          <w:lang w:val="fr-FR"/>
        </w:rPr>
      </w:pPr>
    </w:p>
    <w:p w:rsidR="007674C1" w:rsidRPr="001405E2" w:rsidRDefault="007674C1" w:rsidP="001405E2">
      <w:pPr>
        <w:pStyle w:val="ListParagraph"/>
        <w:numPr>
          <w:ilvl w:val="0"/>
          <w:numId w:val="27"/>
        </w:numPr>
        <w:jc w:val="both"/>
        <w:rPr>
          <w:rFonts w:cstheme="minorHAnsi"/>
          <w:sz w:val="24"/>
          <w:szCs w:val="24"/>
          <w:lang w:val="fr-FR"/>
        </w:rPr>
      </w:pPr>
      <w:r w:rsidRPr="001405E2">
        <w:rPr>
          <w:rFonts w:cstheme="minorHAnsi"/>
          <w:sz w:val="24"/>
          <w:szCs w:val="24"/>
          <w:lang w:val="fr-FR"/>
        </w:rPr>
        <w:t xml:space="preserve">Par rapport </w:t>
      </w:r>
      <w:r w:rsidR="00724EFF" w:rsidRPr="001405E2">
        <w:rPr>
          <w:rFonts w:cstheme="minorHAnsi"/>
          <w:sz w:val="24"/>
          <w:szCs w:val="24"/>
          <w:lang w:val="fr-FR"/>
        </w:rPr>
        <w:t>à leur mission</w:t>
      </w:r>
      <w:r w:rsidRPr="001405E2">
        <w:rPr>
          <w:rFonts w:cstheme="minorHAnsi"/>
          <w:sz w:val="24"/>
          <w:szCs w:val="24"/>
          <w:lang w:val="fr-FR"/>
        </w:rPr>
        <w:t xml:space="preserve"> de veiller </w:t>
      </w:r>
      <w:r w:rsidR="00724EFF" w:rsidRPr="001405E2">
        <w:rPr>
          <w:rFonts w:cstheme="minorHAnsi"/>
          <w:sz w:val="24"/>
          <w:szCs w:val="24"/>
          <w:lang w:val="fr-FR"/>
        </w:rPr>
        <w:t>à</w:t>
      </w:r>
      <w:r w:rsidRPr="001405E2">
        <w:rPr>
          <w:rFonts w:cstheme="minorHAnsi"/>
          <w:sz w:val="24"/>
          <w:szCs w:val="24"/>
          <w:lang w:val="fr-FR"/>
        </w:rPr>
        <w:t xml:space="preserve"> la bonne marche des institutions sanitaires </w:t>
      </w:r>
      <w:r w:rsidR="00724EFF" w:rsidRPr="001405E2">
        <w:rPr>
          <w:rFonts w:cstheme="minorHAnsi"/>
          <w:sz w:val="24"/>
          <w:szCs w:val="24"/>
          <w:lang w:val="fr-FR"/>
        </w:rPr>
        <w:t>vérifier</w:t>
      </w:r>
      <w:r w:rsidRPr="001405E2">
        <w:rPr>
          <w:rFonts w:cstheme="minorHAnsi"/>
          <w:sz w:val="24"/>
          <w:szCs w:val="24"/>
          <w:lang w:val="fr-FR"/>
        </w:rPr>
        <w:t xml:space="preserve"> si les </w:t>
      </w:r>
      <w:r w:rsidR="00724EFF" w:rsidRPr="001405E2">
        <w:rPr>
          <w:rFonts w:cstheme="minorHAnsi"/>
          <w:sz w:val="24"/>
          <w:szCs w:val="24"/>
          <w:lang w:val="fr-FR"/>
        </w:rPr>
        <w:t>départements</w:t>
      </w:r>
      <w:r w:rsidRPr="001405E2">
        <w:rPr>
          <w:rFonts w:cstheme="minorHAnsi"/>
          <w:sz w:val="24"/>
          <w:szCs w:val="24"/>
          <w:lang w:val="fr-FR"/>
        </w:rPr>
        <w:t xml:space="preserve"> disposent des </w:t>
      </w:r>
      <w:r w:rsidR="00724EFF" w:rsidRPr="001405E2">
        <w:rPr>
          <w:rFonts w:cstheme="minorHAnsi"/>
          <w:sz w:val="24"/>
          <w:szCs w:val="24"/>
          <w:lang w:val="fr-FR"/>
        </w:rPr>
        <w:t>unités</w:t>
      </w:r>
      <w:r w:rsidRPr="001405E2">
        <w:rPr>
          <w:rFonts w:cstheme="minorHAnsi"/>
          <w:sz w:val="24"/>
          <w:szCs w:val="24"/>
          <w:lang w:val="fr-FR"/>
        </w:rPr>
        <w:t xml:space="preserve"> organisationnelles leur perme</w:t>
      </w:r>
      <w:r w:rsidR="009118A3">
        <w:rPr>
          <w:rFonts w:cstheme="minorHAnsi"/>
          <w:sz w:val="24"/>
          <w:szCs w:val="24"/>
          <w:lang w:val="fr-FR"/>
        </w:rPr>
        <w:t>ttant de remplir cette mission.</w:t>
      </w:r>
    </w:p>
    <w:p w:rsidR="00D94B14" w:rsidRPr="001405E2" w:rsidRDefault="00D94B14" w:rsidP="001405E2">
      <w:pPr>
        <w:pStyle w:val="ListParagraph"/>
        <w:numPr>
          <w:ilvl w:val="0"/>
          <w:numId w:val="27"/>
        </w:numPr>
        <w:jc w:val="both"/>
        <w:rPr>
          <w:rFonts w:cstheme="minorHAnsi"/>
          <w:sz w:val="24"/>
          <w:szCs w:val="24"/>
          <w:lang w:val="fr-FR"/>
        </w:rPr>
      </w:pPr>
      <w:r w:rsidRPr="001405E2">
        <w:rPr>
          <w:rFonts w:cstheme="minorHAnsi"/>
          <w:sz w:val="24"/>
          <w:szCs w:val="24"/>
          <w:lang w:val="fr-FR"/>
        </w:rPr>
        <w:t>Vé</w:t>
      </w:r>
      <w:r w:rsidR="001405E2">
        <w:rPr>
          <w:rFonts w:cstheme="minorHAnsi"/>
          <w:sz w:val="24"/>
          <w:szCs w:val="24"/>
          <w:lang w:val="fr-FR"/>
        </w:rPr>
        <w:t>rifier si</w:t>
      </w:r>
      <w:r w:rsidR="001405E2" w:rsidRPr="001405E2">
        <w:rPr>
          <w:rFonts w:cstheme="minorHAnsi"/>
          <w:sz w:val="24"/>
          <w:szCs w:val="24"/>
          <w:lang w:val="fr-FR"/>
        </w:rPr>
        <w:t xml:space="preserve"> ces unités se complètent dans leurs responsabilités en constituant un tout homogène et effectif.</w:t>
      </w:r>
    </w:p>
    <w:p w:rsidR="001C6B63" w:rsidRPr="001405E2" w:rsidRDefault="001C6B63" w:rsidP="001405E2">
      <w:pPr>
        <w:pStyle w:val="ListParagraph"/>
        <w:numPr>
          <w:ilvl w:val="0"/>
          <w:numId w:val="27"/>
        </w:numPr>
        <w:jc w:val="both"/>
        <w:rPr>
          <w:rFonts w:cstheme="minorHAnsi"/>
          <w:sz w:val="24"/>
          <w:szCs w:val="24"/>
          <w:lang w:val="fr-FR"/>
        </w:rPr>
      </w:pPr>
      <w:r w:rsidRPr="001405E2">
        <w:rPr>
          <w:rFonts w:cstheme="minorHAnsi"/>
          <w:sz w:val="24"/>
          <w:szCs w:val="24"/>
          <w:lang w:val="fr-FR"/>
        </w:rPr>
        <w:t xml:space="preserve">Evaluer s’il existe des mécanismes formels, réguliers d’échanges d’information et de discussion inter-unitaire et </w:t>
      </w:r>
      <w:proofErr w:type="spellStart"/>
      <w:r w:rsidRPr="001405E2">
        <w:rPr>
          <w:rFonts w:cstheme="minorHAnsi"/>
          <w:sz w:val="24"/>
          <w:szCs w:val="24"/>
          <w:lang w:val="fr-FR"/>
        </w:rPr>
        <w:t>trans</w:t>
      </w:r>
      <w:proofErr w:type="spellEnd"/>
      <w:r w:rsidR="009118A3">
        <w:rPr>
          <w:rFonts w:cstheme="minorHAnsi"/>
          <w:sz w:val="24"/>
          <w:szCs w:val="24"/>
          <w:lang w:val="fr-FR"/>
        </w:rPr>
        <w:t xml:space="preserve"> </w:t>
      </w:r>
      <w:r w:rsidRPr="001405E2">
        <w:rPr>
          <w:rFonts w:cstheme="minorHAnsi"/>
          <w:sz w:val="24"/>
          <w:szCs w:val="24"/>
          <w:lang w:val="fr-FR"/>
        </w:rPr>
        <w:t>-</w:t>
      </w:r>
      <w:r w:rsidR="009118A3">
        <w:rPr>
          <w:rFonts w:cstheme="minorHAnsi"/>
          <w:sz w:val="24"/>
          <w:szCs w:val="24"/>
          <w:lang w:val="fr-FR"/>
        </w:rPr>
        <w:t xml:space="preserve"> </w:t>
      </w:r>
      <w:r w:rsidRPr="001405E2">
        <w:rPr>
          <w:rFonts w:cstheme="minorHAnsi"/>
          <w:sz w:val="24"/>
          <w:szCs w:val="24"/>
          <w:lang w:val="fr-FR"/>
        </w:rPr>
        <w:t xml:space="preserve">unitaire au sein des départements en vue de prendre des décisions pour adresser des problèmes. </w:t>
      </w:r>
    </w:p>
    <w:p w:rsidR="001C6B63" w:rsidRPr="001405E2" w:rsidRDefault="001C6B63" w:rsidP="001405E2">
      <w:pPr>
        <w:pStyle w:val="ListParagraph"/>
        <w:numPr>
          <w:ilvl w:val="0"/>
          <w:numId w:val="27"/>
        </w:numPr>
        <w:jc w:val="both"/>
        <w:rPr>
          <w:rFonts w:cstheme="minorHAnsi"/>
          <w:sz w:val="24"/>
          <w:szCs w:val="24"/>
          <w:lang w:val="fr-FR"/>
        </w:rPr>
      </w:pPr>
      <w:r w:rsidRPr="001405E2">
        <w:rPr>
          <w:rFonts w:cstheme="minorHAnsi"/>
          <w:sz w:val="24"/>
          <w:szCs w:val="24"/>
          <w:lang w:val="fr-FR"/>
        </w:rPr>
        <w:lastRenderedPageBreak/>
        <w:t>Investiguer les pratiques de documentation et de suivi des décisions et des recommandations émanant des réunions internes, de niveau central (UCMIT) des partenaires stratégiques.</w:t>
      </w:r>
    </w:p>
    <w:p w:rsidR="00941291" w:rsidRPr="001405E2" w:rsidRDefault="00941291" w:rsidP="001405E2">
      <w:pPr>
        <w:pStyle w:val="ListParagraph"/>
        <w:numPr>
          <w:ilvl w:val="0"/>
          <w:numId w:val="27"/>
        </w:numPr>
        <w:jc w:val="both"/>
        <w:rPr>
          <w:rFonts w:cstheme="minorHAnsi"/>
          <w:sz w:val="24"/>
          <w:szCs w:val="24"/>
          <w:lang w:val="fr-FR"/>
        </w:rPr>
      </w:pPr>
      <w:r w:rsidRPr="001405E2">
        <w:rPr>
          <w:rFonts w:cstheme="minorHAnsi"/>
          <w:sz w:val="24"/>
          <w:szCs w:val="24"/>
          <w:lang w:val="fr-FR"/>
        </w:rPr>
        <w:t xml:space="preserve">Vérifier comment le département s’assure que les différents normes et protocoles de prévention et de prise en charge des trois maladies sont divulgués et </w:t>
      </w:r>
      <w:r w:rsidR="00C14A57">
        <w:rPr>
          <w:rFonts w:cstheme="minorHAnsi"/>
          <w:sz w:val="24"/>
          <w:szCs w:val="24"/>
          <w:lang w:val="fr-FR"/>
        </w:rPr>
        <w:t>appliqué</w:t>
      </w:r>
      <w:r w:rsidR="00C14A57" w:rsidRPr="001405E2">
        <w:rPr>
          <w:rFonts w:cstheme="minorHAnsi"/>
          <w:sz w:val="24"/>
          <w:szCs w:val="24"/>
          <w:lang w:val="fr-FR"/>
        </w:rPr>
        <w:t>s au</w:t>
      </w:r>
      <w:r w:rsidRPr="001405E2">
        <w:rPr>
          <w:rFonts w:cstheme="minorHAnsi"/>
          <w:sz w:val="24"/>
          <w:szCs w:val="24"/>
          <w:lang w:val="fr-FR"/>
        </w:rPr>
        <w:t xml:space="preserve"> niveau des structures de prévention et de prise en charge du département ?</w:t>
      </w:r>
    </w:p>
    <w:p w:rsidR="00941291" w:rsidRPr="001405E2" w:rsidRDefault="00941291" w:rsidP="001405E2">
      <w:pPr>
        <w:pStyle w:val="ListParagraph"/>
        <w:numPr>
          <w:ilvl w:val="0"/>
          <w:numId w:val="27"/>
        </w:numPr>
        <w:jc w:val="both"/>
        <w:rPr>
          <w:rFonts w:cstheme="minorHAnsi"/>
          <w:sz w:val="24"/>
          <w:szCs w:val="24"/>
          <w:lang w:val="fr-FR"/>
        </w:rPr>
      </w:pPr>
      <w:r w:rsidRPr="001405E2">
        <w:rPr>
          <w:rFonts w:cstheme="minorHAnsi"/>
          <w:sz w:val="24"/>
          <w:szCs w:val="24"/>
          <w:lang w:val="fr-FR"/>
        </w:rPr>
        <w:t xml:space="preserve">Vérifier si les </w:t>
      </w:r>
      <w:r w:rsidR="00C14A57" w:rsidRPr="001405E2">
        <w:rPr>
          <w:rFonts w:cstheme="minorHAnsi"/>
          <w:sz w:val="24"/>
          <w:szCs w:val="24"/>
          <w:lang w:val="fr-FR"/>
        </w:rPr>
        <w:t>départements disposent</w:t>
      </w:r>
      <w:r w:rsidRPr="001405E2">
        <w:rPr>
          <w:rFonts w:cstheme="minorHAnsi"/>
          <w:sz w:val="24"/>
          <w:szCs w:val="24"/>
          <w:lang w:val="fr-FR"/>
        </w:rPr>
        <w:t xml:space="preserve"> d’un plan d’action bien élaboré pour c</w:t>
      </w:r>
      <w:r w:rsidR="00BA33B5" w:rsidRPr="001405E2">
        <w:rPr>
          <w:rFonts w:cstheme="minorHAnsi"/>
          <w:sz w:val="24"/>
          <w:szCs w:val="24"/>
          <w:lang w:val="fr-FR"/>
        </w:rPr>
        <w:t>hacune des trois maladies avec d</w:t>
      </w:r>
      <w:r w:rsidRPr="001405E2">
        <w:rPr>
          <w:rFonts w:cstheme="minorHAnsi"/>
          <w:sz w:val="24"/>
          <w:szCs w:val="24"/>
          <w:lang w:val="fr-FR"/>
        </w:rPr>
        <w:t xml:space="preserve">es indicateurs programmatiques, des cibles, des objectifs bien </w:t>
      </w:r>
      <w:r w:rsidR="00C14A57" w:rsidRPr="001405E2">
        <w:rPr>
          <w:rFonts w:cstheme="minorHAnsi"/>
          <w:sz w:val="24"/>
          <w:szCs w:val="24"/>
          <w:lang w:val="fr-FR"/>
        </w:rPr>
        <w:t>définis, des</w:t>
      </w:r>
      <w:r w:rsidRPr="001405E2">
        <w:rPr>
          <w:rFonts w:cstheme="minorHAnsi"/>
          <w:sz w:val="24"/>
          <w:szCs w:val="24"/>
          <w:lang w:val="fr-FR"/>
        </w:rPr>
        <w:t xml:space="preserve"> interventions/ des activités adaptées ?</w:t>
      </w:r>
    </w:p>
    <w:p w:rsidR="00BA33B5" w:rsidRPr="001405E2" w:rsidRDefault="00941291" w:rsidP="001405E2">
      <w:pPr>
        <w:pStyle w:val="ListParagraph"/>
        <w:numPr>
          <w:ilvl w:val="0"/>
          <w:numId w:val="27"/>
        </w:numPr>
        <w:jc w:val="both"/>
        <w:rPr>
          <w:rFonts w:cstheme="minorHAnsi"/>
          <w:sz w:val="24"/>
          <w:szCs w:val="24"/>
          <w:lang w:val="fr-FR"/>
        </w:rPr>
      </w:pPr>
      <w:r w:rsidRPr="001405E2">
        <w:rPr>
          <w:rFonts w:cstheme="minorHAnsi"/>
          <w:sz w:val="24"/>
          <w:szCs w:val="24"/>
          <w:lang w:val="fr-FR"/>
        </w:rPr>
        <w:t xml:space="preserve">Vérifier </w:t>
      </w:r>
      <w:r w:rsidR="00C14A57" w:rsidRPr="001405E2">
        <w:rPr>
          <w:rFonts w:cstheme="minorHAnsi"/>
          <w:sz w:val="24"/>
          <w:szCs w:val="24"/>
          <w:lang w:val="fr-FR"/>
        </w:rPr>
        <w:t>si les</w:t>
      </w:r>
      <w:r w:rsidRPr="001405E2">
        <w:rPr>
          <w:rFonts w:cstheme="minorHAnsi"/>
          <w:sz w:val="24"/>
          <w:szCs w:val="24"/>
          <w:lang w:val="fr-FR"/>
        </w:rPr>
        <w:t xml:space="preserve"> départements disposent d</w:t>
      </w:r>
      <w:r w:rsidR="00BA33B5" w:rsidRPr="001405E2">
        <w:rPr>
          <w:rFonts w:cstheme="minorHAnsi"/>
          <w:sz w:val="24"/>
          <w:szCs w:val="24"/>
          <w:lang w:val="fr-FR"/>
        </w:rPr>
        <w:t xml:space="preserve">’un plan de </w:t>
      </w:r>
      <w:r w:rsidR="00C14A57" w:rsidRPr="001405E2">
        <w:rPr>
          <w:rFonts w:cstheme="minorHAnsi"/>
          <w:sz w:val="24"/>
          <w:szCs w:val="24"/>
          <w:lang w:val="fr-FR"/>
        </w:rPr>
        <w:t>contingence adapté</w:t>
      </w:r>
      <w:r w:rsidR="00BA33B5" w:rsidRPr="001405E2">
        <w:rPr>
          <w:rFonts w:cstheme="minorHAnsi"/>
          <w:sz w:val="24"/>
          <w:szCs w:val="24"/>
          <w:lang w:val="fr-FR"/>
        </w:rPr>
        <w:t xml:space="preserve"> à leurs réalités et qui soient actionnables </w:t>
      </w:r>
      <w:r w:rsidRPr="001405E2">
        <w:rPr>
          <w:rFonts w:cstheme="minorHAnsi"/>
          <w:sz w:val="24"/>
          <w:szCs w:val="24"/>
          <w:lang w:val="fr-FR"/>
        </w:rPr>
        <w:t>en cas de catastrophes naturelles, de turbulences sociales et ou/politi</w:t>
      </w:r>
      <w:r w:rsidR="00BA33B5" w:rsidRPr="001405E2">
        <w:rPr>
          <w:rFonts w:cstheme="minorHAnsi"/>
          <w:sz w:val="24"/>
          <w:szCs w:val="24"/>
          <w:lang w:val="fr-FR"/>
        </w:rPr>
        <w:t xml:space="preserve">que hypothéquant </w:t>
      </w:r>
      <w:r w:rsidR="00C14A57" w:rsidRPr="001405E2">
        <w:rPr>
          <w:rFonts w:cstheme="minorHAnsi"/>
          <w:sz w:val="24"/>
          <w:szCs w:val="24"/>
          <w:lang w:val="fr-FR"/>
        </w:rPr>
        <w:t>l’exécution de</w:t>
      </w:r>
      <w:r w:rsidR="00BA33B5" w:rsidRPr="001405E2">
        <w:rPr>
          <w:rFonts w:cstheme="minorHAnsi"/>
          <w:sz w:val="24"/>
          <w:szCs w:val="24"/>
          <w:lang w:val="fr-FR"/>
        </w:rPr>
        <w:t xml:space="preserve"> leur plan d’action et de leur</w:t>
      </w:r>
      <w:r w:rsidRPr="001405E2">
        <w:rPr>
          <w:rFonts w:cstheme="minorHAnsi"/>
          <w:sz w:val="24"/>
          <w:szCs w:val="24"/>
          <w:lang w:val="fr-FR"/>
        </w:rPr>
        <w:t xml:space="preserve"> calendrier d’activité ?</w:t>
      </w:r>
      <w:r w:rsidR="00BA33B5" w:rsidRPr="001405E2">
        <w:rPr>
          <w:rFonts w:cstheme="minorHAnsi"/>
          <w:sz w:val="24"/>
          <w:szCs w:val="24"/>
          <w:lang w:val="fr-FR"/>
        </w:rPr>
        <w:t xml:space="preserve"> Si des failles sont identifiées, faire des propositions dans le plan de renforcement pour les corriger.</w:t>
      </w:r>
    </w:p>
    <w:p w:rsidR="00941291" w:rsidRPr="001405E2" w:rsidRDefault="00145040" w:rsidP="001405E2">
      <w:pPr>
        <w:pStyle w:val="ListParagraph"/>
        <w:numPr>
          <w:ilvl w:val="0"/>
          <w:numId w:val="27"/>
        </w:numPr>
        <w:jc w:val="both"/>
        <w:rPr>
          <w:rFonts w:cstheme="minorHAnsi"/>
          <w:sz w:val="24"/>
          <w:szCs w:val="24"/>
          <w:lang w:val="fr-FR"/>
        </w:rPr>
      </w:pPr>
      <w:r w:rsidRPr="001405E2">
        <w:rPr>
          <w:rFonts w:cstheme="minorHAnsi"/>
          <w:sz w:val="24"/>
          <w:szCs w:val="24"/>
          <w:lang w:val="fr-FR"/>
        </w:rPr>
        <w:t xml:space="preserve">Déterminer </w:t>
      </w:r>
      <w:r w:rsidR="00C14A57" w:rsidRPr="001405E2">
        <w:rPr>
          <w:rFonts w:cstheme="minorHAnsi"/>
          <w:sz w:val="24"/>
          <w:szCs w:val="24"/>
          <w:lang w:val="fr-FR"/>
        </w:rPr>
        <w:t>comment le</w:t>
      </w:r>
      <w:r w:rsidRPr="001405E2">
        <w:rPr>
          <w:rFonts w:cstheme="minorHAnsi"/>
          <w:sz w:val="24"/>
          <w:szCs w:val="24"/>
          <w:lang w:val="fr-FR"/>
        </w:rPr>
        <w:t xml:space="preserve"> leadership de l’institution (directeur départemental, infirmière département et autres leaders) arrivent à superviser les différents programmes et offrir leur support pour la bonne marche des activités ?</w:t>
      </w:r>
    </w:p>
    <w:p w:rsidR="00D22446" w:rsidRPr="001405E2" w:rsidRDefault="00193F13" w:rsidP="001405E2">
      <w:pPr>
        <w:pStyle w:val="ListParagraph"/>
        <w:numPr>
          <w:ilvl w:val="0"/>
          <w:numId w:val="27"/>
        </w:numPr>
        <w:jc w:val="both"/>
        <w:rPr>
          <w:rFonts w:cstheme="minorHAnsi"/>
          <w:sz w:val="24"/>
          <w:szCs w:val="24"/>
          <w:lang w:val="fr-FR"/>
        </w:rPr>
      </w:pPr>
      <w:r w:rsidRPr="001405E2">
        <w:rPr>
          <w:rFonts w:cstheme="minorHAnsi"/>
          <w:sz w:val="24"/>
          <w:szCs w:val="24"/>
          <w:lang w:val="fr-FR"/>
        </w:rPr>
        <w:t>Vérifier</w:t>
      </w:r>
      <w:r w:rsidR="00D22446" w:rsidRPr="001405E2">
        <w:rPr>
          <w:rFonts w:cstheme="minorHAnsi"/>
          <w:sz w:val="24"/>
          <w:szCs w:val="24"/>
          <w:lang w:val="fr-FR"/>
        </w:rPr>
        <w:t xml:space="preserve"> si </w:t>
      </w:r>
      <w:r w:rsidRPr="001405E2">
        <w:rPr>
          <w:rFonts w:cstheme="minorHAnsi"/>
          <w:sz w:val="24"/>
          <w:szCs w:val="24"/>
          <w:lang w:val="fr-FR"/>
        </w:rPr>
        <w:t>les départements</w:t>
      </w:r>
      <w:r w:rsidR="00D22446" w:rsidRPr="001405E2">
        <w:rPr>
          <w:rFonts w:cstheme="minorHAnsi"/>
          <w:sz w:val="24"/>
          <w:szCs w:val="24"/>
          <w:lang w:val="fr-FR"/>
        </w:rPr>
        <w:t xml:space="preserve"> disposent d’un plan de suivi et </w:t>
      </w:r>
      <w:r w:rsidRPr="001405E2">
        <w:rPr>
          <w:rFonts w:cstheme="minorHAnsi"/>
          <w:sz w:val="24"/>
          <w:szCs w:val="24"/>
          <w:lang w:val="fr-FR"/>
        </w:rPr>
        <w:t>évaluation</w:t>
      </w:r>
      <w:r w:rsidR="00D22446" w:rsidRPr="001405E2">
        <w:rPr>
          <w:rFonts w:cstheme="minorHAnsi"/>
          <w:sz w:val="24"/>
          <w:szCs w:val="24"/>
          <w:lang w:val="fr-FR"/>
        </w:rPr>
        <w:t xml:space="preserve"> et que ce plan est </w:t>
      </w:r>
      <w:r w:rsidR="00C14A57" w:rsidRPr="001405E2">
        <w:rPr>
          <w:rFonts w:cstheme="minorHAnsi"/>
          <w:sz w:val="24"/>
          <w:szCs w:val="24"/>
          <w:lang w:val="fr-FR"/>
        </w:rPr>
        <w:t>effectivement applique</w:t>
      </w:r>
      <w:r w:rsidR="00D22446" w:rsidRPr="001405E2">
        <w:rPr>
          <w:rFonts w:cstheme="minorHAnsi"/>
          <w:sz w:val="24"/>
          <w:szCs w:val="24"/>
          <w:lang w:val="fr-FR"/>
        </w:rPr>
        <w:t xml:space="preserve"> dans les processus de </w:t>
      </w:r>
      <w:r w:rsidR="00C14A57" w:rsidRPr="001405E2">
        <w:rPr>
          <w:rFonts w:cstheme="minorHAnsi"/>
          <w:sz w:val="24"/>
          <w:szCs w:val="24"/>
          <w:lang w:val="fr-FR"/>
        </w:rPr>
        <w:t>collecte et</w:t>
      </w:r>
      <w:r w:rsidR="00D22446" w:rsidRPr="001405E2">
        <w:rPr>
          <w:rFonts w:cstheme="minorHAnsi"/>
          <w:sz w:val="24"/>
          <w:szCs w:val="24"/>
          <w:lang w:val="fr-FR"/>
        </w:rPr>
        <w:t xml:space="preserve"> d’analyse de </w:t>
      </w:r>
      <w:r w:rsidRPr="001405E2">
        <w:rPr>
          <w:rFonts w:cstheme="minorHAnsi"/>
          <w:sz w:val="24"/>
          <w:szCs w:val="24"/>
          <w:lang w:val="fr-FR"/>
        </w:rPr>
        <w:t>données,</w:t>
      </w:r>
      <w:r w:rsidR="00D22446" w:rsidRPr="001405E2">
        <w:rPr>
          <w:rFonts w:cstheme="minorHAnsi"/>
          <w:sz w:val="24"/>
          <w:szCs w:val="24"/>
          <w:lang w:val="fr-FR"/>
        </w:rPr>
        <w:t xml:space="preserve"> de</w:t>
      </w:r>
      <w:r w:rsidRPr="001405E2">
        <w:rPr>
          <w:rFonts w:cstheme="minorHAnsi"/>
          <w:sz w:val="24"/>
          <w:szCs w:val="24"/>
          <w:lang w:val="fr-FR"/>
        </w:rPr>
        <w:t xml:space="preserve"> </w:t>
      </w:r>
      <w:r w:rsidR="00F56ADB" w:rsidRPr="001405E2">
        <w:rPr>
          <w:rFonts w:cstheme="minorHAnsi"/>
          <w:sz w:val="24"/>
          <w:szCs w:val="24"/>
          <w:lang w:val="fr-FR"/>
        </w:rPr>
        <w:t>production des rapports programmatiques</w:t>
      </w:r>
    </w:p>
    <w:p w:rsidR="00F56ADB" w:rsidRPr="001405E2" w:rsidRDefault="00F56ADB" w:rsidP="001405E2">
      <w:pPr>
        <w:pStyle w:val="ListParagraph"/>
        <w:numPr>
          <w:ilvl w:val="0"/>
          <w:numId w:val="27"/>
        </w:numPr>
        <w:jc w:val="both"/>
        <w:rPr>
          <w:rFonts w:cstheme="minorHAnsi"/>
          <w:sz w:val="24"/>
          <w:szCs w:val="24"/>
          <w:lang w:val="fr-FR"/>
        </w:rPr>
      </w:pPr>
      <w:r w:rsidRPr="001405E2">
        <w:rPr>
          <w:rFonts w:cstheme="minorHAnsi"/>
          <w:sz w:val="24"/>
          <w:szCs w:val="24"/>
          <w:lang w:val="fr-FR"/>
        </w:rPr>
        <w:t xml:space="preserve">Déterminer si au cours des 24 dernier mois les rapports programmatiques </w:t>
      </w:r>
      <w:r w:rsidR="00C14A57" w:rsidRPr="001405E2">
        <w:rPr>
          <w:rFonts w:cstheme="minorHAnsi"/>
          <w:sz w:val="24"/>
          <w:szCs w:val="24"/>
          <w:lang w:val="fr-FR"/>
        </w:rPr>
        <w:t>attendus ont</w:t>
      </w:r>
      <w:r w:rsidRPr="001405E2">
        <w:rPr>
          <w:rFonts w:cstheme="minorHAnsi"/>
          <w:sz w:val="24"/>
          <w:szCs w:val="24"/>
          <w:lang w:val="fr-FR"/>
        </w:rPr>
        <w:t xml:space="preserve"> été acheminées à </w:t>
      </w:r>
      <w:r w:rsidR="00C14A57" w:rsidRPr="001405E2">
        <w:rPr>
          <w:rFonts w:cstheme="minorHAnsi"/>
          <w:sz w:val="24"/>
          <w:szCs w:val="24"/>
          <w:lang w:val="fr-FR"/>
        </w:rPr>
        <w:t>temps des</w:t>
      </w:r>
      <w:r w:rsidRPr="001405E2">
        <w:rPr>
          <w:rFonts w:cstheme="minorHAnsi"/>
          <w:sz w:val="24"/>
          <w:szCs w:val="24"/>
          <w:lang w:val="fr-FR"/>
        </w:rPr>
        <w:t xml:space="preserve"> institutions sanitaires vers le département et ensuite du département vers le niveau central. </w:t>
      </w:r>
    </w:p>
    <w:p w:rsidR="00F56ADB" w:rsidRPr="001405E2" w:rsidRDefault="00C14A57" w:rsidP="001405E2">
      <w:pPr>
        <w:pStyle w:val="ListParagraph"/>
        <w:numPr>
          <w:ilvl w:val="0"/>
          <w:numId w:val="27"/>
        </w:numPr>
        <w:jc w:val="both"/>
        <w:rPr>
          <w:rFonts w:cstheme="minorHAnsi"/>
          <w:sz w:val="24"/>
          <w:szCs w:val="24"/>
          <w:lang w:val="fr-FR"/>
        </w:rPr>
      </w:pPr>
      <w:r w:rsidRPr="001405E2">
        <w:rPr>
          <w:rFonts w:cstheme="minorHAnsi"/>
          <w:sz w:val="24"/>
          <w:szCs w:val="24"/>
          <w:lang w:val="fr-FR"/>
        </w:rPr>
        <w:t>Evaluer si</w:t>
      </w:r>
      <w:r w:rsidR="00D566C1" w:rsidRPr="001405E2">
        <w:rPr>
          <w:rFonts w:cstheme="minorHAnsi"/>
          <w:sz w:val="24"/>
          <w:szCs w:val="24"/>
          <w:lang w:val="fr-FR"/>
        </w:rPr>
        <w:t xml:space="preserve"> </w:t>
      </w:r>
      <w:r w:rsidR="00F56ADB" w:rsidRPr="001405E2">
        <w:rPr>
          <w:rFonts w:cstheme="minorHAnsi"/>
          <w:sz w:val="24"/>
          <w:szCs w:val="24"/>
          <w:lang w:val="fr-FR"/>
        </w:rPr>
        <w:t>le niveau d’implication du département</w:t>
      </w:r>
      <w:r w:rsidR="00D566C1" w:rsidRPr="001405E2">
        <w:rPr>
          <w:rFonts w:cstheme="minorHAnsi"/>
          <w:sz w:val="24"/>
          <w:szCs w:val="24"/>
          <w:lang w:val="fr-FR"/>
        </w:rPr>
        <w:t xml:space="preserve"> est suffisant pour as</w:t>
      </w:r>
      <w:r w:rsidR="00F56ADB" w:rsidRPr="001405E2">
        <w:rPr>
          <w:rFonts w:cstheme="minorHAnsi"/>
          <w:sz w:val="24"/>
          <w:szCs w:val="24"/>
          <w:lang w:val="fr-FR"/>
        </w:rPr>
        <w:t xml:space="preserve">surer que les sites de soins (VIH, TB, Malaria) postent leurs </w:t>
      </w:r>
      <w:r w:rsidRPr="001405E2">
        <w:rPr>
          <w:rFonts w:cstheme="minorHAnsi"/>
          <w:sz w:val="24"/>
          <w:szCs w:val="24"/>
          <w:lang w:val="fr-FR"/>
        </w:rPr>
        <w:t>données et</w:t>
      </w:r>
      <w:r w:rsidR="00D566C1" w:rsidRPr="001405E2">
        <w:rPr>
          <w:rFonts w:cstheme="minorHAnsi"/>
          <w:sz w:val="24"/>
          <w:szCs w:val="24"/>
          <w:lang w:val="fr-FR"/>
        </w:rPr>
        <w:t xml:space="preserve"> ou leurs apports régulièrement et à temps </w:t>
      </w:r>
      <w:r w:rsidR="00F56ADB" w:rsidRPr="001405E2">
        <w:rPr>
          <w:rFonts w:cstheme="minorHAnsi"/>
          <w:sz w:val="24"/>
          <w:szCs w:val="24"/>
          <w:lang w:val="fr-FR"/>
        </w:rPr>
        <w:t>sur les différentes plateformes du MSPP (MESI, SISNU, DHIS2, etc.)</w:t>
      </w:r>
    </w:p>
    <w:p w:rsidR="00D566C1" w:rsidRPr="001405E2" w:rsidRDefault="00D566C1" w:rsidP="001405E2">
      <w:pPr>
        <w:pStyle w:val="ListParagraph"/>
        <w:numPr>
          <w:ilvl w:val="0"/>
          <w:numId w:val="27"/>
        </w:numPr>
        <w:jc w:val="both"/>
        <w:rPr>
          <w:rFonts w:cstheme="minorHAnsi"/>
          <w:sz w:val="24"/>
          <w:szCs w:val="24"/>
          <w:lang w:val="fr-FR"/>
        </w:rPr>
      </w:pPr>
      <w:r w:rsidRPr="001405E2">
        <w:rPr>
          <w:rFonts w:cstheme="minorHAnsi"/>
          <w:sz w:val="24"/>
          <w:szCs w:val="24"/>
          <w:lang w:val="fr-FR"/>
        </w:rPr>
        <w:t xml:space="preserve">Evaluer le niveau d’implication ou de responsabilité du département pour assurer que </w:t>
      </w:r>
      <w:r w:rsidR="00C14A57" w:rsidRPr="001405E2">
        <w:rPr>
          <w:rFonts w:cstheme="minorHAnsi"/>
          <w:sz w:val="24"/>
          <w:szCs w:val="24"/>
          <w:lang w:val="fr-FR"/>
        </w:rPr>
        <w:t>les institutions</w:t>
      </w:r>
      <w:r w:rsidRPr="001405E2">
        <w:rPr>
          <w:rFonts w:cstheme="minorHAnsi"/>
          <w:sz w:val="24"/>
          <w:szCs w:val="24"/>
          <w:lang w:val="fr-FR"/>
        </w:rPr>
        <w:t xml:space="preserve"> sanitaires ne tombent pas en rupture de stock pour les intrants et les médicaments nécessaires a la prévention et la prise en charge des trois maladies. </w:t>
      </w:r>
    </w:p>
    <w:p w:rsidR="00404FCB" w:rsidRPr="001405E2" w:rsidRDefault="00404FCB" w:rsidP="001405E2">
      <w:pPr>
        <w:pStyle w:val="ListParagraph"/>
        <w:numPr>
          <w:ilvl w:val="0"/>
          <w:numId w:val="27"/>
        </w:numPr>
        <w:jc w:val="both"/>
        <w:rPr>
          <w:rFonts w:cstheme="minorHAnsi"/>
          <w:sz w:val="24"/>
          <w:szCs w:val="24"/>
          <w:lang w:val="fr-FR"/>
        </w:rPr>
      </w:pPr>
      <w:r w:rsidRPr="001405E2">
        <w:rPr>
          <w:rFonts w:cstheme="minorHAnsi"/>
          <w:sz w:val="24"/>
          <w:szCs w:val="24"/>
          <w:lang w:val="fr-FR"/>
        </w:rPr>
        <w:t xml:space="preserve">Evaluer si une politique est en place au niveau des départements pour un contrôle rigoureux des intrants et médicaments livres aux départements (intrants de labo pour le diagnostic du VIH et la TB, médicaments TB, médicaments ARV et OI, moustiquaires, </w:t>
      </w:r>
      <w:proofErr w:type="spellStart"/>
      <w:r w:rsidRPr="001405E2">
        <w:rPr>
          <w:rFonts w:cstheme="minorHAnsi"/>
          <w:sz w:val="24"/>
          <w:szCs w:val="24"/>
          <w:lang w:val="fr-FR"/>
        </w:rPr>
        <w:t>etc</w:t>
      </w:r>
      <w:proofErr w:type="spellEnd"/>
      <w:r w:rsidRPr="001405E2">
        <w:rPr>
          <w:rFonts w:cstheme="minorHAnsi"/>
          <w:sz w:val="24"/>
          <w:szCs w:val="24"/>
          <w:lang w:val="fr-FR"/>
        </w:rPr>
        <w:t>)</w:t>
      </w:r>
    </w:p>
    <w:p w:rsidR="00673AF9" w:rsidRPr="001405E2" w:rsidRDefault="00673AF9" w:rsidP="001405E2">
      <w:pPr>
        <w:pStyle w:val="ListParagraph"/>
        <w:numPr>
          <w:ilvl w:val="0"/>
          <w:numId w:val="27"/>
        </w:numPr>
        <w:jc w:val="both"/>
        <w:rPr>
          <w:rFonts w:cstheme="minorHAnsi"/>
          <w:sz w:val="24"/>
          <w:szCs w:val="24"/>
          <w:lang w:val="fr-FR"/>
        </w:rPr>
      </w:pPr>
      <w:r w:rsidRPr="001405E2">
        <w:rPr>
          <w:rFonts w:cstheme="minorHAnsi"/>
          <w:sz w:val="24"/>
          <w:szCs w:val="24"/>
          <w:lang w:val="fr-FR"/>
        </w:rPr>
        <w:t>Evaluer un échantillon représentatif de dossiers du personnel, notamment celui travaillant pour le compte des trois programmes, pour vérifier si le personnel recrute est apte à faire le travail, si leur dossier est complet en référence aux exigences de l’UCMIT.</w:t>
      </w:r>
    </w:p>
    <w:p w:rsidR="00D831BA" w:rsidRPr="001405E2" w:rsidRDefault="00603D35" w:rsidP="001405E2">
      <w:pPr>
        <w:pStyle w:val="ListParagraph"/>
        <w:numPr>
          <w:ilvl w:val="0"/>
          <w:numId w:val="27"/>
        </w:numPr>
        <w:jc w:val="both"/>
        <w:rPr>
          <w:rFonts w:cstheme="minorHAnsi"/>
          <w:sz w:val="24"/>
          <w:szCs w:val="24"/>
          <w:lang w:val="fr-FR"/>
        </w:rPr>
      </w:pPr>
      <w:r w:rsidRPr="001405E2">
        <w:rPr>
          <w:rFonts w:cstheme="minorHAnsi"/>
          <w:sz w:val="24"/>
          <w:szCs w:val="24"/>
          <w:lang w:val="fr-FR"/>
        </w:rPr>
        <w:t xml:space="preserve">Vérifier s’ils existent des mécanismes </w:t>
      </w:r>
      <w:r w:rsidR="00C14A57" w:rsidRPr="001405E2">
        <w:rPr>
          <w:rFonts w:cstheme="minorHAnsi"/>
          <w:sz w:val="24"/>
          <w:szCs w:val="24"/>
          <w:lang w:val="fr-FR"/>
        </w:rPr>
        <w:t>fluides de</w:t>
      </w:r>
      <w:r w:rsidRPr="001405E2">
        <w:rPr>
          <w:rFonts w:cstheme="minorHAnsi"/>
          <w:sz w:val="24"/>
          <w:szCs w:val="24"/>
          <w:lang w:val="fr-FR"/>
        </w:rPr>
        <w:t xml:space="preserve"> décaissement des fonds par le département des </w:t>
      </w:r>
      <w:r w:rsidR="00D04A0D" w:rsidRPr="001405E2">
        <w:rPr>
          <w:rFonts w:cstheme="minorHAnsi"/>
          <w:sz w:val="24"/>
          <w:szCs w:val="24"/>
          <w:lang w:val="fr-FR"/>
        </w:rPr>
        <w:t>finances</w:t>
      </w:r>
      <w:r w:rsidRPr="001405E2">
        <w:rPr>
          <w:rFonts w:cstheme="minorHAnsi"/>
          <w:sz w:val="24"/>
          <w:szCs w:val="24"/>
          <w:lang w:val="fr-FR"/>
        </w:rPr>
        <w:t xml:space="preserve"> pour la réalisation des activités planifiées </w:t>
      </w:r>
    </w:p>
    <w:p w:rsidR="00714D16" w:rsidRPr="003B16AA" w:rsidRDefault="00714D16" w:rsidP="00714D16">
      <w:pPr>
        <w:pStyle w:val="ListParagraph"/>
        <w:ind w:left="1080"/>
        <w:jc w:val="both"/>
        <w:rPr>
          <w:rFonts w:cstheme="minorHAnsi"/>
          <w:sz w:val="24"/>
          <w:szCs w:val="24"/>
          <w:lang w:val="fr-FR"/>
        </w:rPr>
      </w:pPr>
    </w:p>
    <w:p w:rsidR="004B07F8" w:rsidRPr="00AC5483" w:rsidRDefault="004B07F8" w:rsidP="002B0BE7">
      <w:pPr>
        <w:pStyle w:val="ListParagraph"/>
        <w:numPr>
          <w:ilvl w:val="0"/>
          <w:numId w:val="1"/>
        </w:numPr>
        <w:jc w:val="both"/>
        <w:rPr>
          <w:b/>
          <w:sz w:val="24"/>
          <w:szCs w:val="24"/>
          <w:lang w:val="fr-FR"/>
        </w:rPr>
      </w:pPr>
      <w:r w:rsidRPr="00AC5483">
        <w:rPr>
          <w:b/>
          <w:sz w:val="24"/>
          <w:szCs w:val="24"/>
          <w:lang w:val="fr-FR"/>
        </w:rPr>
        <w:t>Durée de la consultation</w:t>
      </w:r>
    </w:p>
    <w:p w:rsidR="004B07F8" w:rsidRPr="00AC5483" w:rsidRDefault="004B07F8" w:rsidP="002B0BE7">
      <w:pPr>
        <w:pStyle w:val="ListParagraph"/>
        <w:numPr>
          <w:ilvl w:val="0"/>
          <w:numId w:val="26"/>
        </w:numPr>
        <w:jc w:val="both"/>
        <w:rPr>
          <w:sz w:val="24"/>
          <w:szCs w:val="24"/>
          <w:lang w:val="fr-FR"/>
        </w:rPr>
      </w:pPr>
      <w:r w:rsidRPr="00AC5483">
        <w:rPr>
          <w:sz w:val="24"/>
          <w:szCs w:val="24"/>
          <w:lang w:val="fr-FR"/>
        </w:rPr>
        <w:lastRenderedPageBreak/>
        <w:t>La consultation s’étendra sur une durée</w:t>
      </w:r>
      <w:r>
        <w:rPr>
          <w:sz w:val="24"/>
          <w:szCs w:val="24"/>
          <w:lang w:val="fr-FR"/>
        </w:rPr>
        <w:t xml:space="preserve"> de </w:t>
      </w:r>
      <w:r w:rsidR="00DD692F">
        <w:rPr>
          <w:sz w:val="24"/>
          <w:szCs w:val="24"/>
          <w:lang w:val="fr-FR"/>
        </w:rPr>
        <w:t>7</w:t>
      </w:r>
      <w:r>
        <w:rPr>
          <w:sz w:val="24"/>
          <w:szCs w:val="24"/>
          <w:lang w:val="fr-FR"/>
        </w:rPr>
        <w:t xml:space="preserve">0 jours </w:t>
      </w:r>
      <w:r w:rsidRPr="00AC5483">
        <w:rPr>
          <w:sz w:val="24"/>
          <w:szCs w:val="24"/>
          <w:lang w:val="fr-FR"/>
        </w:rPr>
        <w:t>dont au moins 3 semaines sur le terrain</w:t>
      </w:r>
      <w:r w:rsidR="00DD692F">
        <w:rPr>
          <w:sz w:val="24"/>
          <w:szCs w:val="24"/>
          <w:lang w:val="fr-FR"/>
        </w:rPr>
        <w:t xml:space="preserve"> et 3 jours de restitution</w:t>
      </w:r>
      <w:r>
        <w:rPr>
          <w:sz w:val="24"/>
          <w:szCs w:val="24"/>
          <w:lang w:val="fr-FR"/>
        </w:rPr>
        <w:t>.</w:t>
      </w:r>
    </w:p>
    <w:p w:rsidR="00D831BA" w:rsidRDefault="00D831BA" w:rsidP="002B0BE7">
      <w:pPr>
        <w:jc w:val="both"/>
        <w:rPr>
          <w:lang w:val="fr-FR"/>
        </w:rPr>
      </w:pPr>
    </w:p>
    <w:p w:rsidR="00C14A57" w:rsidRDefault="00C14A57" w:rsidP="002B0BE7">
      <w:pPr>
        <w:jc w:val="both"/>
        <w:rPr>
          <w:lang w:val="fr-FR"/>
        </w:rPr>
      </w:pPr>
    </w:p>
    <w:p w:rsidR="00AE7251" w:rsidRPr="00402C13" w:rsidRDefault="00E45B74" w:rsidP="002B0BE7">
      <w:pPr>
        <w:pStyle w:val="ListParagraph"/>
        <w:numPr>
          <w:ilvl w:val="0"/>
          <w:numId w:val="1"/>
        </w:numPr>
        <w:jc w:val="both"/>
        <w:rPr>
          <w:rFonts w:cstheme="minorHAnsi"/>
          <w:b/>
          <w:sz w:val="24"/>
          <w:szCs w:val="24"/>
          <w:lang w:val="fr-FR"/>
        </w:rPr>
      </w:pPr>
      <w:r w:rsidRPr="00402C13">
        <w:rPr>
          <w:rFonts w:cstheme="minorHAnsi"/>
          <w:b/>
          <w:sz w:val="24"/>
          <w:szCs w:val="24"/>
          <w:lang w:val="fr-FR"/>
        </w:rPr>
        <w:t>Livrables/ Extrants de la Consultation</w:t>
      </w:r>
    </w:p>
    <w:p w:rsidR="00E45B74" w:rsidRDefault="00D04A0D" w:rsidP="002B0BE7">
      <w:pPr>
        <w:pStyle w:val="ListParagraph"/>
        <w:numPr>
          <w:ilvl w:val="0"/>
          <w:numId w:val="10"/>
        </w:numPr>
        <w:jc w:val="both"/>
        <w:rPr>
          <w:sz w:val="24"/>
          <w:szCs w:val="24"/>
          <w:lang w:val="fr-FR"/>
        </w:rPr>
      </w:pPr>
      <w:r w:rsidRPr="003B16AA">
        <w:rPr>
          <w:sz w:val="24"/>
          <w:szCs w:val="24"/>
          <w:lang w:val="fr-FR"/>
        </w:rPr>
        <w:t>Avoir une</w:t>
      </w:r>
      <w:r w:rsidR="00402C13" w:rsidRPr="003B16AA">
        <w:rPr>
          <w:sz w:val="24"/>
          <w:szCs w:val="24"/>
          <w:lang w:val="fr-FR"/>
        </w:rPr>
        <w:t xml:space="preserve"> journée</w:t>
      </w:r>
      <w:r w:rsidRPr="003B16AA">
        <w:rPr>
          <w:sz w:val="24"/>
          <w:szCs w:val="24"/>
          <w:lang w:val="fr-FR"/>
        </w:rPr>
        <w:t xml:space="preserve"> de travail </w:t>
      </w:r>
      <w:r w:rsidR="00EB66F7" w:rsidRPr="003B16AA">
        <w:rPr>
          <w:sz w:val="24"/>
          <w:szCs w:val="24"/>
          <w:lang w:val="fr-FR"/>
        </w:rPr>
        <w:t>à</w:t>
      </w:r>
      <w:r w:rsidRPr="003B16AA">
        <w:rPr>
          <w:sz w:val="24"/>
          <w:szCs w:val="24"/>
          <w:lang w:val="fr-FR"/>
        </w:rPr>
        <w:t xml:space="preserve"> UCMIT </w:t>
      </w:r>
      <w:r w:rsidR="00402C13" w:rsidRPr="003B16AA">
        <w:rPr>
          <w:sz w:val="24"/>
          <w:szCs w:val="24"/>
          <w:lang w:val="fr-FR"/>
        </w:rPr>
        <w:t xml:space="preserve"> pour rencontrer la direction exécutive et certains cadres technique de UCMIT  pour avoir une parfaite compréhension  des </w:t>
      </w:r>
      <w:r w:rsidR="00EB66F7" w:rsidRPr="003B16AA">
        <w:rPr>
          <w:sz w:val="24"/>
          <w:szCs w:val="24"/>
          <w:lang w:val="fr-FR"/>
        </w:rPr>
        <w:t>tâches</w:t>
      </w:r>
      <w:r w:rsidRPr="003B16AA">
        <w:rPr>
          <w:sz w:val="24"/>
          <w:szCs w:val="24"/>
          <w:lang w:val="fr-FR"/>
        </w:rPr>
        <w:t xml:space="preserve"> </w:t>
      </w:r>
      <w:r w:rsidR="00EB66F7" w:rsidRPr="003B16AA">
        <w:rPr>
          <w:sz w:val="24"/>
          <w:szCs w:val="24"/>
          <w:lang w:val="fr-FR"/>
        </w:rPr>
        <w:t xml:space="preserve">à </w:t>
      </w:r>
      <w:r w:rsidRPr="003B16AA">
        <w:rPr>
          <w:sz w:val="24"/>
          <w:szCs w:val="24"/>
          <w:lang w:val="fr-FR"/>
        </w:rPr>
        <w:t xml:space="preserve"> effectuer </w:t>
      </w:r>
    </w:p>
    <w:p w:rsidR="004F2DC4" w:rsidRPr="003B16AA" w:rsidRDefault="004F2DC4" w:rsidP="002B0BE7">
      <w:pPr>
        <w:pStyle w:val="ListParagraph"/>
        <w:numPr>
          <w:ilvl w:val="0"/>
          <w:numId w:val="10"/>
        </w:numPr>
        <w:jc w:val="both"/>
        <w:rPr>
          <w:sz w:val="24"/>
          <w:szCs w:val="24"/>
          <w:lang w:val="fr-FR"/>
        </w:rPr>
      </w:pPr>
      <w:r>
        <w:rPr>
          <w:sz w:val="24"/>
          <w:szCs w:val="24"/>
          <w:lang w:val="fr-FR"/>
        </w:rPr>
        <w:t>Soumettre un calendrier de travail à UCMIT pour toute la durée de la consultation</w:t>
      </w:r>
    </w:p>
    <w:p w:rsidR="00D04A0D" w:rsidRPr="00DD692F" w:rsidRDefault="00D04A0D" w:rsidP="002B0BE7">
      <w:pPr>
        <w:pStyle w:val="ListParagraph"/>
        <w:numPr>
          <w:ilvl w:val="0"/>
          <w:numId w:val="10"/>
        </w:numPr>
        <w:jc w:val="both"/>
        <w:rPr>
          <w:sz w:val="24"/>
          <w:szCs w:val="24"/>
          <w:lang w:val="fr-FR"/>
        </w:rPr>
      </w:pPr>
      <w:r w:rsidRPr="00DD692F">
        <w:rPr>
          <w:sz w:val="24"/>
          <w:szCs w:val="24"/>
          <w:lang w:val="fr-FR"/>
        </w:rPr>
        <w:t>Passer</w:t>
      </w:r>
      <w:r w:rsidR="004B07F8" w:rsidRPr="00DD692F">
        <w:rPr>
          <w:sz w:val="24"/>
          <w:szCs w:val="24"/>
          <w:lang w:val="fr-FR"/>
        </w:rPr>
        <w:t xml:space="preserve"> au moins </w:t>
      </w:r>
      <w:r w:rsidRPr="00DD692F">
        <w:rPr>
          <w:sz w:val="24"/>
          <w:szCs w:val="24"/>
          <w:lang w:val="fr-FR"/>
        </w:rPr>
        <w:t xml:space="preserve"> une semaine de travail dans chacun des </w:t>
      </w:r>
      <w:r w:rsidR="00402C13" w:rsidRPr="00DD692F">
        <w:rPr>
          <w:sz w:val="24"/>
          <w:szCs w:val="24"/>
          <w:lang w:val="fr-FR"/>
        </w:rPr>
        <w:t xml:space="preserve">trois </w:t>
      </w:r>
      <w:r w:rsidR="00EB66F7" w:rsidRPr="00DD692F">
        <w:rPr>
          <w:sz w:val="24"/>
          <w:szCs w:val="24"/>
          <w:lang w:val="fr-FR"/>
        </w:rPr>
        <w:t>départements</w:t>
      </w:r>
      <w:r w:rsidR="00402C13" w:rsidRPr="00DD692F">
        <w:rPr>
          <w:sz w:val="24"/>
          <w:szCs w:val="24"/>
          <w:lang w:val="fr-FR"/>
        </w:rPr>
        <w:t xml:space="preserve"> pour rencontrer le </w:t>
      </w:r>
      <w:r w:rsidRPr="00DD692F">
        <w:rPr>
          <w:sz w:val="24"/>
          <w:szCs w:val="24"/>
          <w:lang w:val="fr-FR"/>
        </w:rPr>
        <w:t xml:space="preserve"> personnel, consulter des documents, mener des observations, avoir des focus-groupes.</w:t>
      </w:r>
    </w:p>
    <w:p w:rsidR="00402C13" w:rsidRPr="00DD692F" w:rsidRDefault="00402C13" w:rsidP="002B0BE7">
      <w:pPr>
        <w:pStyle w:val="ListParagraph"/>
        <w:numPr>
          <w:ilvl w:val="0"/>
          <w:numId w:val="10"/>
        </w:numPr>
        <w:jc w:val="both"/>
        <w:rPr>
          <w:sz w:val="24"/>
          <w:szCs w:val="24"/>
          <w:lang w:val="fr-FR"/>
        </w:rPr>
      </w:pPr>
      <w:r w:rsidRPr="00DD692F">
        <w:rPr>
          <w:sz w:val="24"/>
          <w:szCs w:val="24"/>
          <w:lang w:val="fr-FR"/>
        </w:rPr>
        <w:t>Soumettre un rapport de progrès à mi-parcours de la consultation pour informer de l’état d’avancement de la consultation</w:t>
      </w:r>
    </w:p>
    <w:p w:rsidR="00402C13" w:rsidRPr="00DD692F" w:rsidRDefault="00402C13" w:rsidP="002B0BE7">
      <w:pPr>
        <w:pStyle w:val="ListParagraph"/>
        <w:numPr>
          <w:ilvl w:val="0"/>
          <w:numId w:val="10"/>
        </w:numPr>
        <w:jc w:val="both"/>
        <w:rPr>
          <w:sz w:val="24"/>
          <w:szCs w:val="24"/>
          <w:lang w:val="fr-FR"/>
        </w:rPr>
      </w:pPr>
      <w:r w:rsidRPr="00DD692F">
        <w:rPr>
          <w:sz w:val="24"/>
          <w:szCs w:val="24"/>
          <w:lang w:val="fr-FR"/>
        </w:rPr>
        <w:t xml:space="preserve">Soumettre un </w:t>
      </w:r>
      <w:proofErr w:type="spellStart"/>
      <w:r w:rsidRPr="00DD692F">
        <w:rPr>
          <w:sz w:val="24"/>
          <w:szCs w:val="24"/>
          <w:lang w:val="fr-FR"/>
        </w:rPr>
        <w:t>draft</w:t>
      </w:r>
      <w:proofErr w:type="spellEnd"/>
      <w:r w:rsidRPr="00DD692F">
        <w:rPr>
          <w:sz w:val="24"/>
          <w:szCs w:val="24"/>
          <w:lang w:val="fr-FR"/>
        </w:rPr>
        <w:t xml:space="preserve"> de </w:t>
      </w:r>
      <w:r w:rsidR="004B07F8" w:rsidRPr="00DD692F">
        <w:rPr>
          <w:sz w:val="24"/>
          <w:szCs w:val="24"/>
          <w:lang w:val="fr-FR"/>
        </w:rPr>
        <w:t xml:space="preserve">rapport </w:t>
      </w:r>
      <w:r w:rsidR="001405E2" w:rsidRPr="00DD692F">
        <w:rPr>
          <w:sz w:val="24"/>
          <w:szCs w:val="24"/>
          <w:lang w:val="fr-FR"/>
        </w:rPr>
        <w:t>5</w:t>
      </w:r>
      <w:r w:rsidR="004B07F8" w:rsidRPr="00DD692F">
        <w:rPr>
          <w:sz w:val="24"/>
          <w:szCs w:val="24"/>
          <w:lang w:val="fr-FR"/>
        </w:rPr>
        <w:t xml:space="preserve">0 </w:t>
      </w:r>
      <w:r w:rsidRPr="00DD692F">
        <w:rPr>
          <w:sz w:val="24"/>
          <w:szCs w:val="24"/>
          <w:lang w:val="fr-FR"/>
        </w:rPr>
        <w:t>jours après le démarrage de la consultation</w:t>
      </w:r>
    </w:p>
    <w:p w:rsidR="00402C13" w:rsidRPr="00DD692F" w:rsidRDefault="00402C13" w:rsidP="002B0BE7">
      <w:pPr>
        <w:pStyle w:val="ListParagraph"/>
        <w:numPr>
          <w:ilvl w:val="0"/>
          <w:numId w:val="10"/>
        </w:numPr>
        <w:jc w:val="both"/>
        <w:rPr>
          <w:sz w:val="24"/>
          <w:szCs w:val="24"/>
          <w:lang w:val="fr-FR"/>
        </w:rPr>
      </w:pPr>
      <w:r w:rsidRPr="00DD692F">
        <w:rPr>
          <w:sz w:val="24"/>
          <w:szCs w:val="24"/>
          <w:lang w:val="fr-FR"/>
        </w:rPr>
        <w:t xml:space="preserve">Avoir une rencontre avec UCMIT </w:t>
      </w:r>
      <w:r w:rsidR="004B07F8" w:rsidRPr="00DD692F">
        <w:rPr>
          <w:sz w:val="24"/>
          <w:szCs w:val="24"/>
          <w:lang w:val="fr-FR"/>
        </w:rPr>
        <w:t>7</w:t>
      </w:r>
      <w:r w:rsidRPr="00DD692F">
        <w:rPr>
          <w:sz w:val="24"/>
          <w:szCs w:val="24"/>
          <w:lang w:val="fr-FR"/>
        </w:rPr>
        <w:t xml:space="preserve"> jours après la soumission du </w:t>
      </w:r>
      <w:proofErr w:type="spellStart"/>
      <w:r w:rsidRPr="00DD692F">
        <w:rPr>
          <w:sz w:val="24"/>
          <w:szCs w:val="24"/>
          <w:lang w:val="fr-FR"/>
        </w:rPr>
        <w:t>draft</w:t>
      </w:r>
      <w:proofErr w:type="spellEnd"/>
      <w:r w:rsidRPr="00DD692F">
        <w:rPr>
          <w:sz w:val="24"/>
          <w:szCs w:val="24"/>
          <w:lang w:val="fr-FR"/>
        </w:rPr>
        <w:t xml:space="preserve"> de rapport pour présenter et discuter le </w:t>
      </w:r>
      <w:proofErr w:type="spellStart"/>
      <w:r w:rsidRPr="00DD692F">
        <w:rPr>
          <w:sz w:val="24"/>
          <w:szCs w:val="24"/>
          <w:lang w:val="fr-FR"/>
        </w:rPr>
        <w:t>draft</w:t>
      </w:r>
      <w:proofErr w:type="spellEnd"/>
      <w:r w:rsidRPr="00DD692F">
        <w:rPr>
          <w:sz w:val="24"/>
          <w:szCs w:val="24"/>
          <w:lang w:val="fr-FR"/>
        </w:rPr>
        <w:t xml:space="preserve"> du rapport </w:t>
      </w:r>
    </w:p>
    <w:p w:rsidR="00E45B74" w:rsidRPr="00DD692F" w:rsidRDefault="00467B15" w:rsidP="002B0BE7">
      <w:pPr>
        <w:pStyle w:val="ListParagraph"/>
        <w:numPr>
          <w:ilvl w:val="0"/>
          <w:numId w:val="10"/>
        </w:numPr>
        <w:jc w:val="both"/>
        <w:rPr>
          <w:sz w:val="24"/>
          <w:szCs w:val="24"/>
          <w:lang w:val="fr-FR"/>
        </w:rPr>
      </w:pPr>
      <w:r w:rsidRPr="00DD692F">
        <w:rPr>
          <w:sz w:val="24"/>
          <w:szCs w:val="24"/>
          <w:lang w:val="fr-FR"/>
        </w:rPr>
        <w:t xml:space="preserve">Soumettre le </w:t>
      </w:r>
      <w:r w:rsidR="00402C13" w:rsidRPr="00DD692F">
        <w:rPr>
          <w:sz w:val="24"/>
          <w:szCs w:val="24"/>
          <w:lang w:val="fr-FR"/>
        </w:rPr>
        <w:t>rapport final de la consultation</w:t>
      </w:r>
      <w:r w:rsidR="00DD692F">
        <w:rPr>
          <w:sz w:val="24"/>
          <w:szCs w:val="24"/>
          <w:lang w:val="fr-FR"/>
        </w:rPr>
        <w:t xml:space="preserve"> intégrant les recommandations validées </w:t>
      </w:r>
    </w:p>
    <w:p w:rsidR="00EA6CD0" w:rsidRPr="00EA6CD0" w:rsidRDefault="00EA6CD0" w:rsidP="00EA6CD0">
      <w:pPr>
        <w:pStyle w:val="ListParagraph"/>
        <w:ind w:left="1080"/>
        <w:jc w:val="both"/>
        <w:rPr>
          <w:sz w:val="24"/>
          <w:szCs w:val="24"/>
          <w:lang w:val="fr-FR"/>
        </w:rPr>
      </w:pPr>
    </w:p>
    <w:p w:rsidR="003165C2" w:rsidRPr="008F174D" w:rsidRDefault="00E45B74" w:rsidP="002B0BE7">
      <w:pPr>
        <w:pStyle w:val="ListParagraph"/>
        <w:numPr>
          <w:ilvl w:val="0"/>
          <w:numId w:val="1"/>
        </w:numPr>
        <w:jc w:val="both"/>
        <w:rPr>
          <w:rFonts w:cstheme="minorHAnsi"/>
          <w:b/>
          <w:sz w:val="24"/>
          <w:szCs w:val="24"/>
          <w:lang w:val="fr-FR"/>
        </w:rPr>
      </w:pPr>
      <w:r w:rsidRPr="007519CB">
        <w:rPr>
          <w:rFonts w:cstheme="minorHAnsi"/>
          <w:b/>
          <w:sz w:val="24"/>
          <w:szCs w:val="24"/>
          <w:lang w:val="fr-FR"/>
        </w:rPr>
        <w:t>Profil du</w:t>
      </w:r>
      <w:r w:rsidR="008F174D">
        <w:rPr>
          <w:rFonts w:cstheme="minorHAnsi"/>
          <w:b/>
          <w:sz w:val="24"/>
          <w:szCs w:val="24"/>
          <w:lang w:val="fr-FR"/>
        </w:rPr>
        <w:t xml:space="preserve">/ de </w:t>
      </w:r>
      <w:r w:rsidR="00C14A57">
        <w:rPr>
          <w:rFonts w:cstheme="minorHAnsi"/>
          <w:b/>
          <w:sz w:val="24"/>
          <w:szCs w:val="24"/>
          <w:lang w:val="fr-FR"/>
        </w:rPr>
        <w:t xml:space="preserve">la </w:t>
      </w:r>
      <w:r w:rsidR="00C14A57" w:rsidRPr="007519CB">
        <w:rPr>
          <w:rFonts w:cstheme="minorHAnsi"/>
          <w:b/>
          <w:sz w:val="24"/>
          <w:szCs w:val="24"/>
          <w:lang w:val="fr-FR"/>
        </w:rPr>
        <w:t>Consultant</w:t>
      </w:r>
      <w:r w:rsidR="008F174D">
        <w:rPr>
          <w:rFonts w:cstheme="minorHAnsi"/>
          <w:b/>
          <w:sz w:val="24"/>
          <w:szCs w:val="24"/>
          <w:lang w:val="fr-FR"/>
        </w:rPr>
        <w:t>/e</w:t>
      </w:r>
    </w:p>
    <w:p w:rsidR="003165C2" w:rsidRPr="008F174D" w:rsidRDefault="003165C2" w:rsidP="002B0BE7">
      <w:pPr>
        <w:pStyle w:val="ListParagraph"/>
        <w:numPr>
          <w:ilvl w:val="0"/>
          <w:numId w:val="13"/>
        </w:numPr>
        <w:jc w:val="both"/>
        <w:rPr>
          <w:sz w:val="24"/>
          <w:szCs w:val="24"/>
          <w:lang w:val="fr-FR"/>
        </w:rPr>
      </w:pPr>
      <w:r w:rsidRPr="008F174D">
        <w:rPr>
          <w:sz w:val="24"/>
          <w:szCs w:val="24"/>
          <w:lang w:val="fr-FR"/>
        </w:rPr>
        <w:t xml:space="preserve">Avoir une connaissance </w:t>
      </w:r>
      <w:r w:rsidR="003F3E56" w:rsidRPr="008F174D">
        <w:rPr>
          <w:sz w:val="24"/>
          <w:szCs w:val="24"/>
          <w:lang w:val="fr-FR"/>
        </w:rPr>
        <w:t>approfondie</w:t>
      </w:r>
      <w:r w:rsidRPr="008F174D">
        <w:rPr>
          <w:sz w:val="24"/>
          <w:szCs w:val="24"/>
          <w:lang w:val="fr-FR"/>
        </w:rPr>
        <w:t xml:space="preserve"> du système de sante  haïtien et maitriser les </w:t>
      </w:r>
      <w:r w:rsidR="003F3E56" w:rsidRPr="008F174D">
        <w:rPr>
          <w:sz w:val="24"/>
          <w:szCs w:val="24"/>
          <w:lang w:val="fr-FR"/>
        </w:rPr>
        <w:t>différents</w:t>
      </w:r>
      <w:r w:rsidRPr="008F174D">
        <w:rPr>
          <w:sz w:val="24"/>
          <w:szCs w:val="24"/>
          <w:lang w:val="fr-FR"/>
        </w:rPr>
        <w:t xml:space="preserve"> piliers de L’OMS en </w:t>
      </w:r>
      <w:r w:rsidR="003F3E56" w:rsidRPr="008F174D">
        <w:rPr>
          <w:sz w:val="24"/>
          <w:szCs w:val="24"/>
          <w:lang w:val="fr-FR"/>
        </w:rPr>
        <w:t>matière</w:t>
      </w:r>
      <w:r w:rsidRPr="008F174D">
        <w:rPr>
          <w:sz w:val="24"/>
          <w:szCs w:val="24"/>
          <w:lang w:val="fr-FR"/>
        </w:rPr>
        <w:t xml:space="preserve"> de renforcement des </w:t>
      </w:r>
      <w:r w:rsidR="003F3E56" w:rsidRPr="008F174D">
        <w:rPr>
          <w:sz w:val="24"/>
          <w:szCs w:val="24"/>
          <w:lang w:val="fr-FR"/>
        </w:rPr>
        <w:t>systèmes</w:t>
      </w:r>
      <w:r w:rsidRPr="008F174D">
        <w:rPr>
          <w:sz w:val="24"/>
          <w:szCs w:val="24"/>
          <w:lang w:val="fr-FR"/>
        </w:rPr>
        <w:t xml:space="preserve"> de sante</w:t>
      </w:r>
    </w:p>
    <w:p w:rsidR="001405E2" w:rsidRDefault="003165C2" w:rsidP="002B0BE7">
      <w:pPr>
        <w:pStyle w:val="ListParagraph"/>
        <w:numPr>
          <w:ilvl w:val="0"/>
          <w:numId w:val="13"/>
        </w:numPr>
        <w:jc w:val="both"/>
        <w:rPr>
          <w:sz w:val="24"/>
          <w:szCs w:val="24"/>
          <w:lang w:val="fr-FR"/>
        </w:rPr>
      </w:pPr>
      <w:r w:rsidRPr="008F174D">
        <w:rPr>
          <w:sz w:val="24"/>
          <w:szCs w:val="24"/>
          <w:lang w:val="fr-FR"/>
        </w:rPr>
        <w:t xml:space="preserve">Détenir un diplôme de </w:t>
      </w:r>
      <w:r w:rsidR="001405E2">
        <w:rPr>
          <w:sz w:val="24"/>
          <w:szCs w:val="24"/>
          <w:lang w:val="fr-FR"/>
        </w:rPr>
        <w:t>santé publique (niveau</w:t>
      </w:r>
      <w:r w:rsidR="00A075DD">
        <w:rPr>
          <w:sz w:val="24"/>
          <w:szCs w:val="24"/>
          <w:lang w:val="fr-FR"/>
        </w:rPr>
        <w:t xml:space="preserve"> </w:t>
      </w:r>
      <w:r w:rsidRPr="008F174D">
        <w:rPr>
          <w:sz w:val="24"/>
          <w:szCs w:val="24"/>
          <w:lang w:val="fr-FR"/>
        </w:rPr>
        <w:t>maitrise</w:t>
      </w:r>
      <w:r w:rsidR="001405E2">
        <w:rPr>
          <w:sz w:val="24"/>
          <w:szCs w:val="24"/>
          <w:lang w:val="fr-FR"/>
        </w:rPr>
        <w:t xml:space="preserve"> préférablement)</w:t>
      </w:r>
      <w:r w:rsidRPr="008F174D">
        <w:rPr>
          <w:sz w:val="24"/>
          <w:szCs w:val="24"/>
          <w:lang w:val="fr-FR"/>
        </w:rPr>
        <w:t>, ou une maitrise en</w:t>
      </w:r>
      <w:r w:rsidR="001405E2">
        <w:rPr>
          <w:sz w:val="24"/>
          <w:szCs w:val="24"/>
          <w:lang w:val="fr-FR"/>
        </w:rPr>
        <w:t xml:space="preserve"> administration de la </w:t>
      </w:r>
      <w:r w:rsidR="00C14A57">
        <w:rPr>
          <w:sz w:val="24"/>
          <w:szCs w:val="24"/>
          <w:lang w:val="fr-FR"/>
        </w:rPr>
        <w:t>santé,</w:t>
      </w:r>
      <w:r w:rsidRPr="008F174D">
        <w:rPr>
          <w:sz w:val="24"/>
          <w:szCs w:val="24"/>
          <w:lang w:val="fr-FR"/>
        </w:rPr>
        <w:t xml:space="preserve"> ou sciences du développement</w:t>
      </w:r>
      <w:r w:rsidR="001405E2">
        <w:rPr>
          <w:sz w:val="24"/>
          <w:szCs w:val="24"/>
          <w:lang w:val="fr-FR"/>
        </w:rPr>
        <w:t xml:space="preserve">. </w:t>
      </w:r>
    </w:p>
    <w:p w:rsidR="001405E2" w:rsidRDefault="001405E2" w:rsidP="007F63A5">
      <w:pPr>
        <w:pStyle w:val="ListParagraph"/>
        <w:numPr>
          <w:ilvl w:val="0"/>
          <w:numId w:val="13"/>
        </w:numPr>
        <w:jc w:val="both"/>
        <w:rPr>
          <w:sz w:val="24"/>
          <w:szCs w:val="24"/>
          <w:lang w:val="fr-FR"/>
        </w:rPr>
      </w:pPr>
      <w:r w:rsidRPr="001405E2">
        <w:rPr>
          <w:sz w:val="24"/>
          <w:szCs w:val="24"/>
          <w:lang w:val="fr-FR"/>
        </w:rPr>
        <w:t xml:space="preserve">Avoir une connaissance théorique avérée en évaluation </w:t>
      </w:r>
    </w:p>
    <w:p w:rsidR="003165C2" w:rsidRPr="001405E2" w:rsidRDefault="003165C2" w:rsidP="007F63A5">
      <w:pPr>
        <w:pStyle w:val="ListParagraph"/>
        <w:numPr>
          <w:ilvl w:val="0"/>
          <w:numId w:val="13"/>
        </w:numPr>
        <w:jc w:val="both"/>
        <w:rPr>
          <w:sz w:val="24"/>
          <w:szCs w:val="24"/>
          <w:lang w:val="fr-FR"/>
        </w:rPr>
      </w:pPr>
      <w:r w:rsidRPr="001405E2">
        <w:rPr>
          <w:sz w:val="24"/>
          <w:szCs w:val="24"/>
          <w:lang w:val="fr-FR"/>
        </w:rPr>
        <w:t>Avoi</w:t>
      </w:r>
      <w:r w:rsidR="003F3E56" w:rsidRPr="001405E2">
        <w:rPr>
          <w:sz w:val="24"/>
          <w:szCs w:val="24"/>
          <w:lang w:val="fr-FR"/>
        </w:rPr>
        <w:t>r déjà conduit des travaux de consultation pour</w:t>
      </w:r>
      <w:r w:rsidR="005E52C6" w:rsidRPr="001405E2">
        <w:rPr>
          <w:sz w:val="24"/>
          <w:szCs w:val="24"/>
          <w:lang w:val="fr-FR"/>
        </w:rPr>
        <w:t xml:space="preserve"> évaluer des programmes dans le secteur de la sante ou du développement</w:t>
      </w:r>
      <w:r w:rsidR="003F3E56" w:rsidRPr="001405E2">
        <w:rPr>
          <w:sz w:val="24"/>
          <w:szCs w:val="24"/>
          <w:lang w:val="fr-FR"/>
        </w:rPr>
        <w:t xml:space="preserve"> en Haïti</w:t>
      </w:r>
    </w:p>
    <w:p w:rsidR="003F3E56" w:rsidRDefault="00432942" w:rsidP="002B0BE7">
      <w:pPr>
        <w:pStyle w:val="ListParagraph"/>
        <w:numPr>
          <w:ilvl w:val="0"/>
          <w:numId w:val="13"/>
        </w:numPr>
        <w:jc w:val="both"/>
        <w:rPr>
          <w:sz w:val="24"/>
          <w:szCs w:val="24"/>
          <w:lang w:val="fr-FR"/>
        </w:rPr>
      </w:pPr>
      <w:r w:rsidRPr="008F174D">
        <w:rPr>
          <w:sz w:val="24"/>
          <w:szCs w:val="24"/>
          <w:lang w:val="fr-FR"/>
        </w:rPr>
        <w:t>Dans le cas d’une firme, la soumission d’une copie de la patente valide au moment de la soumission, et l’autorisation de fonctionnement est obligatoire</w:t>
      </w:r>
    </w:p>
    <w:p w:rsidR="00E45B74" w:rsidRDefault="008F174D" w:rsidP="002B0BE7">
      <w:pPr>
        <w:pStyle w:val="ListParagraph"/>
        <w:numPr>
          <w:ilvl w:val="0"/>
          <w:numId w:val="13"/>
        </w:numPr>
        <w:jc w:val="both"/>
        <w:rPr>
          <w:sz w:val="24"/>
          <w:szCs w:val="24"/>
          <w:lang w:val="fr-FR"/>
        </w:rPr>
      </w:pPr>
      <w:r>
        <w:rPr>
          <w:sz w:val="24"/>
          <w:szCs w:val="24"/>
          <w:lang w:val="fr-FR"/>
        </w:rPr>
        <w:t xml:space="preserve">Avoir une grande facilite de </w:t>
      </w:r>
      <w:r w:rsidR="00A075DD">
        <w:rPr>
          <w:sz w:val="24"/>
          <w:szCs w:val="24"/>
          <w:lang w:val="fr-FR"/>
        </w:rPr>
        <w:t>communication,</w:t>
      </w:r>
      <w:r>
        <w:rPr>
          <w:sz w:val="24"/>
          <w:szCs w:val="24"/>
          <w:lang w:val="fr-FR"/>
        </w:rPr>
        <w:t xml:space="preserve"> d’analyse et de synthèse</w:t>
      </w:r>
    </w:p>
    <w:p w:rsidR="00EA6CD0" w:rsidRPr="00EA6CD0" w:rsidRDefault="00EA6CD0" w:rsidP="00EA6CD0">
      <w:pPr>
        <w:pStyle w:val="ListParagraph"/>
        <w:jc w:val="both"/>
        <w:rPr>
          <w:sz w:val="24"/>
          <w:szCs w:val="24"/>
          <w:lang w:val="fr-FR"/>
        </w:rPr>
      </w:pPr>
    </w:p>
    <w:p w:rsidR="00E45B74" w:rsidRPr="008F174D" w:rsidRDefault="00203F37" w:rsidP="002B0BE7">
      <w:pPr>
        <w:pStyle w:val="ListParagraph"/>
        <w:numPr>
          <w:ilvl w:val="0"/>
          <w:numId w:val="1"/>
        </w:numPr>
        <w:jc w:val="both"/>
        <w:rPr>
          <w:b/>
          <w:sz w:val="24"/>
          <w:szCs w:val="24"/>
          <w:lang w:val="fr-FR"/>
        </w:rPr>
      </w:pPr>
      <w:r w:rsidRPr="008F174D">
        <w:rPr>
          <w:b/>
          <w:sz w:val="24"/>
          <w:szCs w:val="24"/>
          <w:lang w:val="fr-FR"/>
        </w:rPr>
        <w:t>Conditions de travail</w:t>
      </w:r>
    </w:p>
    <w:p w:rsidR="00E31EB2" w:rsidRDefault="00E31EB2" w:rsidP="002B0BE7">
      <w:pPr>
        <w:pStyle w:val="ListParagraph"/>
        <w:numPr>
          <w:ilvl w:val="0"/>
          <w:numId w:val="15"/>
        </w:numPr>
        <w:jc w:val="both"/>
        <w:rPr>
          <w:sz w:val="24"/>
          <w:szCs w:val="24"/>
          <w:lang w:val="fr-FR"/>
        </w:rPr>
      </w:pPr>
      <w:r>
        <w:rPr>
          <w:sz w:val="24"/>
          <w:szCs w:val="24"/>
          <w:lang w:val="fr-FR"/>
        </w:rPr>
        <w:t xml:space="preserve">Le/la  consultant/e travaillera sous la supervision de la direction </w:t>
      </w:r>
      <w:r w:rsidR="00E433D8">
        <w:rPr>
          <w:sz w:val="24"/>
          <w:szCs w:val="24"/>
          <w:lang w:val="fr-FR"/>
        </w:rPr>
        <w:t xml:space="preserve">exécutive de UCMIT qui sera contacté pour adresser/clarifier tout problème d’ordre technique ou logistique. </w:t>
      </w:r>
    </w:p>
    <w:p w:rsidR="00E433D8" w:rsidRPr="00E433D8" w:rsidRDefault="00E433D8" w:rsidP="002B0BE7">
      <w:pPr>
        <w:pStyle w:val="ListParagraph"/>
        <w:numPr>
          <w:ilvl w:val="0"/>
          <w:numId w:val="15"/>
        </w:numPr>
        <w:jc w:val="both"/>
        <w:rPr>
          <w:sz w:val="24"/>
          <w:szCs w:val="24"/>
          <w:lang w:val="fr-FR"/>
        </w:rPr>
      </w:pPr>
      <w:r w:rsidRPr="00C727F4">
        <w:rPr>
          <w:sz w:val="24"/>
          <w:szCs w:val="24"/>
          <w:lang w:val="fr-FR"/>
        </w:rPr>
        <w:t>Le/la consultant/e devra passer au moins une semaine de travail sur le terrain dans chacun des départements concernés par le travail de consultation</w:t>
      </w:r>
    </w:p>
    <w:p w:rsidR="008F174D" w:rsidRPr="00C727F4" w:rsidRDefault="008F4D76" w:rsidP="002B0BE7">
      <w:pPr>
        <w:pStyle w:val="ListParagraph"/>
        <w:numPr>
          <w:ilvl w:val="0"/>
          <w:numId w:val="15"/>
        </w:numPr>
        <w:jc w:val="both"/>
        <w:rPr>
          <w:sz w:val="24"/>
          <w:szCs w:val="24"/>
          <w:lang w:val="fr-FR"/>
        </w:rPr>
      </w:pPr>
      <w:r w:rsidRPr="00C727F4">
        <w:rPr>
          <w:sz w:val="24"/>
          <w:szCs w:val="24"/>
          <w:lang w:val="fr-FR"/>
        </w:rPr>
        <w:t>UCMIT peut offrir un support logistique pour assurer le transport et le retour vers/des départements mais ne couvre pas les frais d’hôtel et de restauration</w:t>
      </w:r>
    </w:p>
    <w:p w:rsidR="008F4D76" w:rsidRPr="00C727F4" w:rsidRDefault="004F2DC4" w:rsidP="002B0BE7">
      <w:pPr>
        <w:pStyle w:val="ListParagraph"/>
        <w:numPr>
          <w:ilvl w:val="0"/>
          <w:numId w:val="15"/>
        </w:numPr>
        <w:jc w:val="both"/>
        <w:rPr>
          <w:sz w:val="24"/>
          <w:szCs w:val="24"/>
          <w:lang w:val="fr-FR"/>
        </w:rPr>
      </w:pPr>
      <w:r w:rsidRPr="00C727F4">
        <w:rPr>
          <w:sz w:val="24"/>
          <w:szCs w:val="24"/>
          <w:lang w:val="fr-FR"/>
        </w:rPr>
        <w:lastRenderedPageBreak/>
        <w:t>Les accidents de travail, les incidents et les risques d’ordre social ou politique doivent ne sont pas couverts par UCMIT dans le cadre de cette consultation</w:t>
      </w:r>
    </w:p>
    <w:p w:rsidR="008F4D76" w:rsidRPr="00C727F4" w:rsidRDefault="001405E2" w:rsidP="002B0BE7">
      <w:pPr>
        <w:pStyle w:val="ListParagraph"/>
        <w:numPr>
          <w:ilvl w:val="0"/>
          <w:numId w:val="15"/>
        </w:numPr>
        <w:jc w:val="both"/>
        <w:rPr>
          <w:sz w:val="24"/>
          <w:szCs w:val="24"/>
          <w:lang w:val="fr-FR"/>
        </w:rPr>
      </w:pPr>
      <w:r>
        <w:rPr>
          <w:sz w:val="24"/>
          <w:szCs w:val="24"/>
          <w:lang w:val="fr-FR"/>
        </w:rPr>
        <w:t>Les matériels nécessaires à</w:t>
      </w:r>
      <w:r w:rsidR="008F4D76" w:rsidRPr="00C727F4">
        <w:rPr>
          <w:sz w:val="24"/>
          <w:szCs w:val="24"/>
          <w:lang w:val="fr-FR"/>
        </w:rPr>
        <w:t xml:space="preserve"> la réalisation du travail (ordonnateurs, téléphones, cartes de téléphones</w:t>
      </w:r>
      <w:r w:rsidR="004F2DC4" w:rsidRPr="00C727F4">
        <w:rPr>
          <w:sz w:val="24"/>
          <w:szCs w:val="24"/>
          <w:lang w:val="fr-FR"/>
        </w:rPr>
        <w:t>,)</w:t>
      </w:r>
      <w:r w:rsidR="008F4D76" w:rsidRPr="00C727F4">
        <w:rPr>
          <w:sz w:val="24"/>
          <w:szCs w:val="24"/>
          <w:lang w:val="fr-FR"/>
        </w:rPr>
        <w:t xml:space="preserve"> sont à la charge du/de la consultant/e</w:t>
      </w:r>
    </w:p>
    <w:p w:rsidR="00922BCF" w:rsidRPr="00EA6CD0" w:rsidRDefault="00C727F4" w:rsidP="002B0BE7">
      <w:pPr>
        <w:pStyle w:val="ListParagraph"/>
        <w:numPr>
          <w:ilvl w:val="0"/>
          <w:numId w:val="15"/>
        </w:numPr>
        <w:jc w:val="both"/>
        <w:rPr>
          <w:sz w:val="24"/>
          <w:szCs w:val="24"/>
          <w:lang w:val="fr-FR"/>
        </w:rPr>
      </w:pPr>
      <w:r w:rsidRPr="00C727F4">
        <w:rPr>
          <w:sz w:val="24"/>
          <w:szCs w:val="24"/>
          <w:lang w:val="fr-FR"/>
        </w:rPr>
        <w:t>Le consultant peut avoir une équipe travaillant avec lui/elle mais ne doit pas sous-contracter un/e autre consultant/e ou une autre entité pour faire le travail à sa place</w:t>
      </w:r>
    </w:p>
    <w:p w:rsidR="00922BCF" w:rsidRPr="00DB34BE" w:rsidRDefault="00E40BA4" w:rsidP="002B0BE7">
      <w:pPr>
        <w:pStyle w:val="ListParagraph"/>
        <w:numPr>
          <w:ilvl w:val="0"/>
          <w:numId w:val="1"/>
        </w:numPr>
        <w:jc w:val="both"/>
        <w:rPr>
          <w:rFonts w:cstheme="minorHAnsi"/>
          <w:b/>
          <w:sz w:val="24"/>
          <w:szCs w:val="24"/>
          <w:lang w:val="fr-FR"/>
        </w:rPr>
      </w:pPr>
      <w:r w:rsidRPr="00DB34BE">
        <w:rPr>
          <w:rFonts w:cstheme="minorHAnsi"/>
          <w:b/>
          <w:sz w:val="24"/>
          <w:szCs w:val="24"/>
          <w:lang w:val="fr-FR"/>
        </w:rPr>
        <w:t>Documents à</w:t>
      </w:r>
      <w:r w:rsidR="00DB34BE">
        <w:rPr>
          <w:rFonts w:cstheme="minorHAnsi"/>
          <w:b/>
          <w:sz w:val="24"/>
          <w:szCs w:val="24"/>
          <w:lang w:val="fr-FR"/>
        </w:rPr>
        <w:t xml:space="preserve"> Soumettre</w:t>
      </w:r>
    </w:p>
    <w:p w:rsidR="00432942" w:rsidRPr="00094F57" w:rsidRDefault="00432942" w:rsidP="002B0BE7">
      <w:pPr>
        <w:pStyle w:val="ListParagraph"/>
        <w:numPr>
          <w:ilvl w:val="0"/>
          <w:numId w:val="17"/>
        </w:numPr>
        <w:jc w:val="both"/>
        <w:rPr>
          <w:lang w:val="fr-FR"/>
        </w:rPr>
      </w:pPr>
      <w:r w:rsidRPr="00094F57">
        <w:rPr>
          <w:lang w:val="fr-FR"/>
        </w:rPr>
        <w:t xml:space="preserve">Lettre de </w:t>
      </w:r>
      <w:r w:rsidR="00EA6CD0">
        <w:rPr>
          <w:lang w:val="fr-FR"/>
        </w:rPr>
        <w:t>couverture</w:t>
      </w:r>
      <w:r w:rsidRPr="00094F57">
        <w:rPr>
          <w:lang w:val="fr-FR"/>
        </w:rPr>
        <w:t xml:space="preserve"> </w:t>
      </w:r>
    </w:p>
    <w:p w:rsidR="00432942" w:rsidRPr="00094F57" w:rsidRDefault="00432942" w:rsidP="002B0BE7">
      <w:pPr>
        <w:pStyle w:val="ListParagraph"/>
        <w:numPr>
          <w:ilvl w:val="0"/>
          <w:numId w:val="17"/>
        </w:numPr>
        <w:jc w:val="both"/>
        <w:rPr>
          <w:lang w:val="fr-FR"/>
        </w:rPr>
      </w:pPr>
      <w:r w:rsidRPr="00094F57">
        <w:rPr>
          <w:lang w:val="fr-FR"/>
        </w:rPr>
        <w:t>Résumé/</w:t>
      </w:r>
      <w:r w:rsidR="00C14A57" w:rsidRPr="00094F57">
        <w:rPr>
          <w:lang w:val="fr-FR"/>
        </w:rPr>
        <w:t>CV en</w:t>
      </w:r>
      <w:r w:rsidR="00DB34BE" w:rsidRPr="00094F57">
        <w:rPr>
          <w:lang w:val="fr-FR"/>
        </w:rPr>
        <w:t xml:space="preserve"> Français détaillant le parcours du/la consultant/e</w:t>
      </w:r>
    </w:p>
    <w:p w:rsidR="00432942" w:rsidRPr="00094F57" w:rsidRDefault="00432942" w:rsidP="002B0BE7">
      <w:pPr>
        <w:pStyle w:val="ListParagraph"/>
        <w:numPr>
          <w:ilvl w:val="0"/>
          <w:numId w:val="17"/>
        </w:numPr>
        <w:jc w:val="both"/>
        <w:rPr>
          <w:lang w:val="fr-FR"/>
        </w:rPr>
      </w:pPr>
      <w:r w:rsidRPr="00094F57">
        <w:rPr>
          <w:lang w:val="fr-FR"/>
        </w:rPr>
        <w:t xml:space="preserve">Une offre </w:t>
      </w:r>
      <w:r w:rsidR="00C14A57" w:rsidRPr="00094F57">
        <w:rPr>
          <w:lang w:val="fr-FR"/>
        </w:rPr>
        <w:t>technique (</w:t>
      </w:r>
      <w:r w:rsidRPr="00094F57">
        <w:rPr>
          <w:lang w:val="fr-FR"/>
        </w:rPr>
        <w:t>OT)</w:t>
      </w:r>
      <w:r w:rsidR="001405E2">
        <w:rPr>
          <w:lang w:val="fr-FR"/>
        </w:rPr>
        <w:t xml:space="preserve"> </w:t>
      </w:r>
    </w:p>
    <w:p w:rsidR="00432942" w:rsidRPr="00094F57" w:rsidRDefault="00432942" w:rsidP="002B0BE7">
      <w:pPr>
        <w:pStyle w:val="ListParagraph"/>
        <w:numPr>
          <w:ilvl w:val="0"/>
          <w:numId w:val="17"/>
        </w:numPr>
        <w:jc w:val="both"/>
        <w:rPr>
          <w:lang w:val="fr-FR"/>
        </w:rPr>
      </w:pPr>
      <w:r w:rsidRPr="00094F57">
        <w:rPr>
          <w:lang w:val="fr-FR"/>
        </w:rPr>
        <w:t>Une offre financière (OF)</w:t>
      </w:r>
      <w:r w:rsidR="00DB34BE" w:rsidRPr="00094F57">
        <w:rPr>
          <w:lang w:val="fr-FR"/>
        </w:rPr>
        <w:t xml:space="preserve"> accompagnée d’un budget</w:t>
      </w:r>
    </w:p>
    <w:p w:rsidR="00E40BA4" w:rsidRPr="00094F57" w:rsidRDefault="001A2C63" w:rsidP="002B0BE7">
      <w:pPr>
        <w:pStyle w:val="ListParagraph"/>
        <w:numPr>
          <w:ilvl w:val="0"/>
          <w:numId w:val="17"/>
        </w:numPr>
        <w:jc w:val="both"/>
        <w:rPr>
          <w:lang w:val="fr-FR"/>
        </w:rPr>
      </w:pPr>
      <w:r w:rsidRPr="00094F57">
        <w:rPr>
          <w:lang w:val="fr-FR"/>
        </w:rPr>
        <w:t>Copie des diplômes</w:t>
      </w:r>
      <w:r w:rsidR="00DB34BE" w:rsidRPr="00094F57">
        <w:rPr>
          <w:lang w:val="fr-FR"/>
        </w:rPr>
        <w:t xml:space="preserve"> et des distinctions obtenus</w:t>
      </w:r>
    </w:p>
    <w:p w:rsidR="00E40BA4" w:rsidRDefault="00DB34BE" w:rsidP="002B0BE7">
      <w:pPr>
        <w:pStyle w:val="ListParagraph"/>
        <w:numPr>
          <w:ilvl w:val="0"/>
          <w:numId w:val="17"/>
        </w:numPr>
        <w:jc w:val="both"/>
        <w:rPr>
          <w:lang w:val="fr-FR"/>
        </w:rPr>
      </w:pPr>
      <w:r w:rsidRPr="00094F57">
        <w:rPr>
          <w:lang w:val="fr-FR"/>
        </w:rPr>
        <w:t>Preuve de</w:t>
      </w:r>
      <w:r w:rsidR="00094F57" w:rsidRPr="00094F57">
        <w:rPr>
          <w:lang w:val="fr-FR"/>
        </w:rPr>
        <w:t xml:space="preserve"> conformité avec les autorités fiscales et </w:t>
      </w:r>
      <w:r w:rsidR="00C14A57" w:rsidRPr="00094F57">
        <w:rPr>
          <w:lang w:val="fr-FR"/>
        </w:rPr>
        <w:t>de reconnaissance</w:t>
      </w:r>
      <w:r w:rsidRPr="00094F57">
        <w:rPr>
          <w:lang w:val="fr-FR"/>
        </w:rPr>
        <w:t xml:space="preserve"> légale</w:t>
      </w:r>
      <w:r w:rsidR="00094F57" w:rsidRPr="00094F57">
        <w:rPr>
          <w:lang w:val="fr-FR"/>
        </w:rPr>
        <w:t xml:space="preserve"> (patente/licence)</w:t>
      </w:r>
    </w:p>
    <w:p w:rsidR="00EA6CD0" w:rsidRPr="00EA6CD0" w:rsidRDefault="00EA6CD0" w:rsidP="00EA6CD0">
      <w:pPr>
        <w:pStyle w:val="ListParagraph"/>
        <w:ind w:left="1080"/>
        <w:jc w:val="both"/>
        <w:rPr>
          <w:lang w:val="fr-FR"/>
        </w:rPr>
      </w:pPr>
    </w:p>
    <w:p w:rsidR="00E40BA4" w:rsidRPr="00094F57" w:rsidRDefault="00203F37" w:rsidP="002B0BE7">
      <w:pPr>
        <w:pStyle w:val="ListParagraph"/>
        <w:numPr>
          <w:ilvl w:val="0"/>
          <w:numId w:val="1"/>
        </w:numPr>
        <w:jc w:val="both"/>
        <w:rPr>
          <w:b/>
          <w:sz w:val="24"/>
          <w:szCs w:val="24"/>
          <w:lang w:val="fr-FR"/>
        </w:rPr>
      </w:pPr>
      <w:r w:rsidRPr="00094F57">
        <w:rPr>
          <w:b/>
          <w:sz w:val="24"/>
          <w:szCs w:val="24"/>
          <w:lang w:val="fr-FR"/>
        </w:rPr>
        <w:t xml:space="preserve">Evaluation des Dossiers </w:t>
      </w:r>
    </w:p>
    <w:p w:rsidR="00213790" w:rsidRPr="00094F57" w:rsidRDefault="00203F37" w:rsidP="002B0BE7">
      <w:pPr>
        <w:pStyle w:val="ListParagraph"/>
        <w:numPr>
          <w:ilvl w:val="0"/>
          <w:numId w:val="19"/>
        </w:numPr>
        <w:jc w:val="both"/>
        <w:rPr>
          <w:b/>
          <w:i/>
          <w:sz w:val="24"/>
          <w:szCs w:val="24"/>
          <w:lang w:val="fr-FR"/>
        </w:rPr>
      </w:pPr>
      <w:r w:rsidRPr="00094F57">
        <w:rPr>
          <w:b/>
          <w:i/>
          <w:sz w:val="24"/>
          <w:szCs w:val="24"/>
          <w:lang w:val="fr-FR"/>
        </w:rPr>
        <w:t>Evaluation Primaire</w:t>
      </w:r>
    </w:p>
    <w:p w:rsidR="00720224" w:rsidRPr="00094F57" w:rsidRDefault="00720224" w:rsidP="002B0BE7">
      <w:pPr>
        <w:pStyle w:val="ListParagraph"/>
        <w:numPr>
          <w:ilvl w:val="0"/>
          <w:numId w:val="20"/>
        </w:numPr>
        <w:autoSpaceDE w:val="0"/>
        <w:autoSpaceDN w:val="0"/>
        <w:adjustRightInd w:val="0"/>
        <w:spacing w:after="0" w:line="240" w:lineRule="auto"/>
        <w:jc w:val="both"/>
        <w:rPr>
          <w:rFonts w:cs="Calibri"/>
          <w:sz w:val="24"/>
          <w:szCs w:val="24"/>
          <w:lang w:val="fr-CA"/>
        </w:rPr>
      </w:pPr>
      <w:r w:rsidRPr="00094F57">
        <w:rPr>
          <w:rFonts w:cs="Calibri"/>
          <w:sz w:val="24"/>
          <w:szCs w:val="24"/>
          <w:lang w:val="fr-CA"/>
        </w:rPr>
        <w:t>Une évaluation préliminaire des offres aura lieu avant qu’une comparaison technique et financière ne soit considérée. Seules les offres techniques et financières des professionnels, dont l’examen préliminaire satisfait aux exigences du dossier joint au tableau ci-dessous, seront considérées (méthode conforme/non conforme).</w:t>
      </w:r>
    </w:p>
    <w:p w:rsidR="00720224" w:rsidRPr="009B5FC1" w:rsidRDefault="00720224" w:rsidP="002B0BE7">
      <w:pPr>
        <w:autoSpaceDE w:val="0"/>
        <w:autoSpaceDN w:val="0"/>
        <w:adjustRightInd w:val="0"/>
        <w:spacing w:after="0" w:line="240" w:lineRule="auto"/>
        <w:jc w:val="both"/>
        <w:rPr>
          <w:rFonts w:cs="Calibri"/>
          <w:lang w:val="fr-CA"/>
        </w:rPr>
      </w:pPr>
    </w:p>
    <w:p w:rsidR="00720224" w:rsidRPr="009B5FC1" w:rsidRDefault="00720224" w:rsidP="002B0BE7">
      <w:pPr>
        <w:autoSpaceDE w:val="0"/>
        <w:autoSpaceDN w:val="0"/>
        <w:adjustRightInd w:val="0"/>
        <w:spacing w:after="0" w:line="240" w:lineRule="auto"/>
        <w:jc w:val="both"/>
        <w:rPr>
          <w:rFonts w:cs="Calibri"/>
          <w:b/>
          <w:i/>
          <w:iCs/>
          <w:lang w:val="fr-CA"/>
        </w:rPr>
      </w:pPr>
      <w:r w:rsidRPr="009B5FC1">
        <w:rPr>
          <w:rFonts w:cs="Calibri"/>
          <w:b/>
          <w:i/>
          <w:iCs/>
          <w:lang w:val="fr-CA"/>
        </w:rPr>
        <w:t xml:space="preserve">Tableau d’évaluation primaire </w:t>
      </w:r>
    </w:p>
    <w:tbl>
      <w:tblPr>
        <w:tblW w:w="9263" w:type="dxa"/>
        <w:tblInd w:w="93" w:type="dxa"/>
        <w:tblLook w:val="04A0" w:firstRow="1" w:lastRow="0" w:firstColumn="1" w:lastColumn="0" w:noHBand="0" w:noVBand="1"/>
      </w:tblPr>
      <w:tblGrid>
        <w:gridCol w:w="504"/>
        <w:gridCol w:w="5672"/>
        <w:gridCol w:w="1386"/>
        <w:gridCol w:w="1701"/>
      </w:tblGrid>
      <w:tr w:rsidR="00EA6CD0" w:rsidRPr="009B5FC1" w:rsidTr="00EA6CD0">
        <w:trPr>
          <w:trHeight w:val="420"/>
        </w:trPr>
        <w:tc>
          <w:tcPr>
            <w:tcW w:w="504" w:type="dxa"/>
            <w:hideMark/>
          </w:tcPr>
          <w:p w:rsidR="00720224" w:rsidRPr="009B5FC1" w:rsidRDefault="00720224" w:rsidP="002B0BE7">
            <w:pPr>
              <w:spacing w:after="0" w:line="240" w:lineRule="auto"/>
              <w:jc w:val="both"/>
              <w:rPr>
                <w:rFonts w:cs="Calibri"/>
                <w:b/>
                <w:lang w:val="fr-CA"/>
              </w:rPr>
            </w:pPr>
          </w:p>
        </w:tc>
        <w:tc>
          <w:tcPr>
            <w:tcW w:w="5672" w:type="dxa"/>
            <w:hideMark/>
          </w:tcPr>
          <w:p w:rsidR="00720224" w:rsidRPr="009B5FC1" w:rsidRDefault="00720224" w:rsidP="002B0BE7">
            <w:pPr>
              <w:spacing w:after="0" w:line="240" w:lineRule="auto"/>
              <w:jc w:val="both"/>
              <w:rPr>
                <w:sz w:val="20"/>
                <w:szCs w:val="20"/>
              </w:rPr>
            </w:pPr>
          </w:p>
        </w:tc>
        <w:tc>
          <w:tcPr>
            <w:tcW w:w="3087" w:type="dxa"/>
            <w:gridSpan w:val="2"/>
            <w:tcBorders>
              <w:top w:val="single" w:sz="8" w:space="0" w:color="auto"/>
              <w:left w:val="single" w:sz="8" w:space="0" w:color="auto"/>
              <w:bottom w:val="single" w:sz="8" w:space="0" w:color="auto"/>
              <w:right w:val="single" w:sz="8" w:space="0" w:color="000000"/>
            </w:tcBorders>
            <w:hideMark/>
          </w:tcPr>
          <w:p w:rsidR="00720224" w:rsidRPr="009B5FC1" w:rsidRDefault="00720224" w:rsidP="002B0BE7">
            <w:pPr>
              <w:spacing w:after="0" w:line="240" w:lineRule="auto"/>
              <w:jc w:val="both"/>
              <w:rPr>
                <w:rFonts w:cs="Calibri"/>
                <w:b/>
                <w:color w:val="000000"/>
                <w:lang w:val="fr-CA"/>
              </w:rPr>
            </w:pPr>
            <w:r w:rsidRPr="009B5FC1">
              <w:rPr>
                <w:rFonts w:cs="Calibri"/>
                <w:b/>
                <w:color w:val="000000"/>
                <w:lang w:val="fr-CA"/>
              </w:rPr>
              <w:t>Méthode d’évaluation</w:t>
            </w:r>
          </w:p>
        </w:tc>
      </w:tr>
      <w:tr w:rsidR="00EA6CD0" w:rsidRPr="009B5FC1" w:rsidTr="00EA6CD0">
        <w:trPr>
          <w:trHeight w:val="300"/>
        </w:trPr>
        <w:tc>
          <w:tcPr>
            <w:tcW w:w="504" w:type="dxa"/>
            <w:tcBorders>
              <w:top w:val="single" w:sz="8" w:space="0" w:color="auto"/>
              <w:left w:val="single" w:sz="8" w:space="0" w:color="auto"/>
              <w:bottom w:val="single" w:sz="8" w:space="0" w:color="auto"/>
              <w:right w:val="single" w:sz="4" w:space="0" w:color="auto"/>
            </w:tcBorders>
            <w:hideMark/>
          </w:tcPr>
          <w:p w:rsidR="00720224" w:rsidRPr="009B5FC1" w:rsidRDefault="00720224" w:rsidP="002B0BE7">
            <w:pPr>
              <w:spacing w:after="0" w:line="240" w:lineRule="auto"/>
              <w:jc w:val="both"/>
              <w:rPr>
                <w:rFonts w:cs="Calibri"/>
                <w:b/>
                <w:color w:val="000000"/>
                <w:lang w:val="fr-CA"/>
              </w:rPr>
            </w:pPr>
            <w:r w:rsidRPr="009B5FC1">
              <w:rPr>
                <w:rFonts w:cs="Calibri"/>
                <w:b/>
                <w:color w:val="000000"/>
                <w:lang w:val="fr-CA"/>
              </w:rPr>
              <w:t>No</w:t>
            </w:r>
          </w:p>
        </w:tc>
        <w:tc>
          <w:tcPr>
            <w:tcW w:w="5672" w:type="dxa"/>
            <w:tcBorders>
              <w:top w:val="single" w:sz="8" w:space="0" w:color="auto"/>
              <w:left w:val="nil"/>
              <w:bottom w:val="single" w:sz="8" w:space="0" w:color="auto"/>
              <w:right w:val="single" w:sz="4" w:space="0" w:color="auto"/>
            </w:tcBorders>
            <w:hideMark/>
          </w:tcPr>
          <w:p w:rsidR="00720224" w:rsidRPr="009B5FC1" w:rsidRDefault="00720224" w:rsidP="002B0BE7">
            <w:pPr>
              <w:spacing w:after="0" w:line="240" w:lineRule="auto"/>
              <w:jc w:val="both"/>
              <w:rPr>
                <w:rFonts w:cs="Calibri"/>
                <w:b/>
                <w:color w:val="000000"/>
                <w:lang w:val="fr-CA"/>
              </w:rPr>
            </w:pPr>
            <w:r w:rsidRPr="009B5FC1">
              <w:rPr>
                <w:rFonts w:cs="Calibri"/>
                <w:b/>
                <w:color w:val="000000"/>
                <w:lang w:val="fr-CA"/>
              </w:rPr>
              <w:t xml:space="preserve">Critères préliminaires </w:t>
            </w:r>
          </w:p>
        </w:tc>
        <w:tc>
          <w:tcPr>
            <w:tcW w:w="1386" w:type="dxa"/>
            <w:tcBorders>
              <w:top w:val="nil"/>
              <w:left w:val="nil"/>
              <w:bottom w:val="single" w:sz="8" w:space="0" w:color="auto"/>
              <w:right w:val="single" w:sz="4" w:space="0" w:color="auto"/>
            </w:tcBorders>
            <w:hideMark/>
          </w:tcPr>
          <w:p w:rsidR="00720224" w:rsidRPr="009B5FC1" w:rsidRDefault="00720224" w:rsidP="002B0BE7">
            <w:pPr>
              <w:spacing w:after="0" w:line="240" w:lineRule="auto"/>
              <w:jc w:val="both"/>
              <w:rPr>
                <w:rFonts w:cs="Calibri"/>
                <w:b/>
                <w:color w:val="000000"/>
                <w:lang w:val="fr-CA"/>
              </w:rPr>
            </w:pPr>
            <w:r w:rsidRPr="009B5FC1">
              <w:rPr>
                <w:rFonts w:cs="Calibri"/>
                <w:b/>
                <w:color w:val="000000"/>
                <w:lang w:val="fr-CA"/>
              </w:rPr>
              <w:t xml:space="preserve">Conforme </w:t>
            </w:r>
          </w:p>
        </w:tc>
        <w:tc>
          <w:tcPr>
            <w:tcW w:w="1701" w:type="dxa"/>
            <w:tcBorders>
              <w:top w:val="nil"/>
              <w:left w:val="nil"/>
              <w:bottom w:val="single" w:sz="8" w:space="0" w:color="auto"/>
              <w:right w:val="single" w:sz="8" w:space="0" w:color="auto"/>
            </w:tcBorders>
            <w:hideMark/>
          </w:tcPr>
          <w:p w:rsidR="00720224" w:rsidRPr="009B5FC1" w:rsidRDefault="00720224" w:rsidP="002B0BE7">
            <w:pPr>
              <w:spacing w:after="0" w:line="240" w:lineRule="auto"/>
              <w:jc w:val="both"/>
              <w:rPr>
                <w:rFonts w:cs="Calibri"/>
                <w:b/>
                <w:color w:val="000000"/>
                <w:lang w:val="fr-CA"/>
              </w:rPr>
            </w:pPr>
            <w:r w:rsidRPr="009B5FC1">
              <w:rPr>
                <w:rFonts w:cs="Calibri"/>
                <w:b/>
                <w:color w:val="000000"/>
                <w:lang w:val="fr-CA"/>
              </w:rPr>
              <w:t>Non Conforme</w:t>
            </w:r>
          </w:p>
        </w:tc>
      </w:tr>
      <w:tr w:rsidR="00EA6CD0" w:rsidRPr="009118A3" w:rsidTr="00EA6CD0">
        <w:trPr>
          <w:trHeight w:val="459"/>
        </w:trPr>
        <w:tc>
          <w:tcPr>
            <w:tcW w:w="504" w:type="dxa"/>
            <w:tcBorders>
              <w:top w:val="nil"/>
              <w:left w:val="single" w:sz="8" w:space="0" w:color="auto"/>
              <w:bottom w:val="single" w:sz="4" w:space="0" w:color="auto"/>
              <w:right w:val="single" w:sz="4" w:space="0" w:color="auto"/>
            </w:tcBorders>
            <w:hideMark/>
          </w:tcPr>
          <w:p w:rsidR="00720224" w:rsidRPr="009B5FC1" w:rsidRDefault="00720224" w:rsidP="002B0BE7">
            <w:pPr>
              <w:spacing w:after="0" w:line="240" w:lineRule="auto"/>
              <w:jc w:val="both"/>
              <w:rPr>
                <w:rFonts w:cs="Calibri"/>
                <w:color w:val="000000"/>
                <w:lang w:val="fr-CA"/>
              </w:rPr>
            </w:pPr>
            <w:r w:rsidRPr="009B5FC1">
              <w:rPr>
                <w:rFonts w:cs="Calibri"/>
                <w:color w:val="000000"/>
                <w:lang w:val="fr-CA"/>
              </w:rPr>
              <w:t>1</w:t>
            </w:r>
          </w:p>
        </w:tc>
        <w:tc>
          <w:tcPr>
            <w:tcW w:w="5672" w:type="dxa"/>
            <w:tcBorders>
              <w:top w:val="nil"/>
              <w:left w:val="nil"/>
              <w:bottom w:val="single" w:sz="4" w:space="0" w:color="auto"/>
              <w:right w:val="single" w:sz="4" w:space="0" w:color="auto"/>
            </w:tcBorders>
            <w:hideMark/>
          </w:tcPr>
          <w:p w:rsidR="00720224" w:rsidRPr="009B5FC1" w:rsidRDefault="00720224" w:rsidP="002B0BE7">
            <w:pPr>
              <w:spacing w:after="0" w:line="240" w:lineRule="auto"/>
              <w:jc w:val="both"/>
              <w:rPr>
                <w:rFonts w:cs="Calibri"/>
                <w:color w:val="000000"/>
                <w:lang w:val="fr-CA"/>
              </w:rPr>
            </w:pPr>
            <w:r w:rsidRPr="009B5FC1">
              <w:rPr>
                <w:rFonts w:cs="Calibri"/>
                <w:color w:val="000000"/>
                <w:lang w:val="fr-CA"/>
              </w:rPr>
              <w:t>Lettre d'intention du consultant spécifiant le domaine d'expertise et la compréhension du mandat</w:t>
            </w:r>
          </w:p>
        </w:tc>
        <w:tc>
          <w:tcPr>
            <w:tcW w:w="1386" w:type="dxa"/>
            <w:tcBorders>
              <w:top w:val="nil"/>
              <w:left w:val="nil"/>
              <w:bottom w:val="single" w:sz="4" w:space="0" w:color="auto"/>
              <w:right w:val="single" w:sz="4" w:space="0" w:color="auto"/>
            </w:tcBorders>
            <w:hideMark/>
          </w:tcPr>
          <w:p w:rsidR="00720224" w:rsidRPr="009B5FC1" w:rsidRDefault="00720224" w:rsidP="002B0BE7">
            <w:pPr>
              <w:spacing w:after="0" w:line="240" w:lineRule="auto"/>
              <w:jc w:val="both"/>
              <w:rPr>
                <w:rFonts w:cs="Calibri"/>
                <w:color w:val="000000"/>
                <w:lang w:val="fr-CA"/>
              </w:rPr>
            </w:pPr>
            <w:r w:rsidRPr="009B5FC1">
              <w:rPr>
                <w:rFonts w:cs="Calibri"/>
                <w:color w:val="000000"/>
                <w:lang w:val="fr-CA"/>
              </w:rPr>
              <w:t> </w:t>
            </w:r>
          </w:p>
        </w:tc>
        <w:tc>
          <w:tcPr>
            <w:tcW w:w="1701" w:type="dxa"/>
            <w:tcBorders>
              <w:top w:val="nil"/>
              <w:left w:val="nil"/>
              <w:bottom w:val="single" w:sz="4" w:space="0" w:color="auto"/>
              <w:right w:val="single" w:sz="8" w:space="0" w:color="auto"/>
            </w:tcBorders>
            <w:hideMark/>
          </w:tcPr>
          <w:p w:rsidR="00720224" w:rsidRPr="009B5FC1" w:rsidRDefault="00720224" w:rsidP="002B0BE7">
            <w:pPr>
              <w:spacing w:after="0" w:line="240" w:lineRule="auto"/>
              <w:jc w:val="both"/>
              <w:rPr>
                <w:rFonts w:cs="Calibri"/>
                <w:color w:val="000000"/>
                <w:lang w:val="fr-CA"/>
              </w:rPr>
            </w:pPr>
            <w:r w:rsidRPr="009B5FC1">
              <w:rPr>
                <w:rFonts w:cs="Calibri"/>
                <w:color w:val="000000"/>
                <w:lang w:val="fr-CA"/>
              </w:rPr>
              <w:t> </w:t>
            </w:r>
          </w:p>
        </w:tc>
      </w:tr>
      <w:tr w:rsidR="00EA6CD0" w:rsidRPr="009118A3" w:rsidTr="00EA6CD0">
        <w:trPr>
          <w:trHeight w:val="330"/>
        </w:trPr>
        <w:tc>
          <w:tcPr>
            <w:tcW w:w="504" w:type="dxa"/>
            <w:tcBorders>
              <w:top w:val="nil"/>
              <w:left w:val="single" w:sz="8" w:space="0" w:color="auto"/>
              <w:bottom w:val="single" w:sz="4" w:space="0" w:color="auto"/>
              <w:right w:val="single" w:sz="4" w:space="0" w:color="auto"/>
            </w:tcBorders>
            <w:hideMark/>
          </w:tcPr>
          <w:p w:rsidR="00720224" w:rsidRPr="009B5FC1" w:rsidRDefault="00720224" w:rsidP="002B0BE7">
            <w:pPr>
              <w:spacing w:after="0" w:line="240" w:lineRule="auto"/>
              <w:jc w:val="both"/>
              <w:rPr>
                <w:rFonts w:cs="Calibri"/>
                <w:color w:val="000000"/>
                <w:lang w:val="fr-CA"/>
              </w:rPr>
            </w:pPr>
            <w:r w:rsidRPr="009B5FC1">
              <w:rPr>
                <w:rFonts w:cs="Calibri"/>
                <w:color w:val="000000"/>
                <w:lang w:val="fr-CA"/>
              </w:rPr>
              <w:t>2</w:t>
            </w:r>
          </w:p>
        </w:tc>
        <w:tc>
          <w:tcPr>
            <w:tcW w:w="5672" w:type="dxa"/>
            <w:tcBorders>
              <w:top w:val="nil"/>
              <w:left w:val="nil"/>
              <w:bottom w:val="single" w:sz="4" w:space="0" w:color="auto"/>
              <w:right w:val="single" w:sz="4" w:space="0" w:color="auto"/>
            </w:tcBorders>
            <w:hideMark/>
          </w:tcPr>
          <w:p w:rsidR="00720224" w:rsidRPr="009B5FC1" w:rsidRDefault="00720224" w:rsidP="002B0BE7">
            <w:pPr>
              <w:spacing w:after="0" w:line="240" w:lineRule="auto"/>
              <w:jc w:val="both"/>
              <w:rPr>
                <w:rFonts w:cs="Calibri"/>
                <w:color w:val="000000"/>
                <w:lang w:val="fr-CA"/>
              </w:rPr>
            </w:pPr>
            <w:r w:rsidRPr="009B5FC1">
              <w:rPr>
                <w:rFonts w:cs="Calibri"/>
                <w:color w:val="000000"/>
                <w:lang w:val="fr-CA"/>
              </w:rPr>
              <w:t xml:space="preserve">CV du consultant et des copies de ses diplômes/certificats </w:t>
            </w:r>
          </w:p>
        </w:tc>
        <w:tc>
          <w:tcPr>
            <w:tcW w:w="1386" w:type="dxa"/>
            <w:tcBorders>
              <w:top w:val="nil"/>
              <w:left w:val="nil"/>
              <w:bottom w:val="single" w:sz="4" w:space="0" w:color="auto"/>
              <w:right w:val="single" w:sz="4" w:space="0" w:color="auto"/>
            </w:tcBorders>
            <w:hideMark/>
          </w:tcPr>
          <w:p w:rsidR="00720224" w:rsidRPr="009B5FC1" w:rsidRDefault="00720224" w:rsidP="002B0BE7">
            <w:pPr>
              <w:spacing w:after="0" w:line="240" w:lineRule="auto"/>
              <w:jc w:val="both"/>
              <w:rPr>
                <w:rFonts w:cs="Calibri"/>
                <w:color w:val="000000"/>
                <w:lang w:val="fr-CA"/>
              </w:rPr>
            </w:pPr>
            <w:r w:rsidRPr="009B5FC1">
              <w:rPr>
                <w:rFonts w:cs="Calibri"/>
                <w:color w:val="000000"/>
                <w:lang w:val="fr-CA"/>
              </w:rPr>
              <w:t> </w:t>
            </w:r>
          </w:p>
        </w:tc>
        <w:tc>
          <w:tcPr>
            <w:tcW w:w="1701" w:type="dxa"/>
            <w:tcBorders>
              <w:top w:val="nil"/>
              <w:left w:val="nil"/>
              <w:bottom w:val="single" w:sz="4" w:space="0" w:color="auto"/>
              <w:right w:val="single" w:sz="8" w:space="0" w:color="auto"/>
            </w:tcBorders>
            <w:hideMark/>
          </w:tcPr>
          <w:p w:rsidR="00720224" w:rsidRPr="009B5FC1" w:rsidRDefault="00720224" w:rsidP="002B0BE7">
            <w:pPr>
              <w:spacing w:after="0" w:line="240" w:lineRule="auto"/>
              <w:jc w:val="both"/>
              <w:rPr>
                <w:rFonts w:cs="Calibri"/>
                <w:color w:val="000000"/>
                <w:lang w:val="fr-CA"/>
              </w:rPr>
            </w:pPr>
            <w:r w:rsidRPr="009B5FC1">
              <w:rPr>
                <w:rFonts w:cs="Calibri"/>
                <w:color w:val="000000"/>
                <w:lang w:val="fr-CA"/>
              </w:rPr>
              <w:t> </w:t>
            </w:r>
          </w:p>
        </w:tc>
      </w:tr>
      <w:tr w:rsidR="00EA6CD0" w:rsidRPr="009B5FC1" w:rsidTr="00EA6CD0">
        <w:trPr>
          <w:trHeight w:val="287"/>
        </w:trPr>
        <w:tc>
          <w:tcPr>
            <w:tcW w:w="504" w:type="dxa"/>
            <w:tcBorders>
              <w:top w:val="nil"/>
              <w:left w:val="single" w:sz="8" w:space="0" w:color="auto"/>
              <w:bottom w:val="single" w:sz="4" w:space="0" w:color="auto"/>
              <w:right w:val="single" w:sz="4" w:space="0" w:color="auto"/>
            </w:tcBorders>
            <w:hideMark/>
          </w:tcPr>
          <w:p w:rsidR="00720224" w:rsidRPr="009B5FC1" w:rsidRDefault="00720224" w:rsidP="002B0BE7">
            <w:pPr>
              <w:spacing w:after="0" w:line="240" w:lineRule="auto"/>
              <w:jc w:val="both"/>
              <w:rPr>
                <w:rFonts w:cs="Calibri"/>
                <w:color w:val="000000"/>
                <w:lang w:val="fr-CA"/>
              </w:rPr>
            </w:pPr>
            <w:r w:rsidRPr="009B5FC1">
              <w:rPr>
                <w:rFonts w:cs="Calibri"/>
                <w:color w:val="000000"/>
                <w:lang w:val="fr-CA"/>
              </w:rPr>
              <w:t>3</w:t>
            </w:r>
          </w:p>
        </w:tc>
        <w:tc>
          <w:tcPr>
            <w:tcW w:w="5672" w:type="dxa"/>
            <w:tcBorders>
              <w:top w:val="nil"/>
              <w:left w:val="nil"/>
              <w:bottom w:val="single" w:sz="4" w:space="0" w:color="auto"/>
              <w:right w:val="single" w:sz="4" w:space="0" w:color="auto"/>
            </w:tcBorders>
            <w:hideMark/>
          </w:tcPr>
          <w:p w:rsidR="00720224" w:rsidRPr="009B5FC1" w:rsidRDefault="00720224" w:rsidP="002B0BE7">
            <w:pPr>
              <w:spacing w:after="0" w:line="240" w:lineRule="auto"/>
              <w:jc w:val="both"/>
              <w:rPr>
                <w:rFonts w:cs="Calibri"/>
                <w:color w:val="000000"/>
                <w:lang w:val="fr-CA"/>
              </w:rPr>
            </w:pPr>
            <w:r w:rsidRPr="009B5FC1">
              <w:rPr>
                <w:rFonts w:cs="Calibri"/>
                <w:color w:val="000000"/>
                <w:lang w:val="fr-CA"/>
              </w:rPr>
              <w:t xml:space="preserve">Offre technique </w:t>
            </w:r>
          </w:p>
        </w:tc>
        <w:tc>
          <w:tcPr>
            <w:tcW w:w="1386" w:type="dxa"/>
            <w:tcBorders>
              <w:top w:val="nil"/>
              <w:left w:val="nil"/>
              <w:bottom w:val="single" w:sz="4" w:space="0" w:color="auto"/>
              <w:right w:val="single" w:sz="4" w:space="0" w:color="auto"/>
            </w:tcBorders>
            <w:hideMark/>
          </w:tcPr>
          <w:p w:rsidR="00720224" w:rsidRPr="009B5FC1" w:rsidRDefault="00720224" w:rsidP="002B0BE7">
            <w:pPr>
              <w:spacing w:after="0" w:line="240" w:lineRule="auto"/>
              <w:jc w:val="both"/>
              <w:rPr>
                <w:rFonts w:cs="Calibri"/>
                <w:color w:val="000000"/>
                <w:lang w:val="fr-CA"/>
              </w:rPr>
            </w:pPr>
            <w:r w:rsidRPr="009B5FC1">
              <w:rPr>
                <w:rFonts w:cs="Calibri"/>
                <w:color w:val="000000"/>
                <w:lang w:val="fr-CA"/>
              </w:rPr>
              <w:t> </w:t>
            </w:r>
          </w:p>
        </w:tc>
        <w:tc>
          <w:tcPr>
            <w:tcW w:w="1701" w:type="dxa"/>
            <w:tcBorders>
              <w:top w:val="nil"/>
              <w:left w:val="nil"/>
              <w:bottom w:val="single" w:sz="4" w:space="0" w:color="auto"/>
              <w:right w:val="single" w:sz="8" w:space="0" w:color="auto"/>
            </w:tcBorders>
            <w:hideMark/>
          </w:tcPr>
          <w:p w:rsidR="00720224" w:rsidRPr="009B5FC1" w:rsidRDefault="00720224" w:rsidP="002B0BE7">
            <w:pPr>
              <w:spacing w:after="0" w:line="240" w:lineRule="auto"/>
              <w:jc w:val="both"/>
              <w:rPr>
                <w:rFonts w:cs="Calibri"/>
                <w:color w:val="000000"/>
                <w:lang w:val="fr-CA"/>
              </w:rPr>
            </w:pPr>
            <w:r w:rsidRPr="009B5FC1">
              <w:rPr>
                <w:rFonts w:cs="Calibri"/>
                <w:color w:val="000000"/>
                <w:lang w:val="fr-CA"/>
              </w:rPr>
              <w:t> </w:t>
            </w:r>
          </w:p>
        </w:tc>
      </w:tr>
      <w:tr w:rsidR="00EA6CD0" w:rsidRPr="009B5FC1" w:rsidTr="00EA6CD0">
        <w:trPr>
          <w:trHeight w:val="242"/>
        </w:trPr>
        <w:tc>
          <w:tcPr>
            <w:tcW w:w="504" w:type="dxa"/>
            <w:tcBorders>
              <w:top w:val="nil"/>
              <w:left w:val="single" w:sz="8" w:space="0" w:color="auto"/>
              <w:bottom w:val="single" w:sz="8" w:space="0" w:color="auto"/>
              <w:right w:val="single" w:sz="4" w:space="0" w:color="auto"/>
            </w:tcBorders>
            <w:hideMark/>
          </w:tcPr>
          <w:p w:rsidR="00720224" w:rsidRPr="009B5FC1" w:rsidRDefault="00720224" w:rsidP="002B0BE7">
            <w:pPr>
              <w:spacing w:after="0" w:line="240" w:lineRule="auto"/>
              <w:jc w:val="both"/>
              <w:rPr>
                <w:rFonts w:cs="Calibri"/>
                <w:color w:val="000000"/>
                <w:lang w:val="fr-CA"/>
              </w:rPr>
            </w:pPr>
            <w:r w:rsidRPr="009B5FC1">
              <w:rPr>
                <w:rFonts w:cs="Calibri"/>
                <w:color w:val="000000"/>
                <w:lang w:val="fr-CA"/>
              </w:rPr>
              <w:t>4</w:t>
            </w:r>
          </w:p>
        </w:tc>
        <w:tc>
          <w:tcPr>
            <w:tcW w:w="5672" w:type="dxa"/>
            <w:tcBorders>
              <w:top w:val="nil"/>
              <w:left w:val="nil"/>
              <w:bottom w:val="single" w:sz="8" w:space="0" w:color="auto"/>
              <w:right w:val="single" w:sz="4" w:space="0" w:color="auto"/>
            </w:tcBorders>
            <w:hideMark/>
          </w:tcPr>
          <w:p w:rsidR="00720224" w:rsidRPr="009B5FC1" w:rsidRDefault="00720224" w:rsidP="002B0BE7">
            <w:pPr>
              <w:spacing w:after="0" w:line="240" w:lineRule="auto"/>
              <w:jc w:val="both"/>
              <w:rPr>
                <w:rFonts w:cs="Calibri"/>
                <w:color w:val="000000"/>
                <w:lang w:val="fr-CA"/>
              </w:rPr>
            </w:pPr>
            <w:r w:rsidRPr="009B5FC1">
              <w:rPr>
                <w:rFonts w:cs="Calibri"/>
                <w:color w:val="000000"/>
                <w:lang w:val="fr-CA"/>
              </w:rPr>
              <w:t>Offre financière</w:t>
            </w:r>
          </w:p>
        </w:tc>
        <w:tc>
          <w:tcPr>
            <w:tcW w:w="1386" w:type="dxa"/>
            <w:tcBorders>
              <w:top w:val="nil"/>
              <w:left w:val="nil"/>
              <w:bottom w:val="single" w:sz="8" w:space="0" w:color="auto"/>
              <w:right w:val="single" w:sz="4" w:space="0" w:color="auto"/>
            </w:tcBorders>
            <w:hideMark/>
          </w:tcPr>
          <w:p w:rsidR="00720224" w:rsidRPr="009B5FC1" w:rsidRDefault="00720224" w:rsidP="002B0BE7">
            <w:pPr>
              <w:spacing w:after="0" w:line="240" w:lineRule="auto"/>
              <w:jc w:val="both"/>
              <w:rPr>
                <w:rFonts w:cs="Calibri"/>
                <w:color w:val="000000"/>
                <w:lang w:val="fr-CA"/>
              </w:rPr>
            </w:pPr>
            <w:r w:rsidRPr="009B5FC1">
              <w:rPr>
                <w:rFonts w:cs="Calibri"/>
                <w:color w:val="000000"/>
                <w:lang w:val="fr-CA"/>
              </w:rPr>
              <w:t> </w:t>
            </w:r>
          </w:p>
        </w:tc>
        <w:tc>
          <w:tcPr>
            <w:tcW w:w="1701" w:type="dxa"/>
            <w:tcBorders>
              <w:top w:val="nil"/>
              <w:left w:val="nil"/>
              <w:bottom w:val="single" w:sz="8" w:space="0" w:color="auto"/>
              <w:right w:val="single" w:sz="8" w:space="0" w:color="auto"/>
            </w:tcBorders>
            <w:hideMark/>
          </w:tcPr>
          <w:p w:rsidR="00720224" w:rsidRPr="009B5FC1" w:rsidRDefault="00720224" w:rsidP="002B0BE7">
            <w:pPr>
              <w:spacing w:after="0" w:line="240" w:lineRule="auto"/>
              <w:jc w:val="both"/>
              <w:rPr>
                <w:rFonts w:cs="Calibri"/>
                <w:color w:val="000000"/>
                <w:lang w:val="fr-CA"/>
              </w:rPr>
            </w:pPr>
            <w:r w:rsidRPr="009B5FC1">
              <w:rPr>
                <w:rFonts w:cs="Calibri"/>
                <w:color w:val="000000"/>
                <w:lang w:val="fr-CA"/>
              </w:rPr>
              <w:t> </w:t>
            </w:r>
          </w:p>
        </w:tc>
      </w:tr>
    </w:tbl>
    <w:p w:rsidR="00720224" w:rsidRPr="00094F57" w:rsidRDefault="00720224" w:rsidP="002B0BE7">
      <w:pPr>
        <w:jc w:val="both"/>
        <w:rPr>
          <w:sz w:val="24"/>
          <w:szCs w:val="24"/>
          <w:lang w:val="fr-FR"/>
        </w:rPr>
      </w:pPr>
    </w:p>
    <w:p w:rsidR="00720224" w:rsidRPr="00094F57" w:rsidRDefault="00720224" w:rsidP="002B0BE7">
      <w:pPr>
        <w:pStyle w:val="ListParagraph"/>
        <w:numPr>
          <w:ilvl w:val="0"/>
          <w:numId w:val="21"/>
        </w:numPr>
        <w:jc w:val="both"/>
        <w:rPr>
          <w:b/>
          <w:i/>
          <w:sz w:val="24"/>
          <w:szCs w:val="24"/>
          <w:lang w:val="fr-FR"/>
        </w:rPr>
      </w:pPr>
      <w:r w:rsidRPr="00094F57">
        <w:rPr>
          <w:b/>
          <w:i/>
          <w:sz w:val="24"/>
          <w:szCs w:val="24"/>
          <w:lang w:val="fr-FR"/>
        </w:rPr>
        <w:t>Evaluation proprement dite</w:t>
      </w:r>
      <w:r w:rsidR="00094F57">
        <w:rPr>
          <w:b/>
          <w:i/>
          <w:sz w:val="24"/>
          <w:szCs w:val="24"/>
          <w:lang w:val="fr-FR"/>
        </w:rPr>
        <w:t> :</w:t>
      </w:r>
    </w:p>
    <w:p w:rsidR="00720224" w:rsidRPr="00094F57" w:rsidRDefault="00720224" w:rsidP="002B0BE7">
      <w:pPr>
        <w:pStyle w:val="ListParagraph"/>
        <w:numPr>
          <w:ilvl w:val="0"/>
          <w:numId w:val="22"/>
        </w:numPr>
        <w:jc w:val="both"/>
        <w:rPr>
          <w:sz w:val="24"/>
          <w:szCs w:val="24"/>
          <w:lang w:val="fr-FR"/>
        </w:rPr>
      </w:pPr>
      <w:r w:rsidRPr="00094F57">
        <w:rPr>
          <w:sz w:val="24"/>
          <w:szCs w:val="24"/>
          <w:lang w:val="fr-FR"/>
        </w:rPr>
        <w:t xml:space="preserve">Déterminer si tous les documents exigés, soumis sont conformes. </w:t>
      </w:r>
    </w:p>
    <w:p w:rsidR="00720224" w:rsidRPr="00094F57" w:rsidRDefault="00720224" w:rsidP="002B0BE7">
      <w:pPr>
        <w:pStyle w:val="ListParagraph"/>
        <w:numPr>
          <w:ilvl w:val="0"/>
          <w:numId w:val="22"/>
        </w:numPr>
        <w:jc w:val="both"/>
        <w:rPr>
          <w:sz w:val="24"/>
          <w:szCs w:val="24"/>
          <w:lang w:val="fr-FR"/>
        </w:rPr>
      </w:pPr>
      <w:r w:rsidRPr="00094F57">
        <w:rPr>
          <w:sz w:val="24"/>
          <w:szCs w:val="24"/>
          <w:lang w:val="fr-FR"/>
        </w:rPr>
        <w:t xml:space="preserve">Vérification des qualifications et des expériences du consultant </w:t>
      </w:r>
    </w:p>
    <w:p w:rsidR="00720224" w:rsidRPr="00094F57" w:rsidRDefault="00720224" w:rsidP="002B0BE7">
      <w:pPr>
        <w:pStyle w:val="ListParagraph"/>
        <w:numPr>
          <w:ilvl w:val="0"/>
          <w:numId w:val="22"/>
        </w:numPr>
        <w:jc w:val="both"/>
        <w:rPr>
          <w:sz w:val="24"/>
          <w:szCs w:val="24"/>
          <w:lang w:val="fr-FR"/>
        </w:rPr>
      </w:pPr>
      <w:r w:rsidRPr="00094F57">
        <w:rPr>
          <w:sz w:val="24"/>
          <w:szCs w:val="24"/>
          <w:lang w:val="fr-FR"/>
        </w:rPr>
        <w:t>Evaluation de l’offre technique</w:t>
      </w:r>
    </w:p>
    <w:p w:rsidR="00720224" w:rsidRPr="00094F57" w:rsidRDefault="00720224" w:rsidP="002B0BE7">
      <w:pPr>
        <w:pStyle w:val="ListParagraph"/>
        <w:numPr>
          <w:ilvl w:val="0"/>
          <w:numId w:val="22"/>
        </w:numPr>
        <w:jc w:val="both"/>
        <w:rPr>
          <w:sz w:val="24"/>
          <w:szCs w:val="24"/>
          <w:lang w:val="fr-FR"/>
        </w:rPr>
      </w:pPr>
      <w:r w:rsidRPr="00094F57">
        <w:rPr>
          <w:sz w:val="24"/>
          <w:szCs w:val="24"/>
          <w:lang w:val="fr-FR"/>
        </w:rPr>
        <w:t>Evaluation de l’offre Financière</w:t>
      </w:r>
    </w:p>
    <w:p w:rsidR="00EA6CD0" w:rsidRDefault="00720224" w:rsidP="00EA6CD0">
      <w:pPr>
        <w:pStyle w:val="ListParagraph"/>
        <w:numPr>
          <w:ilvl w:val="0"/>
          <w:numId w:val="22"/>
        </w:numPr>
        <w:jc w:val="both"/>
        <w:rPr>
          <w:sz w:val="24"/>
          <w:szCs w:val="24"/>
          <w:lang w:val="fr-FR"/>
        </w:rPr>
      </w:pPr>
      <w:r w:rsidRPr="00094F57">
        <w:rPr>
          <w:sz w:val="24"/>
          <w:szCs w:val="24"/>
          <w:lang w:val="fr-FR"/>
        </w:rPr>
        <w:t>Seul</w:t>
      </w:r>
      <w:r w:rsidR="00EA6CD0">
        <w:rPr>
          <w:sz w:val="24"/>
          <w:szCs w:val="24"/>
          <w:lang w:val="fr-FR"/>
        </w:rPr>
        <w:t>/e</w:t>
      </w:r>
      <w:r w:rsidRPr="00094F57">
        <w:rPr>
          <w:sz w:val="24"/>
          <w:szCs w:val="24"/>
          <w:lang w:val="fr-FR"/>
        </w:rPr>
        <w:t xml:space="preserve"> </w:t>
      </w:r>
      <w:r w:rsidR="00EA6CD0">
        <w:rPr>
          <w:sz w:val="24"/>
          <w:szCs w:val="24"/>
          <w:lang w:val="fr-FR"/>
        </w:rPr>
        <w:t>le/la consultant/</w:t>
      </w:r>
      <w:r w:rsidR="008F174D" w:rsidRPr="00094F57">
        <w:rPr>
          <w:sz w:val="24"/>
          <w:szCs w:val="24"/>
          <w:lang w:val="fr-FR"/>
        </w:rPr>
        <w:t>e</w:t>
      </w:r>
      <w:r w:rsidRPr="00094F57">
        <w:rPr>
          <w:sz w:val="24"/>
          <w:szCs w:val="24"/>
          <w:lang w:val="fr-FR"/>
        </w:rPr>
        <w:t xml:space="preserve"> ayant le score </w:t>
      </w:r>
      <w:r w:rsidR="00094F57" w:rsidRPr="00094F57">
        <w:rPr>
          <w:sz w:val="24"/>
          <w:szCs w:val="24"/>
          <w:lang w:val="fr-FR"/>
        </w:rPr>
        <w:t>combiné</w:t>
      </w:r>
      <w:r w:rsidRPr="00094F57">
        <w:rPr>
          <w:sz w:val="24"/>
          <w:szCs w:val="24"/>
          <w:lang w:val="fr-FR"/>
        </w:rPr>
        <w:t xml:space="preserve"> le plus élevé sera considéré pour une entrevue avec UCMIT en vue d’une signature éventuelle de contrat.</w:t>
      </w:r>
    </w:p>
    <w:p w:rsidR="00EA6CD0" w:rsidRPr="00EA6CD0" w:rsidRDefault="00EA6CD0" w:rsidP="00EA6CD0">
      <w:pPr>
        <w:pStyle w:val="ListParagraph"/>
        <w:ind w:left="1080"/>
        <w:jc w:val="both"/>
        <w:rPr>
          <w:sz w:val="24"/>
          <w:szCs w:val="24"/>
          <w:lang w:val="fr-FR"/>
        </w:rPr>
      </w:pPr>
    </w:p>
    <w:p w:rsidR="00203F37" w:rsidRPr="00094F57" w:rsidRDefault="00203F37" w:rsidP="002B0BE7">
      <w:pPr>
        <w:pStyle w:val="ListParagraph"/>
        <w:numPr>
          <w:ilvl w:val="0"/>
          <w:numId w:val="1"/>
        </w:numPr>
        <w:jc w:val="both"/>
        <w:rPr>
          <w:b/>
          <w:sz w:val="24"/>
          <w:szCs w:val="24"/>
          <w:lang w:val="fr-FR"/>
        </w:rPr>
      </w:pPr>
      <w:r w:rsidRPr="00094F57">
        <w:rPr>
          <w:b/>
          <w:sz w:val="24"/>
          <w:szCs w:val="24"/>
          <w:lang w:val="fr-FR"/>
        </w:rPr>
        <w:t>Dépôt des dossiers</w:t>
      </w:r>
    </w:p>
    <w:p w:rsidR="00715902" w:rsidRPr="00094F57" w:rsidRDefault="00715902" w:rsidP="002B0BE7">
      <w:pPr>
        <w:pStyle w:val="ListParagraph"/>
        <w:numPr>
          <w:ilvl w:val="0"/>
          <w:numId w:val="24"/>
        </w:numPr>
        <w:jc w:val="both"/>
        <w:rPr>
          <w:sz w:val="24"/>
          <w:szCs w:val="24"/>
          <w:lang w:val="fr-FR"/>
        </w:rPr>
      </w:pPr>
      <w:r w:rsidRPr="00094F57">
        <w:rPr>
          <w:rFonts w:cs="Calibri"/>
          <w:bCs/>
          <w:sz w:val="24"/>
          <w:szCs w:val="24"/>
          <w:lang w:val="fr-CA"/>
        </w:rPr>
        <w:lastRenderedPageBreak/>
        <w:t>Les dossiers d’application doivent être déposés sous plis cacheté de façon séparée, l’offre technique dans une enveloppe, l’offre financière dans une  seconde enveloppe et CV/diplômes dans une troisième et le tout dans une grande enveloppe, avec le nom du postulant et la mention « </w:t>
      </w:r>
      <w:r w:rsidRPr="009118A3">
        <w:rPr>
          <w:rFonts w:cstheme="minorHAnsi"/>
          <w:b/>
          <w:bCs/>
          <w:sz w:val="24"/>
          <w:szCs w:val="24"/>
          <w:lang w:val="fr-FR"/>
        </w:rPr>
        <w:t>Evaluation des  structures  de</w:t>
      </w:r>
      <w:r w:rsidRPr="00094F57">
        <w:rPr>
          <w:rFonts w:cstheme="minorHAnsi"/>
          <w:bCs/>
          <w:sz w:val="24"/>
          <w:szCs w:val="24"/>
          <w:lang w:val="fr-FR"/>
        </w:rPr>
        <w:t xml:space="preserve">  </w:t>
      </w:r>
      <w:r w:rsidRPr="009118A3">
        <w:rPr>
          <w:rFonts w:cstheme="minorHAnsi"/>
          <w:b/>
          <w:bCs/>
          <w:sz w:val="24"/>
          <w:szCs w:val="24"/>
          <w:lang w:val="fr-FR"/>
        </w:rPr>
        <w:t>gouvernance et  de gestion programmatique dans les  départements sanitaires</w:t>
      </w:r>
      <w:r w:rsidRPr="00094F57">
        <w:rPr>
          <w:rFonts w:cstheme="minorHAnsi"/>
          <w:bCs/>
          <w:sz w:val="24"/>
          <w:szCs w:val="24"/>
          <w:lang w:val="fr-FR"/>
        </w:rPr>
        <w:t> »</w:t>
      </w:r>
      <w:r w:rsidRPr="00094F57">
        <w:rPr>
          <w:rFonts w:cs="Calibri"/>
          <w:bCs/>
          <w:sz w:val="24"/>
          <w:szCs w:val="24"/>
          <w:lang w:val="fr-CA"/>
        </w:rPr>
        <w:t xml:space="preserve"> au niveau du secrétariat de </w:t>
      </w:r>
      <w:r w:rsidRPr="00EA6CD0">
        <w:rPr>
          <w:rFonts w:cs="Calibri"/>
          <w:bCs/>
          <w:sz w:val="24"/>
          <w:szCs w:val="24"/>
          <w:lang w:val="fr-CA"/>
        </w:rPr>
        <w:t xml:space="preserve">l’Unité des Maladies Infectieuses et Transmissibles 17, rue </w:t>
      </w:r>
      <w:proofErr w:type="spellStart"/>
      <w:r w:rsidRPr="00EA6CD0">
        <w:rPr>
          <w:rFonts w:cs="Calibri"/>
          <w:bCs/>
          <w:sz w:val="24"/>
          <w:szCs w:val="24"/>
          <w:lang w:val="fr-CA"/>
        </w:rPr>
        <w:t>Darguin</w:t>
      </w:r>
      <w:proofErr w:type="spellEnd"/>
      <w:r w:rsidRPr="00EA6CD0">
        <w:rPr>
          <w:rFonts w:cs="Calibri"/>
          <w:bCs/>
          <w:sz w:val="24"/>
          <w:szCs w:val="24"/>
          <w:lang w:val="fr-CA"/>
        </w:rPr>
        <w:t xml:space="preserve">, Pétion vile, Haïti </w:t>
      </w:r>
      <w:r w:rsidR="009118A3">
        <w:rPr>
          <w:rFonts w:cs="Calibri"/>
          <w:bCs/>
          <w:sz w:val="24"/>
          <w:szCs w:val="24"/>
          <w:lang w:val="fr-CA"/>
        </w:rPr>
        <w:t xml:space="preserve">au plus tard </w:t>
      </w:r>
      <w:r w:rsidRPr="00EA6CD0">
        <w:rPr>
          <w:rFonts w:cs="Calibri"/>
          <w:bCs/>
          <w:sz w:val="24"/>
          <w:szCs w:val="24"/>
          <w:lang w:val="fr-CA"/>
        </w:rPr>
        <w:t xml:space="preserve">le </w:t>
      </w:r>
      <w:r w:rsidR="001405E2" w:rsidRPr="00EA6CD0">
        <w:rPr>
          <w:rFonts w:cs="Calibri"/>
          <w:bCs/>
          <w:sz w:val="24"/>
          <w:szCs w:val="24"/>
          <w:lang w:val="fr-CA"/>
        </w:rPr>
        <w:t xml:space="preserve">vendredi </w:t>
      </w:r>
      <w:r w:rsidR="00EA6CD0" w:rsidRPr="00EA6CD0">
        <w:rPr>
          <w:rFonts w:cs="Calibri"/>
          <w:bCs/>
          <w:sz w:val="24"/>
          <w:szCs w:val="24"/>
          <w:lang w:val="fr-CA"/>
        </w:rPr>
        <w:t xml:space="preserve">17 septembre </w:t>
      </w:r>
      <w:r w:rsidR="009118A3">
        <w:rPr>
          <w:rFonts w:cs="Calibri"/>
          <w:bCs/>
          <w:sz w:val="24"/>
          <w:szCs w:val="24"/>
          <w:lang w:val="fr-CA"/>
        </w:rPr>
        <w:t xml:space="preserve">2021 </w:t>
      </w:r>
      <w:r w:rsidRPr="00094F57">
        <w:rPr>
          <w:rFonts w:cs="Calibri"/>
          <w:bCs/>
          <w:sz w:val="24"/>
          <w:szCs w:val="24"/>
          <w:lang w:val="fr-CA"/>
        </w:rPr>
        <w:t xml:space="preserve">avant 16H00. </w:t>
      </w:r>
    </w:p>
    <w:p w:rsidR="001858D4" w:rsidRPr="00715902" w:rsidRDefault="001858D4" w:rsidP="002B0BE7">
      <w:pPr>
        <w:jc w:val="both"/>
        <w:rPr>
          <w:rFonts w:cstheme="minorHAnsi"/>
          <w:lang w:val="fr-FR"/>
        </w:rPr>
      </w:pPr>
      <w:bookmarkStart w:id="0" w:name="_GoBack"/>
      <w:bookmarkEnd w:id="0"/>
    </w:p>
    <w:sectPr w:rsidR="001858D4" w:rsidRPr="00715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F7D"/>
    <w:multiLevelType w:val="hybridMultilevel"/>
    <w:tmpl w:val="287C8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2163F"/>
    <w:multiLevelType w:val="hybridMultilevel"/>
    <w:tmpl w:val="5EC65A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B02F48"/>
    <w:multiLevelType w:val="hybridMultilevel"/>
    <w:tmpl w:val="4FBA27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BC5414"/>
    <w:multiLevelType w:val="hybridMultilevel"/>
    <w:tmpl w:val="B94AF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F22F2"/>
    <w:multiLevelType w:val="hybridMultilevel"/>
    <w:tmpl w:val="C4A6AD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0612E6"/>
    <w:multiLevelType w:val="hybridMultilevel"/>
    <w:tmpl w:val="8B3E710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EE2709"/>
    <w:multiLevelType w:val="hybridMultilevel"/>
    <w:tmpl w:val="805A8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1E4680"/>
    <w:multiLevelType w:val="hybridMultilevel"/>
    <w:tmpl w:val="B06EF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A5932"/>
    <w:multiLevelType w:val="hybridMultilevel"/>
    <w:tmpl w:val="221A87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AE22D0"/>
    <w:multiLevelType w:val="hybridMultilevel"/>
    <w:tmpl w:val="924E31C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
    <w:nsid w:val="2C0D2CA1"/>
    <w:multiLevelType w:val="hybridMultilevel"/>
    <w:tmpl w:val="B21ED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2948A5"/>
    <w:multiLevelType w:val="hybridMultilevel"/>
    <w:tmpl w:val="29F02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D46C2C"/>
    <w:multiLevelType w:val="hybridMultilevel"/>
    <w:tmpl w:val="8A24F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9976EC"/>
    <w:multiLevelType w:val="hybridMultilevel"/>
    <w:tmpl w:val="11B0D02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6A32DF8"/>
    <w:multiLevelType w:val="hybridMultilevel"/>
    <w:tmpl w:val="68A63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8C2149"/>
    <w:multiLevelType w:val="hybridMultilevel"/>
    <w:tmpl w:val="6C08D0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40514A0"/>
    <w:multiLevelType w:val="hybridMultilevel"/>
    <w:tmpl w:val="D4382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5C07AA"/>
    <w:multiLevelType w:val="hybridMultilevel"/>
    <w:tmpl w:val="618A70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518473E"/>
    <w:multiLevelType w:val="hybridMultilevel"/>
    <w:tmpl w:val="8F425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2B0833"/>
    <w:multiLevelType w:val="hybridMultilevel"/>
    <w:tmpl w:val="6C20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BE4126"/>
    <w:multiLevelType w:val="hybridMultilevel"/>
    <w:tmpl w:val="06763AB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7387BEB"/>
    <w:multiLevelType w:val="hybridMultilevel"/>
    <w:tmpl w:val="76FE7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8787351"/>
    <w:multiLevelType w:val="hybridMultilevel"/>
    <w:tmpl w:val="51A8F8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8E112E0"/>
    <w:multiLevelType w:val="hybridMultilevel"/>
    <w:tmpl w:val="79AAF44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78EC4560"/>
    <w:multiLevelType w:val="hybridMultilevel"/>
    <w:tmpl w:val="87765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751D30"/>
    <w:multiLevelType w:val="hybridMultilevel"/>
    <w:tmpl w:val="0268947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F607BC"/>
    <w:multiLevelType w:val="hybridMultilevel"/>
    <w:tmpl w:val="AC9C5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8"/>
  </w:num>
  <w:num w:numId="4">
    <w:abstractNumId w:val="3"/>
  </w:num>
  <w:num w:numId="5">
    <w:abstractNumId w:val="20"/>
  </w:num>
  <w:num w:numId="6">
    <w:abstractNumId w:val="16"/>
  </w:num>
  <w:num w:numId="7">
    <w:abstractNumId w:val="19"/>
  </w:num>
  <w:num w:numId="8">
    <w:abstractNumId w:val="25"/>
  </w:num>
  <w:num w:numId="9">
    <w:abstractNumId w:val="7"/>
  </w:num>
  <w:num w:numId="10">
    <w:abstractNumId w:val="8"/>
  </w:num>
  <w:num w:numId="11">
    <w:abstractNumId w:val="9"/>
  </w:num>
  <w:num w:numId="12">
    <w:abstractNumId w:val="6"/>
  </w:num>
  <w:num w:numId="13">
    <w:abstractNumId w:val="4"/>
  </w:num>
  <w:num w:numId="14">
    <w:abstractNumId w:val="10"/>
  </w:num>
  <w:num w:numId="15">
    <w:abstractNumId w:val="2"/>
  </w:num>
  <w:num w:numId="16">
    <w:abstractNumId w:val="14"/>
  </w:num>
  <w:num w:numId="17">
    <w:abstractNumId w:val="15"/>
  </w:num>
  <w:num w:numId="18">
    <w:abstractNumId w:val="0"/>
  </w:num>
  <w:num w:numId="19">
    <w:abstractNumId w:val="1"/>
  </w:num>
  <w:num w:numId="20">
    <w:abstractNumId w:val="21"/>
  </w:num>
  <w:num w:numId="21">
    <w:abstractNumId w:val="5"/>
  </w:num>
  <w:num w:numId="22">
    <w:abstractNumId w:val="22"/>
  </w:num>
  <w:num w:numId="23">
    <w:abstractNumId w:val="24"/>
  </w:num>
  <w:num w:numId="24">
    <w:abstractNumId w:val="17"/>
  </w:num>
  <w:num w:numId="25">
    <w:abstractNumId w:val="26"/>
  </w:num>
  <w:num w:numId="26">
    <w:abstractNumId w:val="1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858"/>
    <w:rsid w:val="00011B7C"/>
    <w:rsid w:val="0002213F"/>
    <w:rsid w:val="00025D6E"/>
    <w:rsid w:val="00050E89"/>
    <w:rsid w:val="00094F57"/>
    <w:rsid w:val="00103498"/>
    <w:rsid w:val="001148CC"/>
    <w:rsid w:val="001405E2"/>
    <w:rsid w:val="00145040"/>
    <w:rsid w:val="001858D4"/>
    <w:rsid w:val="00193F13"/>
    <w:rsid w:val="001A2C63"/>
    <w:rsid w:val="001C1DC0"/>
    <w:rsid w:val="001C6B63"/>
    <w:rsid w:val="001D109C"/>
    <w:rsid w:val="001F0BF0"/>
    <w:rsid w:val="00203F37"/>
    <w:rsid w:val="00213790"/>
    <w:rsid w:val="002B0BE7"/>
    <w:rsid w:val="002B5858"/>
    <w:rsid w:val="003165C2"/>
    <w:rsid w:val="003B16AA"/>
    <w:rsid w:val="003F3E56"/>
    <w:rsid w:val="00402C13"/>
    <w:rsid w:val="00404FCB"/>
    <w:rsid w:val="00432942"/>
    <w:rsid w:val="00467B15"/>
    <w:rsid w:val="004B07F8"/>
    <w:rsid w:val="004C115D"/>
    <w:rsid w:val="004D4299"/>
    <w:rsid w:val="004F2DC4"/>
    <w:rsid w:val="005E52C6"/>
    <w:rsid w:val="00603D35"/>
    <w:rsid w:val="00673AF9"/>
    <w:rsid w:val="00677B1E"/>
    <w:rsid w:val="006A139A"/>
    <w:rsid w:val="006B0D31"/>
    <w:rsid w:val="00714D16"/>
    <w:rsid w:val="00715902"/>
    <w:rsid w:val="00720224"/>
    <w:rsid w:val="00724EFF"/>
    <w:rsid w:val="007519CB"/>
    <w:rsid w:val="007674C1"/>
    <w:rsid w:val="007B5B8C"/>
    <w:rsid w:val="007E2A26"/>
    <w:rsid w:val="00816D12"/>
    <w:rsid w:val="00892DF2"/>
    <w:rsid w:val="008E04D7"/>
    <w:rsid w:val="008F174D"/>
    <w:rsid w:val="008F4D76"/>
    <w:rsid w:val="00900585"/>
    <w:rsid w:val="00904004"/>
    <w:rsid w:val="009118A3"/>
    <w:rsid w:val="00922BCF"/>
    <w:rsid w:val="00941291"/>
    <w:rsid w:val="00A075DD"/>
    <w:rsid w:val="00A14BA1"/>
    <w:rsid w:val="00A555C8"/>
    <w:rsid w:val="00A62F56"/>
    <w:rsid w:val="00AA7C1B"/>
    <w:rsid w:val="00AC5483"/>
    <w:rsid w:val="00AE639F"/>
    <w:rsid w:val="00AE7251"/>
    <w:rsid w:val="00BA33B5"/>
    <w:rsid w:val="00BC4307"/>
    <w:rsid w:val="00C14A57"/>
    <w:rsid w:val="00C727F4"/>
    <w:rsid w:val="00D00DB8"/>
    <w:rsid w:val="00D04A0D"/>
    <w:rsid w:val="00D22446"/>
    <w:rsid w:val="00D566C1"/>
    <w:rsid w:val="00D831BA"/>
    <w:rsid w:val="00D94B14"/>
    <w:rsid w:val="00DB34BE"/>
    <w:rsid w:val="00DC5B69"/>
    <w:rsid w:val="00DC76DE"/>
    <w:rsid w:val="00DD692F"/>
    <w:rsid w:val="00DE7F82"/>
    <w:rsid w:val="00E31EB2"/>
    <w:rsid w:val="00E40BA4"/>
    <w:rsid w:val="00E433D8"/>
    <w:rsid w:val="00E45B74"/>
    <w:rsid w:val="00E45F60"/>
    <w:rsid w:val="00E54806"/>
    <w:rsid w:val="00E71E67"/>
    <w:rsid w:val="00E807CB"/>
    <w:rsid w:val="00EA6CD0"/>
    <w:rsid w:val="00EB66F7"/>
    <w:rsid w:val="00F336F8"/>
    <w:rsid w:val="00F56ADB"/>
    <w:rsid w:val="00FA7265"/>
    <w:rsid w:val="00FE25E3"/>
    <w:rsid w:val="00FE7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1ED"/>
  </w:style>
  <w:style w:type="paragraph" w:styleId="ListParagraph">
    <w:name w:val="List Paragraph"/>
    <w:basedOn w:val="Normal"/>
    <w:uiPriority w:val="34"/>
    <w:qFormat/>
    <w:rsid w:val="00E54806"/>
    <w:pPr>
      <w:ind w:left="720"/>
      <w:contextualSpacing/>
    </w:pPr>
  </w:style>
  <w:style w:type="paragraph" w:styleId="BalloonText">
    <w:name w:val="Balloon Text"/>
    <w:basedOn w:val="Normal"/>
    <w:link w:val="BalloonTextChar"/>
    <w:uiPriority w:val="99"/>
    <w:semiHidden/>
    <w:unhideWhenUsed/>
    <w:rsid w:val="00911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8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1ED"/>
  </w:style>
  <w:style w:type="paragraph" w:styleId="ListParagraph">
    <w:name w:val="List Paragraph"/>
    <w:basedOn w:val="Normal"/>
    <w:uiPriority w:val="34"/>
    <w:qFormat/>
    <w:rsid w:val="00E54806"/>
    <w:pPr>
      <w:ind w:left="720"/>
      <w:contextualSpacing/>
    </w:pPr>
  </w:style>
  <w:style w:type="paragraph" w:styleId="BalloonText">
    <w:name w:val="Balloon Text"/>
    <w:basedOn w:val="Normal"/>
    <w:link w:val="BalloonTextChar"/>
    <w:uiPriority w:val="99"/>
    <w:semiHidden/>
    <w:unhideWhenUsed/>
    <w:rsid w:val="00911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8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1840</Words>
  <Characters>10492</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Ucmit</dc:creator>
  <cp:lastModifiedBy>ADMIN</cp:lastModifiedBy>
  <cp:revision>2</cp:revision>
  <dcterms:created xsi:type="dcterms:W3CDTF">2021-09-09T14:51:00Z</dcterms:created>
  <dcterms:modified xsi:type="dcterms:W3CDTF">2021-09-09T14:51:00Z</dcterms:modified>
</cp:coreProperties>
</file>