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D5" w:rsidRDefault="000877D5" w:rsidP="000877D5">
      <w:pPr>
        <w:pStyle w:val="Quote"/>
        <w:rPr>
          <w:rFonts w:ascii="Verdana" w:eastAsia="Times New Roman" w:hAnsi="Verdana" w:cs="Arial"/>
          <w:i w:val="0"/>
          <w:iCs w:val="0"/>
          <w:color w:val="222222"/>
          <w:sz w:val="24"/>
          <w:szCs w:val="24"/>
          <w:lang w:val="fr-HT"/>
        </w:rPr>
      </w:pPr>
      <w:r>
        <w:rPr>
          <w:noProof/>
        </w:rPr>
        <w:drawing>
          <wp:anchor distT="0" distB="0" distL="114300" distR="114300" simplePos="0" relativeHeight="251658240" behindDoc="0" locked="0" layoutInCell="1" allowOverlap="1">
            <wp:simplePos x="0" y="0"/>
            <wp:positionH relativeFrom="margin">
              <wp:posOffset>2097519</wp:posOffset>
            </wp:positionH>
            <wp:positionV relativeFrom="margin">
              <wp:posOffset>-652145</wp:posOffset>
            </wp:positionV>
            <wp:extent cx="2065020" cy="1267460"/>
            <wp:effectExtent l="0" t="0" r="0" b="8890"/>
            <wp:wrapSquare wrapText="bothSides"/>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65020" cy="1267460"/>
                    </a:xfrm>
                    <a:prstGeom prst="rect">
                      <a:avLst/>
                    </a:prstGeom>
                  </pic:spPr>
                </pic:pic>
              </a:graphicData>
            </a:graphic>
            <wp14:sizeRelH relativeFrom="margin">
              <wp14:pctWidth>0</wp14:pctWidth>
            </wp14:sizeRelH>
            <wp14:sizeRelV relativeFrom="margin">
              <wp14:pctHeight>0</wp14:pctHeight>
            </wp14:sizeRelV>
          </wp:anchor>
        </w:drawing>
      </w:r>
    </w:p>
    <w:p w:rsidR="000A0CB9" w:rsidRDefault="000A0CB9" w:rsidP="000877D5">
      <w:pPr>
        <w:pStyle w:val="Quote"/>
        <w:rPr>
          <w:rFonts w:ascii="Verdana" w:eastAsia="Times New Roman" w:hAnsi="Verdana" w:cs="Arial"/>
          <w:i w:val="0"/>
          <w:iCs w:val="0"/>
          <w:color w:val="222222"/>
          <w:sz w:val="24"/>
          <w:szCs w:val="24"/>
          <w:lang w:val="fr-HT"/>
        </w:rPr>
      </w:pPr>
    </w:p>
    <w:p w:rsidR="00142740" w:rsidRDefault="00142740" w:rsidP="00A37A74">
      <w:pPr>
        <w:pStyle w:val="Quote"/>
        <w:rPr>
          <w:b/>
          <w:bCs/>
          <w:sz w:val="24"/>
          <w:szCs w:val="24"/>
          <w:lang w:val="fr-FR"/>
        </w:rPr>
      </w:pPr>
    </w:p>
    <w:p w:rsidR="000877D5" w:rsidRPr="00142740" w:rsidRDefault="00A37A74" w:rsidP="00A37A74">
      <w:pPr>
        <w:pStyle w:val="Quote"/>
        <w:rPr>
          <w:rFonts w:ascii="Verdana" w:hAnsi="Verdana"/>
          <w:b/>
          <w:bCs/>
          <w:sz w:val="28"/>
          <w:szCs w:val="24"/>
          <w:lang w:val="fr-FR"/>
        </w:rPr>
      </w:pPr>
      <w:r w:rsidRPr="00142740">
        <w:rPr>
          <w:rFonts w:ascii="Verdana" w:hAnsi="Verdana"/>
          <w:b/>
          <w:bCs/>
          <w:sz w:val="28"/>
          <w:szCs w:val="24"/>
          <w:lang w:val="fr-FR"/>
        </w:rPr>
        <w:t>F</w:t>
      </w:r>
      <w:r w:rsidR="002710B8" w:rsidRPr="00142740">
        <w:rPr>
          <w:rFonts w:ascii="Verdana" w:hAnsi="Verdana"/>
          <w:b/>
          <w:bCs/>
          <w:sz w:val="28"/>
          <w:szCs w:val="24"/>
          <w:lang w:val="fr-FR"/>
        </w:rPr>
        <w:t>ORMATION</w:t>
      </w:r>
      <w:r w:rsidR="00D12F48" w:rsidRPr="00142740">
        <w:rPr>
          <w:rFonts w:ascii="Verdana" w:hAnsi="Verdana"/>
          <w:b/>
          <w:bCs/>
          <w:sz w:val="28"/>
          <w:szCs w:val="24"/>
          <w:lang w:val="fr-FR"/>
        </w:rPr>
        <w:t xml:space="preserve"> EN GESTION INCLUSIVE DES RISQUES ET DES DESASTRES </w:t>
      </w:r>
    </w:p>
    <w:p w:rsidR="00D12F48" w:rsidRPr="00142740" w:rsidRDefault="00D12F48" w:rsidP="00D12F48">
      <w:pPr>
        <w:jc w:val="center"/>
        <w:rPr>
          <w:rFonts w:ascii="Verdana" w:hAnsi="Verdana"/>
          <w:b/>
          <w:lang w:val="fr-FR"/>
        </w:rPr>
      </w:pPr>
      <w:r w:rsidRPr="00142740">
        <w:rPr>
          <w:rFonts w:ascii="Verdana" w:hAnsi="Verdana"/>
          <w:b/>
          <w:lang w:val="fr-FR"/>
        </w:rPr>
        <w:t>(GRD INCLUSIVE)</w:t>
      </w:r>
    </w:p>
    <w:p w:rsidR="00A34FD6" w:rsidRPr="00142740" w:rsidRDefault="00DC2CD5" w:rsidP="00142740">
      <w:pPr>
        <w:pStyle w:val="Quote"/>
        <w:rPr>
          <w:rFonts w:ascii="Verdana" w:hAnsi="Verdana" w:cs="Arial"/>
          <w:color w:val="222222"/>
          <w:sz w:val="24"/>
          <w:szCs w:val="24"/>
          <w:lang w:val="fr-FR"/>
        </w:rPr>
      </w:pPr>
      <w:r>
        <w:rPr>
          <w:rFonts w:ascii="Verdana" w:hAnsi="Verdana" w:cs="Arial"/>
          <w:noProof/>
          <w:color w:val="222222"/>
          <w:sz w:val="24"/>
          <w:szCs w:val="24"/>
          <w:lang w:val="fr-FR"/>
        </w:rPr>
        <w:pict>
          <v:rect id="_x0000_i1025" style="width:0;height:1.5pt" o:hralign="center" o:hrstd="t" o:hr="t" fillcolor="#a0a0a0" stroked="f"/>
        </w:pict>
      </w:r>
    </w:p>
    <w:p w:rsidR="00A34FD6" w:rsidRDefault="00A34FD6" w:rsidP="000C76D2">
      <w:pPr>
        <w:jc w:val="both"/>
        <w:rPr>
          <w:rFonts w:ascii="Verdana" w:hAnsi="Verdana" w:cs="Arial"/>
          <w:b/>
          <w:color w:val="222222"/>
          <w:lang w:val="fr-FR"/>
        </w:rPr>
      </w:pPr>
    </w:p>
    <w:p w:rsidR="00A34FD6" w:rsidRDefault="00A34FD6" w:rsidP="000C76D2">
      <w:pPr>
        <w:jc w:val="both"/>
        <w:rPr>
          <w:rFonts w:ascii="Verdana" w:hAnsi="Verdana" w:cs="Arial"/>
          <w:b/>
          <w:color w:val="222222"/>
          <w:lang w:val="fr-FR"/>
        </w:rPr>
      </w:pPr>
    </w:p>
    <w:p w:rsidR="00A34FD6" w:rsidRPr="00171DFE" w:rsidRDefault="00171DFE" w:rsidP="000C76D2">
      <w:pPr>
        <w:jc w:val="both"/>
        <w:rPr>
          <w:rFonts w:ascii="Verdana" w:hAnsi="Verdana" w:cs="Arial"/>
          <w:b/>
          <w:color w:val="222222"/>
          <w:lang w:val="fr-FR"/>
        </w:rPr>
      </w:pPr>
      <w:r w:rsidRPr="00171DFE">
        <w:rPr>
          <w:rFonts w:ascii="Verdana" w:hAnsi="Verdana" w:cs="Arial"/>
          <w:b/>
          <w:color w:val="222222"/>
          <w:lang w:val="fr-FR"/>
        </w:rPr>
        <w:t>CONTEXTE</w:t>
      </w:r>
    </w:p>
    <w:p w:rsidR="009B6AF1" w:rsidRDefault="009B6AF1" w:rsidP="000877D5">
      <w:pPr>
        <w:spacing w:after="0" w:line="276" w:lineRule="auto"/>
        <w:jc w:val="both"/>
        <w:rPr>
          <w:rFonts w:ascii="Verdana" w:eastAsia="Times New Roman" w:hAnsi="Verdana" w:cs="Arial"/>
          <w:color w:val="222222"/>
          <w:lang w:val="fr-HT"/>
        </w:rPr>
      </w:pPr>
      <w:r w:rsidRPr="009B6AF1">
        <w:rPr>
          <w:rFonts w:ascii="Verdana" w:eastAsia="Times New Roman" w:hAnsi="Verdana" w:cs="Arial"/>
          <w:color w:val="222222"/>
          <w:lang w:val="fr-HT"/>
        </w:rPr>
        <w:t>CBM est une organisation internationale de développement dont l'objectif principal est d'améliorer la qualité de vie des personnes handicapées dans les pays à faibles revenus du monde. CBM travaille à travers des partenaires (collaboration avec d’autres organisations) dans les pays d’intervention et veille à ce que les personnes handicapées et leurs familles aient accès à des programmes de soins de santé et de réadaptation abordables et complets, des programmes d'éducation de qualité et des moyens de subsistance. CBM travaille aussi directement avec des personnes handicapées et préconise leur inclusion dans tous les aspects de la société et l'inclusion du handicap dans la coopération internationale.</w:t>
      </w:r>
    </w:p>
    <w:p w:rsidR="009B6AF1" w:rsidRPr="009B6AF1" w:rsidRDefault="009B6AF1" w:rsidP="009B6AF1">
      <w:pPr>
        <w:spacing w:after="0" w:line="276" w:lineRule="auto"/>
        <w:rPr>
          <w:rFonts w:ascii="Verdana" w:eastAsia="Times New Roman" w:hAnsi="Verdana" w:cs="Arial"/>
          <w:color w:val="222222"/>
          <w:lang w:val="fr-HT"/>
        </w:rPr>
      </w:pPr>
    </w:p>
    <w:p w:rsidR="00C96D88" w:rsidRPr="00563FF4" w:rsidRDefault="00D34BE3" w:rsidP="000C76D2">
      <w:pPr>
        <w:autoSpaceDE w:val="0"/>
        <w:autoSpaceDN w:val="0"/>
        <w:adjustRightInd w:val="0"/>
        <w:spacing w:after="0" w:line="240" w:lineRule="auto"/>
        <w:jc w:val="both"/>
        <w:rPr>
          <w:rFonts w:ascii="Verdana" w:hAnsi="Verdana" w:cs="Arial"/>
          <w:color w:val="222222"/>
          <w:lang w:val="fr-FR"/>
        </w:rPr>
      </w:pPr>
      <w:r>
        <w:rPr>
          <w:rFonts w:ascii="Verdana" w:hAnsi="Verdana" w:cs="Arial"/>
          <w:color w:val="222222"/>
          <w:lang w:val="fr-FR"/>
        </w:rPr>
        <w:t>M</w:t>
      </w:r>
      <w:r w:rsidR="00C96D88" w:rsidRPr="00563FF4">
        <w:rPr>
          <w:rFonts w:ascii="Verdana" w:hAnsi="Verdana" w:cs="Arial"/>
          <w:color w:val="222222"/>
          <w:lang w:val="fr-FR"/>
        </w:rPr>
        <w:t>ettr</w:t>
      </w:r>
      <w:r w:rsidR="00937AE6" w:rsidRPr="00563FF4">
        <w:rPr>
          <w:rFonts w:ascii="Verdana" w:hAnsi="Verdana" w:cs="Arial"/>
          <w:color w:val="222222"/>
          <w:lang w:val="fr-FR"/>
        </w:rPr>
        <w:t xml:space="preserve">e en œuvre </w:t>
      </w:r>
      <w:r>
        <w:rPr>
          <w:rFonts w:ascii="Verdana" w:hAnsi="Verdana" w:cs="Arial"/>
          <w:color w:val="222222"/>
          <w:lang w:val="fr-FR"/>
        </w:rPr>
        <w:t xml:space="preserve">des actions </w:t>
      </w:r>
      <w:r w:rsidR="0073440D">
        <w:rPr>
          <w:rFonts w:ascii="Verdana" w:hAnsi="Verdana" w:cs="Arial"/>
          <w:color w:val="222222"/>
          <w:lang w:val="fr-FR"/>
        </w:rPr>
        <w:t>utilisant</w:t>
      </w:r>
      <w:r>
        <w:rPr>
          <w:rFonts w:ascii="Verdana" w:hAnsi="Verdana" w:cs="Arial"/>
          <w:color w:val="222222"/>
          <w:lang w:val="fr-FR"/>
        </w:rPr>
        <w:t xml:space="preserve"> </w:t>
      </w:r>
      <w:r w:rsidR="00937AE6" w:rsidRPr="00563FF4">
        <w:rPr>
          <w:rFonts w:ascii="Verdana" w:hAnsi="Verdana" w:cs="Arial"/>
          <w:color w:val="222222"/>
          <w:lang w:val="fr-FR"/>
        </w:rPr>
        <w:t>une démarch</w:t>
      </w:r>
      <w:r w:rsidR="00C96D88" w:rsidRPr="00563FF4">
        <w:rPr>
          <w:rFonts w:ascii="Verdana" w:hAnsi="Verdana" w:cs="Arial"/>
          <w:color w:val="222222"/>
          <w:lang w:val="fr-FR"/>
        </w:rPr>
        <w:t>e adaptée aux zones rurales nécessite une approche ren</w:t>
      </w:r>
      <w:r w:rsidR="00937AE6" w:rsidRPr="00563FF4">
        <w:rPr>
          <w:rFonts w:ascii="Verdana" w:hAnsi="Verdana" w:cs="Arial"/>
          <w:color w:val="222222"/>
          <w:lang w:val="fr-FR"/>
        </w:rPr>
        <w:t>ouvelée du développement local et surtout une approche au plus près des préoccupations et des attentes d</w:t>
      </w:r>
      <w:r w:rsidR="00C96D88" w:rsidRPr="00563FF4">
        <w:rPr>
          <w:rFonts w:ascii="Verdana" w:hAnsi="Verdana" w:cs="Arial"/>
          <w:color w:val="222222"/>
          <w:lang w:val="fr-FR"/>
        </w:rPr>
        <w:t>es ac</w:t>
      </w:r>
      <w:r w:rsidR="000B4703">
        <w:rPr>
          <w:rFonts w:ascii="Verdana" w:hAnsi="Verdana" w:cs="Arial"/>
          <w:color w:val="222222"/>
          <w:lang w:val="fr-FR"/>
        </w:rPr>
        <w:t>teurs locaux d’où la justification du projet Urbayiti, projet visant</w:t>
      </w:r>
      <w:r w:rsidR="003B0182">
        <w:rPr>
          <w:rFonts w:ascii="Verdana" w:hAnsi="Verdana" w:cs="Arial"/>
          <w:color w:val="222222"/>
          <w:lang w:val="fr-FR"/>
        </w:rPr>
        <w:t xml:space="preserve"> le renforcement de capacité</w:t>
      </w:r>
      <w:r w:rsidR="00863B9C">
        <w:rPr>
          <w:rFonts w:ascii="Verdana" w:hAnsi="Verdana" w:cs="Arial"/>
          <w:color w:val="222222"/>
          <w:lang w:val="fr-FR"/>
        </w:rPr>
        <w:t xml:space="preserve"> </w:t>
      </w:r>
      <w:r w:rsidR="003B0182">
        <w:rPr>
          <w:rFonts w:ascii="Verdana" w:hAnsi="Verdana" w:cs="Arial"/>
          <w:color w:val="222222"/>
          <w:lang w:val="fr-FR"/>
        </w:rPr>
        <w:t xml:space="preserve">de la ville de Jérémie </w:t>
      </w:r>
      <w:r w:rsidR="005C71B7">
        <w:rPr>
          <w:rFonts w:ascii="Verdana" w:hAnsi="Verdana" w:cs="Arial"/>
          <w:color w:val="222222"/>
          <w:lang w:val="fr-FR"/>
        </w:rPr>
        <w:t>à</w:t>
      </w:r>
      <w:r w:rsidR="003B0182">
        <w:rPr>
          <w:rFonts w:ascii="Verdana" w:hAnsi="Verdana" w:cs="Arial"/>
          <w:color w:val="222222"/>
          <w:lang w:val="fr-FR"/>
        </w:rPr>
        <w:t xml:space="preserve"> résister , s’adapter et se remettre face à des chocs et catastrophes futurs à travers une série d’interventions disséminées sur le territoire visant la mise en place d’une approche inclusive et participative de la GRD et de l’</w:t>
      </w:r>
      <w:r w:rsidR="00FB2512">
        <w:rPr>
          <w:rFonts w:ascii="Verdana" w:hAnsi="Verdana" w:cs="Arial"/>
          <w:color w:val="222222"/>
          <w:lang w:val="fr-FR"/>
        </w:rPr>
        <w:t>évaluation</w:t>
      </w:r>
      <w:r w:rsidR="003B0182">
        <w:rPr>
          <w:rFonts w:ascii="Verdana" w:hAnsi="Verdana" w:cs="Arial"/>
          <w:color w:val="222222"/>
          <w:lang w:val="fr-FR"/>
        </w:rPr>
        <w:t xml:space="preserve"> et la mitigation des risques , la </w:t>
      </w:r>
      <w:r w:rsidR="00FB2512">
        <w:rPr>
          <w:rFonts w:ascii="Verdana" w:hAnsi="Verdana" w:cs="Arial"/>
          <w:color w:val="222222"/>
          <w:lang w:val="fr-FR"/>
        </w:rPr>
        <w:t>remodélisation</w:t>
      </w:r>
      <w:r w:rsidR="003B0182">
        <w:rPr>
          <w:rFonts w:ascii="Verdana" w:hAnsi="Verdana" w:cs="Arial"/>
          <w:color w:val="222222"/>
          <w:lang w:val="fr-FR"/>
        </w:rPr>
        <w:t xml:space="preserve"> et la </w:t>
      </w:r>
      <w:r w:rsidR="00FB2512">
        <w:rPr>
          <w:rFonts w:ascii="Verdana" w:hAnsi="Verdana" w:cs="Arial"/>
          <w:color w:val="222222"/>
          <w:lang w:val="fr-FR"/>
        </w:rPr>
        <w:t>réhabilitation</w:t>
      </w:r>
      <w:r w:rsidR="003B0182">
        <w:rPr>
          <w:rFonts w:ascii="Verdana" w:hAnsi="Verdana" w:cs="Arial"/>
          <w:color w:val="222222"/>
          <w:lang w:val="fr-FR"/>
        </w:rPr>
        <w:t xml:space="preserve"> participative, inclusive et durable de l’habitat , et une dotation </w:t>
      </w:r>
      <w:r w:rsidR="00FB2512">
        <w:rPr>
          <w:rFonts w:ascii="Verdana" w:hAnsi="Verdana" w:cs="Arial"/>
          <w:color w:val="222222"/>
          <w:lang w:val="fr-FR"/>
        </w:rPr>
        <w:t>de services de base afin de les rendre fonctionnels , accessible à tous , surs et agréables .</w:t>
      </w:r>
      <w:r w:rsidR="003B0182">
        <w:rPr>
          <w:rFonts w:ascii="Verdana" w:hAnsi="Verdana" w:cs="Arial"/>
          <w:color w:val="222222"/>
          <w:lang w:val="fr-FR"/>
        </w:rPr>
        <w:t xml:space="preserve"> </w:t>
      </w:r>
      <w:r w:rsidR="00FB2512">
        <w:rPr>
          <w:rFonts w:ascii="Verdana" w:hAnsi="Verdana" w:cs="Arial"/>
          <w:color w:val="222222"/>
          <w:lang w:val="fr-FR"/>
        </w:rPr>
        <w:t>Ce projet</w:t>
      </w:r>
      <w:r w:rsidR="00863B9C">
        <w:rPr>
          <w:rFonts w:ascii="Verdana" w:hAnsi="Verdana" w:cs="Arial"/>
          <w:color w:val="222222"/>
          <w:lang w:val="fr-FR"/>
        </w:rPr>
        <w:t xml:space="preserve"> prône</w:t>
      </w:r>
      <w:r w:rsidR="00937AE6" w:rsidRPr="00563FF4">
        <w:rPr>
          <w:rFonts w:ascii="Verdana" w:hAnsi="Verdana" w:cs="Arial"/>
          <w:color w:val="222222"/>
          <w:lang w:val="fr-FR"/>
        </w:rPr>
        <w:t xml:space="preserve"> une approch</w:t>
      </w:r>
      <w:r w:rsidR="00C96D88" w:rsidRPr="00563FF4">
        <w:rPr>
          <w:rFonts w:ascii="Verdana" w:hAnsi="Verdana" w:cs="Arial"/>
          <w:color w:val="222222"/>
          <w:lang w:val="fr-FR"/>
        </w:rPr>
        <w:t>e in</w:t>
      </w:r>
      <w:r w:rsidR="00937AE6" w:rsidRPr="00563FF4">
        <w:rPr>
          <w:rFonts w:ascii="Verdana" w:hAnsi="Verdana" w:cs="Arial"/>
          <w:color w:val="222222"/>
          <w:lang w:val="fr-FR"/>
        </w:rPr>
        <w:t>tégrée</w:t>
      </w:r>
      <w:r>
        <w:rPr>
          <w:rFonts w:ascii="Verdana" w:hAnsi="Verdana" w:cs="Arial"/>
          <w:color w:val="222222"/>
          <w:lang w:val="fr-FR"/>
        </w:rPr>
        <w:t xml:space="preserve"> et inclusive du handicap, du genre et de l’âge</w:t>
      </w:r>
      <w:r w:rsidR="00937AE6" w:rsidRPr="00563FF4">
        <w:rPr>
          <w:rFonts w:ascii="Verdana" w:hAnsi="Verdana" w:cs="Arial"/>
          <w:color w:val="222222"/>
          <w:lang w:val="fr-FR"/>
        </w:rPr>
        <w:t>,</w:t>
      </w:r>
      <w:r w:rsidR="00863B9C">
        <w:rPr>
          <w:rFonts w:ascii="Verdana" w:hAnsi="Verdana" w:cs="Arial"/>
          <w:color w:val="222222"/>
          <w:lang w:val="fr-FR"/>
        </w:rPr>
        <w:t xml:space="preserve"> en accompagnant </w:t>
      </w:r>
      <w:r w:rsidR="00937AE6" w:rsidRPr="00563FF4">
        <w:rPr>
          <w:rFonts w:ascii="Verdana" w:hAnsi="Verdana" w:cs="Arial"/>
          <w:color w:val="222222"/>
          <w:lang w:val="fr-FR"/>
        </w:rPr>
        <w:t xml:space="preserve">les leaders des organisations de personnes </w:t>
      </w:r>
      <w:r w:rsidR="008D0F23" w:rsidRPr="00563FF4">
        <w:rPr>
          <w:rFonts w:ascii="Verdana" w:hAnsi="Verdana" w:cs="Arial"/>
          <w:color w:val="222222"/>
          <w:lang w:val="fr-FR"/>
        </w:rPr>
        <w:t>handicapée</w:t>
      </w:r>
      <w:r w:rsidR="000E7AC1">
        <w:rPr>
          <w:rFonts w:ascii="Verdana" w:hAnsi="Verdana" w:cs="Arial"/>
          <w:color w:val="222222"/>
          <w:lang w:val="fr-FR"/>
        </w:rPr>
        <w:t>s et en renforçant leurs capacités afin</w:t>
      </w:r>
      <w:r w:rsidR="0073440D">
        <w:rPr>
          <w:rFonts w:ascii="Verdana" w:hAnsi="Verdana" w:cs="Arial"/>
          <w:color w:val="222222"/>
          <w:lang w:val="fr-FR"/>
        </w:rPr>
        <w:t xml:space="preserve"> qu’ils soient mieux </w:t>
      </w:r>
      <w:r w:rsidR="00937AE6" w:rsidRPr="00563FF4">
        <w:rPr>
          <w:rFonts w:ascii="Verdana" w:hAnsi="Verdana" w:cs="Arial"/>
          <w:color w:val="222222"/>
          <w:lang w:val="fr-FR"/>
        </w:rPr>
        <w:t>considér</w:t>
      </w:r>
      <w:r w:rsidR="0073440D">
        <w:rPr>
          <w:rFonts w:ascii="Verdana" w:hAnsi="Verdana" w:cs="Arial"/>
          <w:color w:val="222222"/>
          <w:lang w:val="fr-FR"/>
        </w:rPr>
        <w:t>és</w:t>
      </w:r>
      <w:r w:rsidR="00863B9C" w:rsidRPr="00863B9C">
        <w:rPr>
          <w:rFonts w:ascii="Verdana" w:hAnsi="Verdana" w:cs="Arial"/>
          <w:color w:val="222222"/>
          <w:lang w:val="fr-FR"/>
        </w:rPr>
        <w:t xml:space="preserve"> </w:t>
      </w:r>
      <w:r w:rsidR="0073440D">
        <w:rPr>
          <w:rFonts w:ascii="Verdana" w:hAnsi="Verdana" w:cs="Arial"/>
          <w:color w:val="222222"/>
          <w:lang w:val="fr-FR"/>
        </w:rPr>
        <w:t>et puissent</w:t>
      </w:r>
      <w:r w:rsidR="00863B9C">
        <w:rPr>
          <w:rFonts w:ascii="Verdana" w:hAnsi="Verdana" w:cs="Arial"/>
          <w:color w:val="222222"/>
          <w:lang w:val="fr-FR"/>
        </w:rPr>
        <w:t xml:space="preserve"> participer</w:t>
      </w:r>
      <w:r w:rsidR="0073440D">
        <w:rPr>
          <w:rFonts w:ascii="Verdana" w:hAnsi="Verdana" w:cs="Arial"/>
          <w:color w:val="222222"/>
          <w:lang w:val="fr-FR"/>
        </w:rPr>
        <w:t xml:space="preserve"> de manière effective</w:t>
      </w:r>
      <w:r w:rsidR="00863B9C">
        <w:rPr>
          <w:rFonts w:ascii="Verdana" w:hAnsi="Verdana" w:cs="Arial"/>
          <w:color w:val="222222"/>
          <w:lang w:val="fr-FR"/>
        </w:rPr>
        <w:t xml:space="preserve"> </w:t>
      </w:r>
      <w:r w:rsidR="00863B9C" w:rsidRPr="00563FF4">
        <w:rPr>
          <w:rFonts w:ascii="Verdana" w:hAnsi="Verdana" w:cs="Arial"/>
          <w:color w:val="222222"/>
          <w:lang w:val="fr-FR"/>
        </w:rPr>
        <w:t>dans l’élaboration et l’implémentation des politiques régionales et communales</w:t>
      </w:r>
      <w:r w:rsidR="00863B9C">
        <w:rPr>
          <w:rFonts w:ascii="Verdana" w:hAnsi="Verdana" w:cs="Arial"/>
          <w:color w:val="222222"/>
          <w:lang w:val="fr-FR"/>
        </w:rPr>
        <w:t xml:space="preserve">. </w:t>
      </w:r>
    </w:p>
    <w:p w:rsidR="002B44CD" w:rsidRPr="00142740" w:rsidRDefault="002B44CD">
      <w:pPr>
        <w:rPr>
          <w:rFonts w:ascii="Verdana" w:hAnsi="Verdana" w:cs="Arial"/>
          <w:color w:val="222222"/>
          <w:sz w:val="24"/>
          <w:lang w:val="fr-FR"/>
        </w:rPr>
      </w:pPr>
    </w:p>
    <w:p w:rsidR="001B3B8F" w:rsidRDefault="001B3B8F" w:rsidP="000C76D2">
      <w:pPr>
        <w:jc w:val="both"/>
        <w:rPr>
          <w:rFonts w:ascii="Verdana" w:hAnsi="Verdana" w:cs="Arial"/>
          <w:b/>
          <w:color w:val="222222"/>
          <w:sz w:val="24"/>
          <w:lang w:val="fr-FR"/>
        </w:rPr>
      </w:pPr>
    </w:p>
    <w:p w:rsidR="000C76D2" w:rsidRPr="00142740" w:rsidRDefault="002B44CD" w:rsidP="000C76D2">
      <w:pPr>
        <w:jc w:val="both"/>
        <w:rPr>
          <w:rFonts w:ascii="Verdana" w:hAnsi="Verdana" w:cs="Arial"/>
          <w:b/>
          <w:color w:val="222222"/>
          <w:sz w:val="24"/>
          <w:lang w:val="fr-FR"/>
        </w:rPr>
      </w:pPr>
      <w:r w:rsidRPr="00142740">
        <w:rPr>
          <w:rFonts w:ascii="Verdana" w:hAnsi="Verdana" w:cs="Arial"/>
          <w:b/>
          <w:color w:val="222222"/>
          <w:sz w:val="24"/>
          <w:lang w:val="fr-FR"/>
        </w:rPr>
        <w:lastRenderedPageBreak/>
        <w:t>OBJECTIFS</w:t>
      </w:r>
      <w:r w:rsidR="001B3B8F">
        <w:rPr>
          <w:rFonts w:ascii="Verdana" w:hAnsi="Verdana" w:cs="Arial"/>
          <w:b/>
          <w:color w:val="222222"/>
          <w:sz w:val="24"/>
          <w:lang w:val="fr-FR"/>
        </w:rPr>
        <w:t xml:space="preserve"> DE LA FORMATION</w:t>
      </w:r>
    </w:p>
    <w:p w:rsidR="00562DA6" w:rsidRPr="00562DA6" w:rsidRDefault="00562DA6" w:rsidP="00562DA6">
      <w:pPr>
        <w:pStyle w:val="ListParagraph"/>
        <w:numPr>
          <w:ilvl w:val="0"/>
          <w:numId w:val="18"/>
        </w:numPr>
        <w:jc w:val="both"/>
        <w:outlineLvl w:val="0"/>
        <w:rPr>
          <w:rFonts w:ascii="Verdana" w:hAnsi="Verdana" w:cs="Arial"/>
          <w:b/>
          <w:color w:val="222222"/>
          <w:u w:val="single"/>
          <w:lang w:val="fr-FR"/>
        </w:rPr>
      </w:pPr>
      <w:r w:rsidRPr="00562DA6">
        <w:rPr>
          <w:rFonts w:ascii="Verdana" w:hAnsi="Verdana" w:cs="Arial"/>
          <w:b/>
          <w:color w:val="222222"/>
          <w:u w:val="single"/>
          <w:lang w:val="fr-FR"/>
        </w:rPr>
        <w:t xml:space="preserve">Objectif général : </w:t>
      </w:r>
    </w:p>
    <w:p w:rsidR="00FE5DBE" w:rsidRPr="004F1BFF" w:rsidRDefault="00AD21D3" w:rsidP="00830936">
      <w:pPr>
        <w:jc w:val="both"/>
        <w:outlineLvl w:val="0"/>
        <w:rPr>
          <w:rFonts w:ascii="Verdana" w:hAnsi="Verdana" w:cs="Arial"/>
          <w:color w:val="222222"/>
          <w:lang w:val="fr-FR"/>
        </w:rPr>
      </w:pPr>
      <w:r w:rsidRPr="00FE5DBE">
        <w:rPr>
          <w:rFonts w:ascii="Verdana" w:hAnsi="Verdana" w:cs="Arial"/>
          <w:color w:val="222222"/>
          <w:lang w:val="fr-FR"/>
        </w:rPr>
        <w:t>Dans </w:t>
      </w:r>
      <w:r w:rsidR="00BA6059">
        <w:rPr>
          <w:rFonts w:ascii="Verdana" w:hAnsi="Verdana" w:cs="Arial"/>
          <w:color w:val="222222"/>
          <w:lang w:val="fr-FR"/>
        </w:rPr>
        <w:t>le but de</w:t>
      </w:r>
      <w:r w:rsidR="00FE5DBE">
        <w:rPr>
          <w:rFonts w:ascii="Verdana" w:hAnsi="Verdana" w:cs="Arial"/>
          <w:color w:val="222222"/>
          <w:lang w:val="fr-FR"/>
        </w:rPr>
        <w:t xml:space="preserve"> renforc</w:t>
      </w:r>
      <w:r w:rsidR="00BA6059">
        <w:rPr>
          <w:rFonts w:ascii="Verdana" w:hAnsi="Verdana" w:cs="Arial"/>
          <w:color w:val="222222"/>
          <w:lang w:val="fr-FR"/>
        </w:rPr>
        <w:t>er la</w:t>
      </w:r>
      <w:r w:rsidR="00C477A4">
        <w:rPr>
          <w:rFonts w:ascii="Verdana" w:hAnsi="Verdana" w:cs="Arial"/>
          <w:color w:val="222222"/>
          <w:lang w:val="fr-FR"/>
        </w:rPr>
        <w:t xml:space="preserve"> capacité de la ville de Jérémie,</w:t>
      </w:r>
      <w:r w:rsidR="00FE5DBE">
        <w:rPr>
          <w:rFonts w:ascii="Verdana" w:hAnsi="Verdana" w:cs="Arial"/>
          <w:color w:val="222222"/>
          <w:lang w:val="fr-FR"/>
        </w:rPr>
        <w:t xml:space="preserve"> un consultant sera recruté pour </w:t>
      </w:r>
      <w:r w:rsidR="005C71B7">
        <w:rPr>
          <w:rFonts w:ascii="Verdana" w:hAnsi="Verdana" w:cs="Arial"/>
          <w:color w:val="222222"/>
          <w:lang w:val="fr-FR"/>
        </w:rPr>
        <w:t xml:space="preserve">réaliser la </w:t>
      </w:r>
      <w:r w:rsidR="00830936">
        <w:rPr>
          <w:rFonts w:ascii="Verdana" w:hAnsi="Verdana" w:cs="Arial"/>
          <w:color w:val="222222"/>
          <w:lang w:val="fr-FR"/>
        </w:rPr>
        <w:t xml:space="preserve">formation </w:t>
      </w:r>
      <w:r w:rsidR="00830936" w:rsidRPr="00830936">
        <w:rPr>
          <w:rFonts w:ascii="Verdana" w:hAnsi="Verdana" w:cs="Arial"/>
          <w:color w:val="222222"/>
          <w:lang w:val="fr-FR"/>
        </w:rPr>
        <w:t>de</w:t>
      </w:r>
      <w:r w:rsidR="005C71B7" w:rsidRPr="00830936">
        <w:rPr>
          <w:rFonts w:ascii="Verdana" w:hAnsi="Verdana" w:cs="Arial"/>
          <w:color w:val="222222"/>
          <w:lang w:val="fr-FR"/>
        </w:rPr>
        <w:t xml:space="preserve"> la Protection Civile pour la prise en compte des besoins spécifiques des p</w:t>
      </w:r>
      <w:r w:rsidR="00830936">
        <w:rPr>
          <w:rFonts w:ascii="Verdana" w:hAnsi="Verdana" w:cs="Arial"/>
          <w:color w:val="222222"/>
          <w:lang w:val="fr-FR"/>
        </w:rPr>
        <w:t>ersonnes vulnérables dans la GRD</w:t>
      </w:r>
      <w:r w:rsidR="00BA6059">
        <w:rPr>
          <w:rFonts w:ascii="Verdana" w:hAnsi="Verdana" w:cs="Arial"/>
          <w:color w:val="222222"/>
          <w:lang w:val="fr-FR"/>
        </w:rPr>
        <w:t xml:space="preserve"> ainsi que pour le renforcement de capacité des Organisations des Personnes Handicapées (OPH)</w:t>
      </w:r>
      <w:r w:rsidR="00830936">
        <w:rPr>
          <w:rFonts w:ascii="Verdana" w:hAnsi="Verdana" w:cs="Arial"/>
          <w:color w:val="222222"/>
          <w:lang w:val="fr-FR"/>
        </w:rPr>
        <w:t xml:space="preserve">. Cette formation </w:t>
      </w:r>
      <w:r w:rsidR="00C74469" w:rsidRPr="00FE5DBE">
        <w:rPr>
          <w:rFonts w:ascii="Verdana" w:hAnsi="Verdana" w:cs="Arial"/>
          <w:color w:val="222222"/>
          <w:lang w:val="fr-FR"/>
        </w:rPr>
        <w:t>sera réalisé</w:t>
      </w:r>
      <w:r w:rsidR="00830936">
        <w:rPr>
          <w:rFonts w:ascii="Verdana" w:hAnsi="Verdana" w:cs="Arial"/>
          <w:color w:val="222222"/>
          <w:lang w:val="fr-FR"/>
        </w:rPr>
        <w:t>e</w:t>
      </w:r>
      <w:r w:rsidR="00C74469">
        <w:rPr>
          <w:rFonts w:ascii="Verdana" w:hAnsi="Verdana" w:cs="Arial"/>
          <w:color w:val="222222"/>
          <w:lang w:val="fr-FR"/>
        </w:rPr>
        <w:t xml:space="preserve"> dans une perspective</w:t>
      </w:r>
      <w:r w:rsidR="00DD5F29">
        <w:rPr>
          <w:rFonts w:ascii="Verdana" w:hAnsi="Verdana" w:cs="Arial"/>
          <w:color w:val="222222"/>
          <w:lang w:val="fr-FR"/>
        </w:rPr>
        <w:t xml:space="preserve"> </w:t>
      </w:r>
      <w:r w:rsidR="00FE5DBE" w:rsidRPr="00FE5DBE">
        <w:rPr>
          <w:rFonts w:ascii="Verdana" w:hAnsi="Verdana" w:cs="Arial"/>
          <w:color w:val="222222"/>
          <w:lang w:val="fr-FR"/>
        </w:rPr>
        <w:t>d’appui et</w:t>
      </w:r>
      <w:r w:rsidR="000A708A">
        <w:rPr>
          <w:rFonts w:ascii="Verdana" w:hAnsi="Verdana" w:cs="Arial"/>
          <w:color w:val="222222"/>
          <w:lang w:val="fr-FR"/>
        </w:rPr>
        <w:t xml:space="preserve"> d’accompagnement </w:t>
      </w:r>
      <w:r w:rsidR="00DD5F29">
        <w:rPr>
          <w:rFonts w:ascii="Verdana" w:hAnsi="Verdana" w:cs="Arial"/>
          <w:color w:val="222222"/>
          <w:lang w:val="fr-FR"/>
        </w:rPr>
        <w:t>au</w:t>
      </w:r>
      <w:r w:rsidR="00BA6059">
        <w:rPr>
          <w:rFonts w:ascii="Verdana" w:hAnsi="Verdana" w:cs="Arial"/>
          <w:color w:val="222222"/>
          <w:lang w:val="fr-FR"/>
        </w:rPr>
        <w:t>x membres des OPHs et</w:t>
      </w:r>
      <w:r w:rsidR="0055501E">
        <w:rPr>
          <w:rFonts w:ascii="Verdana" w:hAnsi="Verdana" w:cs="Arial"/>
          <w:color w:val="222222"/>
          <w:lang w:val="fr-FR"/>
        </w:rPr>
        <w:t xml:space="preserve"> CCPC de Jeremie afin de renforcer l</w:t>
      </w:r>
      <w:r w:rsidR="00C74469" w:rsidRPr="00B148F0">
        <w:rPr>
          <w:rFonts w:ascii="Verdana" w:hAnsi="Verdana" w:cs="Arial"/>
          <w:color w:val="222222"/>
          <w:lang w:val="fr-FR"/>
        </w:rPr>
        <w:t>eurs</w:t>
      </w:r>
      <w:r w:rsidR="00B148F0" w:rsidRPr="00B148F0">
        <w:rPr>
          <w:rFonts w:ascii="Verdana" w:hAnsi="Verdana" w:cs="Arial"/>
          <w:color w:val="222222"/>
          <w:lang w:val="fr-FR"/>
        </w:rPr>
        <w:t xml:space="preserve"> capa</w:t>
      </w:r>
      <w:r w:rsidR="000A708A" w:rsidRPr="00B148F0">
        <w:rPr>
          <w:rFonts w:ascii="Verdana" w:hAnsi="Verdana" w:cs="Arial"/>
          <w:color w:val="222222"/>
          <w:lang w:val="fr-FR"/>
        </w:rPr>
        <w:t xml:space="preserve">cités à </w:t>
      </w:r>
      <w:r w:rsidR="0074203A">
        <w:rPr>
          <w:rFonts w:ascii="Verdana" w:hAnsi="Verdana" w:cs="Arial"/>
          <w:color w:val="222222"/>
          <w:lang w:val="fr-FR"/>
        </w:rPr>
        <w:t xml:space="preserve">intervenir </w:t>
      </w:r>
      <w:r w:rsidR="0055501E">
        <w:rPr>
          <w:rFonts w:ascii="Verdana" w:hAnsi="Verdana" w:cs="Arial"/>
          <w:color w:val="222222"/>
          <w:lang w:val="fr-FR"/>
        </w:rPr>
        <w:t xml:space="preserve">de </w:t>
      </w:r>
      <w:r w:rsidR="0074203A">
        <w:rPr>
          <w:rFonts w:ascii="Verdana" w:hAnsi="Verdana" w:cs="Arial"/>
          <w:color w:val="222222"/>
          <w:lang w:val="fr-FR"/>
        </w:rPr>
        <w:t>façon</w:t>
      </w:r>
      <w:r w:rsidR="0055501E">
        <w:rPr>
          <w:rFonts w:ascii="Verdana" w:hAnsi="Verdana" w:cs="Arial"/>
          <w:color w:val="222222"/>
          <w:lang w:val="fr-FR"/>
        </w:rPr>
        <w:t xml:space="preserve"> inclusive.</w:t>
      </w:r>
      <w:r w:rsidR="00830936">
        <w:rPr>
          <w:rFonts w:ascii="Verdana" w:hAnsi="Verdana" w:cs="Arial"/>
          <w:color w:val="222222"/>
          <w:lang w:val="fr-FR"/>
        </w:rPr>
        <w:t xml:space="preserve"> </w:t>
      </w:r>
    </w:p>
    <w:p w:rsidR="00AD21D3" w:rsidRPr="00953A03" w:rsidRDefault="00AD21D3" w:rsidP="000877D5">
      <w:pPr>
        <w:tabs>
          <w:tab w:val="left" w:pos="6201"/>
        </w:tabs>
        <w:autoSpaceDE w:val="0"/>
        <w:autoSpaceDN w:val="0"/>
        <w:adjustRightInd w:val="0"/>
        <w:spacing w:after="0" w:line="240" w:lineRule="auto"/>
        <w:jc w:val="both"/>
        <w:rPr>
          <w:rFonts w:ascii="Verdana" w:eastAsia="Times New Roman" w:hAnsi="Verdana" w:cs="Arial"/>
          <w:color w:val="222222"/>
          <w:lang w:val="fr-HT"/>
        </w:rPr>
      </w:pPr>
      <w:r w:rsidRPr="00953A03">
        <w:rPr>
          <w:rFonts w:ascii="Verdana" w:eastAsia="Times New Roman" w:hAnsi="Verdana" w:cs="Arial"/>
          <w:color w:val="222222"/>
          <w:lang w:val="fr-HT"/>
        </w:rPr>
        <w:t> </w:t>
      </w:r>
    </w:p>
    <w:p w:rsidR="00562DA6" w:rsidRPr="00562DA6" w:rsidRDefault="006640DD" w:rsidP="00562DA6">
      <w:pPr>
        <w:pStyle w:val="ListParagraph"/>
        <w:numPr>
          <w:ilvl w:val="0"/>
          <w:numId w:val="18"/>
        </w:numPr>
        <w:rPr>
          <w:rFonts w:ascii="Verdana" w:eastAsia="Times New Roman" w:hAnsi="Verdana" w:cs="Arial"/>
          <w:b/>
          <w:color w:val="222222"/>
          <w:u w:val="single"/>
          <w:lang w:val="fr-HT"/>
        </w:rPr>
      </w:pPr>
      <w:r w:rsidRPr="00562DA6">
        <w:rPr>
          <w:rFonts w:ascii="Verdana" w:eastAsia="Times New Roman" w:hAnsi="Verdana" w:cs="Arial"/>
          <w:b/>
          <w:color w:val="222222"/>
          <w:u w:val="single"/>
          <w:lang w:val="fr-HT"/>
        </w:rPr>
        <w:t xml:space="preserve">Objectifs spécifiques </w:t>
      </w:r>
    </w:p>
    <w:p w:rsidR="00562DA6" w:rsidRDefault="006640DD" w:rsidP="006640DD">
      <w:pPr>
        <w:rPr>
          <w:rFonts w:ascii="Verdana" w:eastAsia="Times New Roman" w:hAnsi="Verdana" w:cs="Arial"/>
          <w:color w:val="222222"/>
          <w:lang w:val="fr-HT"/>
        </w:rPr>
      </w:pPr>
      <w:r w:rsidRPr="006640DD">
        <w:rPr>
          <w:rFonts w:ascii="Verdana" w:eastAsia="Times New Roman" w:hAnsi="Verdana" w:cs="Arial"/>
          <w:color w:val="222222"/>
          <w:lang w:val="fr-HT"/>
        </w:rPr>
        <w:t xml:space="preserve">De manière spécifique, cette formation cherche à : </w:t>
      </w:r>
    </w:p>
    <w:p w:rsidR="00562DA6" w:rsidRPr="003A4443" w:rsidRDefault="006640DD" w:rsidP="003A4443">
      <w:pPr>
        <w:pStyle w:val="ListParagraph"/>
        <w:numPr>
          <w:ilvl w:val="0"/>
          <w:numId w:val="19"/>
        </w:numPr>
        <w:rPr>
          <w:rFonts w:ascii="Verdana" w:eastAsia="Times New Roman" w:hAnsi="Verdana" w:cs="Arial"/>
          <w:color w:val="222222"/>
          <w:lang w:val="fr-HT"/>
        </w:rPr>
      </w:pPr>
      <w:r w:rsidRPr="003A4443">
        <w:rPr>
          <w:rFonts w:ascii="Verdana" w:eastAsia="Times New Roman" w:hAnsi="Verdana" w:cs="Arial"/>
          <w:color w:val="222222"/>
          <w:lang w:val="fr-HT"/>
        </w:rPr>
        <w:t>Développer les compétences techniques des parti</w:t>
      </w:r>
      <w:r w:rsidR="00562DA6" w:rsidRPr="003A4443">
        <w:rPr>
          <w:rFonts w:ascii="Verdana" w:eastAsia="Times New Roman" w:hAnsi="Verdana" w:cs="Arial"/>
          <w:color w:val="222222"/>
          <w:lang w:val="fr-HT"/>
        </w:rPr>
        <w:t>cipants/es sur les thématiques liées à la GRD Inclusive</w:t>
      </w:r>
      <w:r w:rsidRPr="003A4443">
        <w:rPr>
          <w:rFonts w:ascii="Verdana" w:eastAsia="Times New Roman" w:hAnsi="Verdana" w:cs="Arial"/>
          <w:color w:val="222222"/>
          <w:lang w:val="fr-HT"/>
        </w:rPr>
        <w:t xml:space="preserve">. </w:t>
      </w:r>
    </w:p>
    <w:p w:rsidR="00562DA6" w:rsidRPr="003A4443" w:rsidRDefault="00A34FD6" w:rsidP="003A4443">
      <w:pPr>
        <w:pStyle w:val="ListParagraph"/>
        <w:numPr>
          <w:ilvl w:val="0"/>
          <w:numId w:val="19"/>
        </w:numPr>
        <w:rPr>
          <w:rFonts w:ascii="Verdana" w:eastAsia="Times New Roman" w:hAnsi="Verdana" w:cs="Arial"/>
          <w:color w:val="222222"/>
          <w:lang w:val="es-CL"/>
        </w:rPr>
      </w:pPr>
      <w:r w:rsidRPr="003A4443">
        <w:rPr>
          <w:rFonts w:ascii="Verdana" w:eastAsia="Times New Roman" w:hAnsi="Verdana" w:cs="Arial"/>
          <w:color w:val="222222"/>
          <w:lang w:val="fr-FR"/>
        </w:rPr>
        <w:t>I</w:t>
      </w:r>
      <w:r w:rsidRPr="003A4443">
        <w:rPr>
          <w:rFonts w:ascii="Verdana" w:eastAsia="Times New Roman" w:hAnsi="Verdana" w:cs="Arial"/>
          <w:color w:val="222222"/>
          <w:lang w:val="es-CL"/>
        </w:rPr>
        <w:t>ntégrer l’égalité</w:t>
      </w:r>
      <w:r w:rsidR="00562DA6" w:rsidRPr="003A4443">
        <w:rPr>
          <w:rFonts w:ascii="Verdana" w:eastAsia="Times New Roman" w:hAnsi="Verdana" w:cs="Arial"/>
          <w:color w:val="222222"/>
          <w:lang w:val="es-CL"/>
        </w:rPr>
        <w:t xml:space="preserve"> des sexes et l’inclusion sociale dans les activites de la gestion des risques et des désastres a Jeremie </w:t>
      </w:r>
    </w:p>
    <w:p w:rsidR="00562DA6" w:rsidRPr="003A4443" w:rsidRDefault="00562DA6" w:rsidP="003A4443">
      <w:pPr>
        <w:pStyle w:val="ListParagraph"/>
        <w:numPr>
          <w:ilvl w:val="0"/>
          <w:numId w:val="19"/>
        </w:numPr>
        <w:rPr>
          <w:rFonts w:ascii="Verdana" w:eastAsia="Times New Roman" w:hAnsi="Verdana" w:cs="Arial"/>
          <w:color w:val="222222"/>
          <w:lang w:val="es-CL"/>
        </w:rPr>
      </w:pPr>
      <w:r w:rsidRPr="003A4443">
        <w:rPr>
          <w:rFonts w:ascii="Verdana" w:eastAsia="Times New Roman" w:hAnsi="Verdana" w:cs="Arial"/>
          <w:color w:val="222222"/>
          <w:lang w:val="es-CL"/>
        </w:rPr>
        <w:t xml:space="preserve">Comprendre l’action de Sendai, </w:t>
      </w:r>
    </w:p>
    <w:p w:rsidR="00562DA6" w:rsidRPr="003A4443" w:rsidRDefault="00562DA6" w:rsidP="003A4443">
      <w:pPr>
        <w:pStyle w:val="ListParagraph"/>
        <w:numPr>
          <w:ilvl w:val="0"/>
          <w:numId w:val="19"/>
        </w:numPr>
        <w:rPr>
          <w:rFonts w:ascii="Verdana" w:eastAsia="Times New Roman" w:hAnsi="Verdana" w:cs="Arial"/>
          <w:color w:val="222222"/>
          <w:lang w:val="es-CL"/>
        </w:rPr>
      </w:pPr>
      <w:r w:rsidRPr="003A4443">
        <w:rPr>
          <w:rFonts w:ascii="Verdana" w:eastAsia="Times New Roman" w:hAnsi="Verdana" w:cs="Arial"/>
          <w:color w:val="222222"/>
          <w:lang w:val="es-CL"/>
        </w:rPr>
        <w:t>Maitriser les gestes qui sauvent;</w:t>
      </w:r>
    </w:p>
    <w:p w:rsidR="00562DA6" w:rsidRPr="003A4443" w:rsidRDefault="003A4443" w:rsidP="003A4443">
      <w:pPr>
        <w:pStyle w:val="ListParagraph"/>
        <w:numPr>
          <w:ilvl w:val="0"/>
          <w:numId w:val="19"/>
        </w:numPr>
        <w:rPr>
          <w:rFonts w:ascii="Verdana" w:eastAsia="Times New Roman" w:hAnsi="Verdana" w:cs="Arial"/>
          <w:color w:val="222222"/>
          <w:lang w:val="es-CL"/>
        </w:rPr>
      </w:pPr>
      <w:r w:rsidRPr="003A4443">
        <w:rPr>
          <w:rFonts w:ascii="Verdana" w:eastAsia="Times New Roman" w:hAnsi="Verdana" w:cs="Arial"/>
          <w:color w:val="222222"/>
          <w:lang w:val="es-CL"/>
        </w:rPr>
        <w:t>Mieux appréhender le contexte systémiqu</w:t>
      </w:r>
      <w:r>
        <w:rPr>
          <w:rFonts w:ascii="Verdana" w:eastAsia="Times New Roman" w:hAnsi="Verdana" w:cs="Arial"/>
          <w:color w:val="222222"/>
          <w:lang w:val="es-CL"/>
        </w:rPr>
        <w:t>e dans lequel s’ancre la GRD inclusive</w:t>
      </w:r>
    </w:p>
    <w:p w:rsidR="00562DA6" w:rsidRPr="003A4443" w:rsidRDefault="00562DA6" w:rsidP="006640DD">
      <w:pPr>
        <w:pStyle w:val="ListParagraph"/>
        <w:numPr>
          <w:ilvl w:val="0"/>
          <w:numId w:val="19"/>
        </w:numPr>
        <w:rPr>
          <w:rFonts w:ascii="Verdana" w:eastAsia="Times New Roman" w:hAnsi="Verdana" w:cs="Arial"/>
          <w:color w:val="222222"/>
          <w:lang w:val="es-CL"/>
        </w:rPr>
      </w:pPr>
      <w:r w:rsidRPr="003A4443">
        <w:rPr>
          <w:rFonts w:ascii="Verdana" w:eastAsia="Times New Roman" w:hAnsi="Verdana" w:cs="Arial"/>
          <w:color w:val="222222"/>
          <w:lang w:val="es-CL"/>
        </w:rPr>
        <w:t>Discuter autour des sites ou camps accesibles;</w:t>
      </w:r>
    </w:p>
    <w:p w:rsidR="003A4443" w:rsidRPr="003A4443" w:rsidRDefault="006640DD" w:rsidP="003A4443">
      <w:pPr>
        <w:pStyle w:val="ListParagraph"/>
        <w:numPr>
          <w:ilvl w:val="0"/>
          <w:numId w:val="19"/>
        </w:numPr>
        <w:rPr>
          <w:rFonts w:ascii="Verdana" w:eastAsia="Times New Roman" w:hAnsi="Verdana" w:cs="Arial"/>
          <w:color w:val="222222"/>
          <w:lang w:val="fr-HT"/>
        </w:rPr>
      </w:pPr>
      <w:r w:rsidRPr="003A4443">
        <w:rPr>
          <w:rFonts w:ascii="Verdana" w:eastAsia="Times New Roman" w:hAnsi="Verdana" w:cs="Arial"/>
          <w:color w:val="222222"/>
          <w:lang w:val="fr-HT"/>
        </w:rPr>
        <w:t>Etre en mesure d’assurer une prise en ch</w:t>
      </w:r>
      <w:r w:rsidR="003A4443" w:rsidRPr="003A4443">
        <w:rPr>
          <w:rFonts w:ascii="Verdana" w:eastAsia="Times New Roman" w:hAnsi="Verdana" w:cs="Arial"/>
          <w:color w:val="222222"/>
          <w:lang w:val="fr-HT"/>
        </w:rPr>
        <w:t>arge des personnes vulnérables lors des désastres naturels</w:t>
      </w:r>
      <w:r w:rsidRPr="003A4443">
        <w:rPr>
          <w:rFonts w:ascii="Verdana" w:eastAsia="Times New Roman" w:hAnsi="Verdana" w:cs="Arial"/>
          <w:color w:val="222222"/>
          <w:lang w:val="fr-HT"/>
        </w:rPr>
        <w:t xml:space="preserve">. </w:t>
      </w:r>
    </w:p>
    <w:p w:rsidR="006640DD" w:rsidRPr="003A4443" w:rsidRDefault="003A4443" w:rsidP="003A4443">
      <w:pPr>
        <w:pStyle w:val="ListParagraph"/>
        <w:numPr>
          <w:ilvl w:val="0"/>
          <w:numId w:val="19"/>
        </w:numPr>
        <w:rPr>
          <w:rFonts w:ascii="Verdana" w:eastAsia="Times New Roman" w:hAnsi="Verdana" w:cs="Arial"/>
          <w:color w:val="222222"/>
          <w:lang w:val="fr-HT"/>
        </w:rPr>
      </w:pPr>
      <w:r w:rsidRPr="003A4443">
        <w:rPr>
          <w:rFonts w:ascii="Verdana" w:eastAsia="Times New Roman" w:hAnsi="Verdana" w:cs="Arial"/>
          <w:color w:val="222222"/>
          <w:lang w:val="fr-HT"/>
        </w:rPr>
        <w:t>S</w:t>
      </w:r>
      <w:r w:rsidR="006640DD" w:rsidRPr="003A4443">
        <w:rPr>
          <w:rFonts w:ascii="Verdana" w:eastAsia="Times New Roman" w:hAnsi="Verdana" w:cs="Arial"/>
          <w:color w:val="222222"/>
          <w:lang w:val="fr-HT"/>
        </w:rPr>
        <w:t xml:space="preserve">ensibiliser les </w:t>
      </w:r>
      <w:r w:rsidR="00BA6059">
        <w:rPr>
          <w:rFonts w:ascii="Verdana" w:eastAsia="Times New Roman" w:hAnsi="Verdana" w:cs="Arial"/>
          <w:color w:val="222222"/>
          <w:lang w:val="fr-HT"/>
        </w:rPr>
        <w:t xml:space="preserve">membres des OPHs et CCPC </w:t>
      </w:r>
      <w:r w:rsidRPr="003A4443">
        <w:rPr>
          <w:rFonts w:ascii="Verdana" w:eastAsia="Times New Roman" w:hAnsi="Verdana" w:cs="Arial"/>
          <w:color w:val="222222"/>
          <w:lang w:val="fr-HT"/>
        </w:rPr>
        <w:t>sur ‘importance de La Gestion Inclusive des Risques et des Désastres</w:t>
      </w:r>
      <w:r w:rsidR="006640DD" w:rsidRPr="003A4443">
        <w:rPr>
          <w:rFonts w:ascii="Verdana" w:eastAsia="Times New Roman" w:hAnsi="Verdana" w:cs="Arial"/>
          <w:color w:val="222222"/>
          <w:lang w:val="fr-HT"/>
        </w:rPr>
        <w:t xml:space="preserve">. </w:t>
      </w:r>
    </w:p>
    <w:p w:rsidR="006640DD" w:rsidRPr="006640DD" w:rsidRDefault="006640DD" w:rsidP="006640DD">
      <w:pPr>
        <w:rPr>
          <w:rFonts w:ascii="Verdana" w:eastAsia="Times New Roman" w:hAnsi="Verdana" w:cs="Arial"/>
          <w:color w:val="222222"/>
          <w:lang w:val="fr-HT"/>
        </w:rPr>
      </w:pPr>
      <w:r w:rsidRPr="006640DD">
        <w:rPr>
          <w:rFonts w:ascii="Verdana" w:eastAsia="Times New Roman" w:hAnsi="Verdana" w:cs="Arial"/>
          <w:color w:val="222222"/>
          <w:lang w:val="fr-HT"/>
        </w:rPr>
        <w:t xml:space="preserve"> </w:t>
      </w:r>
    </w:p>
    <w:p w:rsidR="00A34FD6" w:rsidRPr="00142740" w:rsidRDefault="00142740" w:rsidP="006640DD">
      <w:pPr>
        <w:rPr>
          <w:rFonts w:ascii="Verdana" w:eastAsia="Times New Roman" w:hAnsi="Verdana" w:cs="Arial"/>
          <w:b/>
          <w:color w:val="222222"/>
          <w:sz w:val="24"/>
          <w:lang w:val="fr-HT"/>
        </w:rPr>
      </w:pPr>
      <w:r>
        <w:rPr>
          <w:rFonts w:ascii="Verdana" w:eastAsia="Times New Roman" w:hAnsi="Verdana" w:cs="Arial"/>
          <w:b/>
          <w:color w:val="222222"/>
          <w:sz w:val="24"/>
          <w:lang w:val="fr-HT"/>
        </w:rPr>
        <w:t>RESULTATS ATTENDUS</w:t>
      </w:r>
    </w:p>
    <w:p w:rsidR="00A34FD6" w:rsidRPr="00A34FD6" w:rsidRDefault="00BA6059" w:rsidP="00A34FD6">
      <w:pPr>
        <w:pStyle w:val="ListParagraph"/>
        <w:numPr>
          <w:ilvl w:val="0"/>
          <w:numId w:val="20"/>
        </w:numPr>
        <w:rPr>
          <w:rFonts w:ascii="Verdana" w:eastAsia="Times New Roman" w:hAnsi="Verdana" w:cs="Arial"/>
          <w:color w:val="222222"/>
          <w:lang w:val="fr-HT"/>
        </w:rPr>
      </w:pPr>
      <w:r>
        <w:rPr>
          <w:rFonts w:ascii="Verdana" w:eastAsia="Times New Roman" w:hAnsi="Verdana" w:cs="Arial"/>
          <w:color w:val="222222"/>
          <w:lang w:val="fr-HT"/>
        </w:rPr>
        <w:t xml:space="preserve">Les personnes handicapées </w:t>
      </w:r>
      <w:r w:rsidRPr="00A34FD6">
        <w:rPr>
          <w:rFonts w:ascii="Verdana" w:eastAsia="Times New Roman" w:hAnsi="Verdana" w:cs="Arial"/>
          <w:color w:val="222222"/>
          <w:lang w:val="fr-HT"/>
        </w:rPr>
        <w:t>sont</w:t>
      </w:r>
      <w:r w:rsidR="006640DD" w:rsidRPr="00A34FD6">
        <w:rPr>
          <w:rFonts w:ascii="Verdana" w:eastAsia="Times New Roman" w:hAnsi="Verdana" w:cs="Arial"/>
          <w:color w:val="222222"/>
          <w:lang w:val="fr-HT"/>
        </w:rPr>
        <w:t xml:space="preserve"> capables de démontrer la capacité </w:t>
      </w:r>
      <w:r w:rsidR="00A34FD6" w:rsidRPr="00A34FD6">
        <w:rPr>
          <w:rFonts w:ascii="Verdana" w:eastAsia="Times New Roman" w:hAnsi="Verdana" w:cs="Arial"/>
          <w:color w:val="222222"/>
          <w:lang w:val="fr-HT"/>
        </w:rPr>
        <w:t>d’utiliser les</w:t>
      </w:r>
      <w:r w:rsidR="006640DD" w:rsidRPr="00A34FD6">
        <w:rPr>
          <w:rFonts w:ascii="Verdana" w:eastAsia="Times New Roman" w:hAnsi="Verdana" w:cs="Arial"/>
          <w:color w:val="222222"/>
          <w:lang w:val="fr-HT"/>
        </w:rPr>
        <w:t xml:space="preserve"> compétences techniques sur les thématiques de la </w:t>
      </w:r>
      <w:r w:rsidR="00A34FD6" w:rsidRPr="00A34FD6">
        <w:rPr>
          <w:rFonts w:ascii="Verdana" w:eastAsia="Times New Roman" w:hAnsi="Verdana" w:cs="Arial"/>
          <w:color w:val="222222"/>
          <w:lang w:val="fr-HT"/>
        </w:rPr>
        <w:t xml:space="preserve">GRD Inclusive </w:t>
      </w:r>
    </w:p>
    <w:p w:rsidR="00A34FD6" w:rsidRPr="00A34FD6" w:rsidRDefault="006640DD" w:rsidP="00A34FD6">
      <w:pPr>
        <w:pStyle w:val="ListParagraph"/>
        <w:numPr>
          <w:ilvl w:val="0"/>
          <w:numId w:val="20"/>
        </w:numPr>
        <w:rPr>
          <w:rFonts w:ascii="Verdana" w:eastAsia="Times New Roman" w:hAnsi="Verdana" w:cs="Arial"/>
          <w:color w:val="222222"/>
          <w:lang w:val="fr-HT"/>
        </w:rPr>
      </w:pPr>
      <w:r w:rsidRPr="00A34FD6">
        <w:rPr>
          <w:rFonts w:ascii="Verdana" w:eastAsia="Times New Roman" w:hAnsi="Verdana" w:cs="Arial"/>
          <w:color w:val="222222"/>
          <w:lang w:val="fr-HT"/>
        </w:rPr>
        <w:t xml:space="preserve">Les participants/es sont en mesure d’assurer la prise en charge </w:t>
      </w:r>
      <w:r w:rsidR="00A34FD6" w:rsidRPr="00A34FD6">
        <w:rPr>
          <w:rFonts w:ascii="Verdana" w:eastAsia="Times New Roman" w:hAnsi="Verdana" w:cs="Arial"/>
          <w:color w:val="222222"/>
          <w:lang w:val="fr-HT"/>
        </w:rPr>
        <w:t>des personnes les plus vulnérables lors des désastres naturels.</w:t>
      </w:r>
    </w:p>
    <w:p w:rsidR="006640DD" w:rsidRDefault="006640DD" w:rsidP="00A34FD6">
      <w:pPr>
        <w:pStyle w:val="ListParagraph"/>
        <w:numPr>
          <w:ilvl w:val="0"/>
          <w:numId w:val="20"/>
        </w:numPr>
        <w:rPr>
          <w:rFonts w:ascii="Verdana" w:eastAsia="Times New Roman" w:hAnsi="Verdana" w:cs="Arial"/>
          <w:color w:val="222222"/>
          <w:lang w:val="fr-HT"/>
        </w:rPr>
      </w:pPr>
      <w:r w:rsidRPr="00A34FD6">
        <w:rPr>
          <w:rFonts w:ascii="Verdana" w:eastAsia="Times New Roman" w:hAnsi="Verdana" w:cs="Arial"/>
          <w:color w:val="222222"/>
          <w:lang w:val="fr-HT"/>
        </w:rPr>
        <w:t xml:space="preserve">Les mécanismes généraux et le </w:t>
      </w:r>
      <w:r w:rsidR="00A34FD6" w:rsidRPr="00A34FD6">
        <w:rPr>
          <w:rFonts w:ascii="Verdana" w:eastAsia="Times New Roman" w:hAnsi="Verdana" w:cs="Arial"/>
          <w:color w:val="222222"/>
          <w:lang w:val="fr-HT"/>
        </w:rPr>
        <w:t>processus d’inclusion de tous dans la GRD</w:t>
      </w:r>
      <w:r w:rsidRPr="00A34FD6">
        <w:rPr>
          <w:rFonts w:ascii="Verdana" w:eastAsia="Times New Roman" w:hAnsi="Verdana" w:cs="Arial"/>
          <w:color w:val="222222"/>
          <w:lang w:val="fr-HT"/>
        </w:rPr>
        <w:t xml:space="preserve"> sont compris et prêts à être appliqués. </w:t>
      </w:r>
    </w:p>
    <w:p w:rsidR="0076683F" w:rsidRPr="000A5472" w:rsidRDefault="000A5472" w:rsidP="000A5472">
      <w:pPr>
        <w:pStyle w:val="ListParagraph"/>
        <w:numPr>
          <w:ilvl w:val="0"/>
          <w:numId w:val="20"/>
        </w:numPr>
        <w:rPr>
          <w:rFonts w:ascii="Verdana" w:eastAsia="Times New Roman" w:hAnsi="Verdana" w:cs="Arial"/>
          <w:color w:val="222222"/>
          <w:lang w:val="fr-HT"/>
        </w:rPr>
      </w:pPr>
      <w:r w:rsidRPr="000A5472">
        <w:rPr>
          <w:rFonts w:ascii="Verdana" w:eastAsia="Times New Roman" w:hAnsi="Verdana" w:cs="Arial"/>
          <w:color w:val="222222"/>
          <w:lang w:val="fr-HT"/>
        </w:rPr>
        <w:t>Les participants (es) s’</w:t>
      </w:r>
      <w:r w:rsidR="00B1369A">
        <w:rPr>
          <w:rFonts w:ascii="Verdana" w:eastAsia="Times New Roman" w:hAnsi="Verdana" w:cs="Arial"/>
          <w:color w:val="222222"/>
          <w:lang w:val="fr-HT"/>
        </w:rPr>
        <w:t xml:space="preserve">engagent dans la lutte pour </w:t>
      </w:r>
      <w:r w:rsidRPr="000A5472">
        <w:rPr>
          <w:rFonts w:ascii="Verdana" w:eastAsia="Times New Roman" w:hAnsi="Verdana" w:cs="Arial"/>
          <w:color w:val="222222"/>
          <w:lang w:val="fr-HT"/>
        </w:rPr>
        <w:t>l’inclusion de tous dans leur moindre action</w:t>
      </w:r>
    </w:p>
    <w:p w:rsidR="00562DA6" w:rsidRDefault="00562DA6" w:rsidP="006640DD">
      <w:pPr>
        <w:rPr>
          <w:rFonts w:ascii="Verdana" w:eastAsia="Times New Roman" w:hAnsi="Verdana" w:cs="Arial"/>
          <w:color w:val="222222"/>
          <w:lang w:val="fr-HT"/>
        </w:rPr>
      </w:pPr>
      <w:r>
        <w:rPr>
          <w:rFonts w:ascii="Verdana" w:eastAsia="Times New Roman" w:hAnsi="Verdana" w:cs="Arial"/>
          <w:color w:val="222222"/>
          <w:lang w:val="fr-HT"/>
        </w:rPr>
        <w:t xml:space="preserve"> </w:t>
      </w:r>
    </w:p>
    <w:p w:rsidR="000A5472" w:rsidRDefault="000A5472" w:rsidP="006640DD">
      <w:pPr>
        <w:rPr>
          <w:rFonts w:ascii="Verdana" w:eastAsia="Times New Roman" w:hAnsi="Verdana" w:cs="Arial"/>
          <w:color w:val="222222"/>
          <w:lang w:val="fr-HT"/>
        </w:rPr>
      </w:pPr>
    </w:p>
    <w:p w:rsidR="000A5472" w:rsidRDefault="000A5472" w:rsidP="006640DD">
      <w:pPr>
        <w:rPr>
          <w:rFonts w:ascii="Verdana" w:eastAsia="Times New Roman" w:hAnsi="Verdana" w:cs="Arial"/>
          <w:color w:val="222222"/>
          <w:lang w:val="fr-HT"/>
        </w:rPr>
      </w:pPr>
    </w:p>
    <w:p w:rsidR="000A5472" w:rsidRDefault="000A5472" w:rsidP="006640DD">
      <w:pPr>
        <w:rPr>
          <w:rFonts w:ascii="Verdana" w:eastAsia="Times New Roman" w:hAnsi="Verdana" w:cs="Arial"/>
          <w:color w:val="222222"/>
          <w:lang w:val="fr-HT"/>
        </w:rPr>
      </w:pPr>
    </w:p>
    <w:p w:rsidR="006640DD" w:rsidRPr="00142740" w:rsidRDefault="00142740" w:rsidP="006640DD">
      <w:pPr>
        <w:rPr>
          <w:rFonts w:ascii="Verdana" w:eastAsia="Times New Roman" w:hAnsi="Verdana" w:cs="Arial"/>
          <w:color w:val="222222"/>
          <w:sz w:val="24"/>
          <w:lang w:val="fr-HT"/>
        </w:rPr>
      </w:pPr>
      <w:r>
        <w:rPr>
          <w:rFonts w:ascii="Verdana" w:eastAsia="Times New Roman" w:hAnsi="Verdana" w:cs="Arial"/>
          <w:b/>
          <w:color w:val="222222"/>
          <w:sz w:val="24"/>
          <w:lang w:val="fr-HT"/>
        </w:rPr>
        <w:t>PUBLIC CIBLE ET LIEU DE LA FORMATION</w:t>
      </w:r>
      <w:r w:rsidR="006640DD" w:rsidRPr="00142740">
        <w:rPr>
          <w:rFonts w:ascii="Verdana" w:eastAsia="Times New Roman" w:hAnsi="Verdana" w:cs="Arial"/>
          <w:b/>
          <w:color w:val="222222"/>
          <w:sz w:val="24"/>
          <w:lang w:val="fr-HT"/>
        </w:rPr>
        <w:t xml:space="preserve">  </w:t>
      </w:r>
    </w:p>
    <w:p w:rsidR="006640DD" w:rsidRDefault="006640DD" w:rsidP="006640DD">
      <w:pPr>
        <w:rPr>
          <w:rFonts w:ascii="Verdana" w:hAnsi="Verdana" w:cs="Arial"/>
          <w:b/>
          <w:color w:val="222222"/>
          <w:lang w:val="fr-FR"/>
        </w:rPr>
      </w:pPr>
      <w:r w:rsidRPr="000A5472">
        <w:rPr>
          <w:rFonts w:ascii="Verdana" w:eastAsia="Times New Roman" w:hAnsi="Verdana" w:cs="Arial"/>
          <w:color w:val="222222"/>
          <w:lang w:val="fr-HT"/>
        </w:rPr>
        <w:t>La f</w:t>
      </w:r>
      <w:r w:rsidR="000A5472" w:rsidRPr="000A5472">
        <w:rPr>
          <w:rFonts w:ascii="Verdana" w:eastAsia="Times New Roman" w:hAnsi="Verdana" w:cs="Arial"/>
          <w:color w:val="222222"/>
          <w:lang w:val="fr-HT"/>
        </w:rPr>
        <w:t>ormation est destinée à une trentaine de personnes membres</w:t>
      </w:r>
      <w:r w:rsidRPr="000A5472">
        <w:rPr>
          <w:rFonts w:ascii="Verdana" w:eastAsia="Times New Roman" w:hAnsi="Verdana" w:cs="Arial"/>
          <w:color w:val="222222"/>
          <w:lang w:val="fr-HT"/>
        </w:rPr>
        <w:t xml:space="preserve"> </w:t>
      </w:r>
      <w:r w:rsidR="00BA6059">
        <w:rPr>
          <w:rFonts w:ascii="Verdana" w:eastAsia="Times New Roman" w:hAnsi="Verdana" w:cs="Arial"/>
          <w:color w:val="222222"/>
          <w:lang w:val="fr-HT"/>
        </w:rPr>
        <w:t xml:space="preserve">des Organisations des Personnes Handicapées (OPH), </w:t>
      </w:r>
      <w:r w:rsidRPr="000A5472">
        <w:rPr>
          <w:rFonts w:ascii="Verdana" w:eastAsia="Times New Roman" w:hAnsi="Verdana" w:cs="Arial"/>
          <w:color w:val="222222"/>
          <w:lang w:val="fr-HT"/>
        </w:rPr>
        <w:t xml:space="preserve">du </w:t>
      </w:r>
      <w:r w:rsidR="00BA6059" w:rsidRPr="000A5472">
        <w:rPr>
          <w:rFonts w:ascii="Verdana" w:eastAsia="Times New Roman" w:hAnsi="Verdana" w:cs="Arial"/>
          <w:color w:val="222222"/>
          <w:lang w:val="fr-HT"/>
        </w:rPr>
        <w:t>C</w:t>
      </w:r>
      <w:r w:rsidR="00BA6059">
        <w:rPr>
          <w:rFonts w:ascii="Verdana" w:eastAsia="Times New Roman" w:hAnsi="Verdana" w:cs="Arial"/>
          <w:color w:val="222222"/>
          <w:lang w:val="fr-HT"/>
        </w:rPr>
        <w:t xml:space="preserve">omité </w:t>
      </w:r>
      <w:r w:rsidRPr="000A5472">
        <w:rPr>
          <w:rFonts w:ascii="Verdana" w:eastAsia="Times New Roman" w:hAnsi="Verdana" w:cs="Arial"/>
          <w:color w:val="222222"/>
          <w:lang w:val="fr-HT"/>
        </w:rPr>
        <w:t>C</w:t>
      </w:r>
      <w:r w:rsidR="00BA6059">
        <w:rPr>
          <w:rFonts w:ascii="Verdana" w:eastAsia="Times New Roman" w:hAnsi="Verdana" w:cs="Arial"/>
          <w:color w:val="222222"/>
          <w:lang w:val="fr-HT"/>
        </w:rPr>
        <w:t xml:space="preserve">ommunal de la </w:t>
      </w:r>
      <w:r w:rsidRPr="000A5472">
        <w:rPr>
          <w:rFonts w:ascii="Verdana" w:eastAsia="Times New Roman" w:hAnsi="Verdana" w:cs="Arial"/>
          <w:color w:val="222222"/>
          <w:lang w:val="fr-HT"/>
        </w:rPr>
        <w:t>P</w:t>
      </w:r>
      <w:r w:rsidR="00BA6059">
        <w:rPr>
          <w:rFonts w:ascii="Verdana" w:eastAsia="Times New Roman" w:hAnsi="Verdana" w:cs="Arial"/>
          <w:color w:val="222222"/>
          <w:lang w:val="fr-HT"/>
        </w:rPr>
        <w:t xml:space="preserve">rotection </w:t>
      </w:r>
      <w:r w:rsidRPr="000A5472">
        <w:rPr>
          <w:rFonts w:ascii="Verdana" w:eastAsia="Times New Roman" w:hAnsi="Verdana" w:cs="Arial"/>
          <w:color w:val="222222"/>
          <w:lang w:val="fr-HT"/>
        </w:rPr>
        <w:t>C</w:t>
      </w:r>
      <w:r w:rsidR="00BA6059">
        <w:rPr>
          <w:rFonts w:ascii="Verdana" w:eastAsia="Times New Roman" w:hAnsi="Verdana" w:cs="Arial"/>
          <w:color w:val="222222"/>
          <w:lang w:val="fr-HT"/>
        </w:rPr>
        <w:t>ivile (CCPC)</w:t>
      </w:r>
      <w:r w:rsidRPr="000A5472">
        <w:rPr>
          <w:rFonts w:ascii="Verdana" w:eastAsia="Times New Roman" w:hAnsi="Verdana" w:cs="Arial"/>
          <w:color w:val="222222"/>
          <w:lang w:val="fr-HT"/>
        </w:rPr>
        <w:t xml:space="preserve"> de </w:t>
      </w:r>
      <w:r w:rsidR="000A5472" w:rsidRPr="000A5472">
        <w:rPr>
          <w:rFonts w:ascii="Verdana" w:eastAsia="Times New Roman" w:hAnsi="Verdana" w:cs="Arial"/>
          <w:color w:val="222222"/>
          <w:lang w:val="fr-HT"/>
        </w:rPr>
        <w:t xml:space="preserve">Jeremie et personnel du staff </w:t>
      </w:r>
      <w:r w:rsidRPr="000A5472">
        <w:rPr>
          <w:rFonts w:ascii="Verdana" w:eastAsia="Times New Roman" w:hAnsi="Verdana" w:cs="Arial"/>
          <w:color w:val="222222"/>
          <w:lang w:val="fr-HT"/>
        </w:rPr>
        <w:t xml:space="preserve">Urbayiti exécutant le projet </w:t>
      </w:r>
      <w:r w:rsidR="00562DA6" w:rsidRPr="000A5472">
        <w:rPr>
          <w:rFonts w:ascii="Verdana" w:eastAsia="Times New Roman" w:hAnsi="Verdana" w:cs="Arial"/>
          <w:color w:val="222222"/>
          <w:lang w:val="fr-HT"/>
        </w:rPr>
        <w:t xml:space="preserve">à </w:t>
      </w:r>
      <w:r w:rsidRPr="000A5472">
        <w:rPr>
          <w:rFonts w:ascii="Verdana" w:eastAsia="Times New Roman" w:hAnsi="Verdana" w:cs="Arial"/>
          <w:color w:val="222222"/>
          <w:lang w:val="fr-HT"/>
        </w:rPr>
        <w:t>Jeremie. La formation se déroulera à Jeremie pendant trois (3) jours du</w:t>
      </w:r>
      <w:r w:rsidR="00562DA6" w:rsidRPr="000A5472">
        <w:rPr>
          <w:rFonts w:ascii="Verdana" w:eastAsia="Times New Roman" w:hAnsi="Verdana" w:cs="Arial"/>
          <w:color w:val="222222"/>
          <w:lang w:val="fr-HT"/>
        </w:rPr>
        <w:t xml:space="preserve"> 12 au 14 Aout 2019</w:t>
      </w:r>
    </w:p>
    <w:p w:rsidR="00A34FD6" w:rsidRDefault="00A34FD6" w:rsidP="00163834">
      <w:pPr>
        <w:rPr>
          <w:rFonts w:ascii="Verdana" w:hAnsi="Verdana" w:cs="Arial"/>
          <w:b/>
          <w:color w:val="222222"/>
          <w:lang w:val="fr-FR"/>
        </w:rPr>
      </w:pPr>
    </w:p>
    <w:p w:rsidR="00163834" w:rsidRPr="00163834" w:rsidRDefault="00142740" w:rsidP="00163834">
      <w:pPr>
        <w:rPr>
          <w:rFonts w:ascii="Verdana" w:hAnsi="Verdana" w:cs="Arial"/>
          <w:b/>
          <w:color w:val="222222"/>
          <w:lang w:val="fr-FR"/>
        </w:rPr>
      </w:pPr>
      <w:r>
        <w:rPr>
          <w:rFonts w:ascii="Verdana" w:hAnsi="Verdana" w:cs="Arial"/>
          <w:b/>
          <w:color w:val="222222"/>
          <w:sz w:val="24"/>
          <w:lang w:val="fr-FR"/>
        </w:rPr>
        <w:t>METHODOLOGIE DE LA FORMATION</w:t>
      </w:r>
      <w:r w:rsidR="006640DD" w:rsidRPr="00142740">
        <w:rPr>
          <w:rFonts w:ascii="Verdana" w:hAnsi="Verdana" w:cs="Arial"/>
          <w:b/>
          <w:color w:val="222222"/>
          <w:sz w:val="24"/>
          <w:lang w:val="fr-FR"/>
        </w:rPr>
        <w:t xml:space="preserve"> </w:t>
      </w:r>
    </w:p>
    <w:p w:rsidR="00163834" w:rsidRPr="00163834" w:rsidRDefault="00163834" w:rsidP="00142740">
      <w:pPr>
        <w:jc w:val="both"/>
        <w:rPr>
          <w:rFonts w:ascii="Verdana" w:hAnsi="Verdana" w:cs="Arial"/>
          <w:color w:val="222222"/>
          <w:lang w:val="fr-FR"/>
        </w:rPr>
      </w:pPr>
      <w:r w:rsidRPr="00163834">
        <w:rPr>
          <w:rFonts w:ascii="Verdana" w:hAnsi="Verdana" w:cs="Arial"/>
          <w:color w:val="222222"/>
          <w:lang w:val="fr-FR"/>
        </w:rPr>
        <w:t xml:space="preserve">La formation se déroulera de manière participative afin d’encourager une meilleure appropriation des notions </w:t>
      </w:r>
      <w:r>
        <w:rPr>
          <w:rFonts w:ascii="Verdana" w:hAnsi="Verdana" w:cs="Arial"/>
          <w:color w:val="222222"/>
          <w:lang w:val="fr-FR"/>
        </w:rPr>
        <w:t>relatives à la GRD INCLUSIVE</w:t>
      </w:r>
      <w:r w:rsidRPr="00163834">
        <w:rPr>
          <w:rFonts w:ascii="Verdana" w:hAnsi="Verdana" w:cs="Arial"/>
          <w:color w:val="222222"/>
          <w:lang w:val="fr-FR"/>
        </w:rPr>
        <w:t>. Les activités et les exercices proposées seront agencé</w:t>
      </w:r>
      <w:r>
        <w:rPr>
          <w:rFonts w:ascii="Verdana" w:hAnsi="Verdana" w:cs="Arial"/>
          <w:color w:val="222222"/>
          <w:lang w:val="fr-FR"/>
        </w:rPr>
        <w:t>e</w:t>
      </w:r>
      <w:r w:rsidRPr="00163834">
        <w:rPr>
          <w:rFonts w:ascii="Verdana" w:hAnsi="Verdana" w:cs="Arial"/>
          <w:color w:val="222222"/>
          <w:lang w:val="fr-FR"/>
        </w:rPr>
        <w:t xml:space="preserve">s de façon à encourager les participants à entrer dans un processus de réflexion </w:t>
      </w:r>
      <w:r>
        <w:rPr>
          <w:rFonts w:ascii="Verdana" w:hAnsi="Verdana" w:cs="Arial"/>
          <w:color w:val="222222"/>
          <w:lang w:val="fr-FR"/>
        </w:rPr>
        <w:t>sur l’importance de la Gestion inclusive des Risques et des Désastres</w:t>
      </w:r>
      <w:r w:rsidRPr="00163834">
        <w:rPr>
          <w:rFonts w:ascii="Verdana" w:hAnsi="Verdana" w:cs="Arial"/>
          <w:color w:val="222222"/>
          <w:lang w:val="fr-FR"/>
        </w:rPr>
        <w:t xml:space="preserve"> dans leurs communautés. Il s’agira donc de transmet</w:t>
      </w:r>
      <w:r>
        <w:rPr>
          <w:rFonts w:ascii="Verdana" w:hAnsi="Verdana" w:cs="Arial"/>
          <w:color w:val="222222"/>
          <w:lang w:val="fr-FR"/>
        </w:rPr>
        <w:t xml:space="preserve">tre aux membres </w:t>
      </w:r>
      <w:r w:rsidR="00BA6059">
        <w:rPr>
          <w:rFonts w:ascii="Verdana" w:hAnsi="Verdana" w:cs="Arial"/>
          <w:color w:val="222222"/>
          <w:lang w:val="fr-FR"/>
        </w:rPr>
        <w:t>des OPHs et d</w:t>
      </w:r>
      <w:r>
        <w:rPr>
          <w:rFonts w:ascii="Verdana" w:hAnsi="Verdana" w:cs="Arial"/>
          <w:color w:val="222222"/>
          <w:lang w:val="fr-FR"/>
        </w:rPr>
        <w:t>u CCPC</w:t>
      </w:r>
      <w:r w:rsidR="00142740">
        <w:rPr>
          <w:rFonts w:ascii="Verdana" w:hAnsi="Verdana" w:cs="Arial"/>
          <w:color w:val="222222"/>
          <w:lang w:val="fr-FR"/>
        </w:rPr>
        <w:t xml:space="preserve"> </w:t>
      </w:r>
      <w:r w:rsidRPr="00163834">
        <w:rPr>
          <w:rFonts w:ascii="Verdana" w:hAnsi="Verdana" w:cs="Arial"/>
          <w:color w:val="222222"/>
          <w:lang w:val="fr-FR"/>
        </w:rPr>
        <w:t xml:space="preserve">les connaissances techniques et ensuite développer des réflexes pour mieux encadrer et assurer </w:t>
      </w:r>
      <w:r>
        <w:rPr>
          <w:rFonts w:ascii="Verdana" w:hAnsi="Verdana" w:cs="Arial"/>
          <w:color w:val="222222"/>
          <w:lang w:val="fr-FR"/>
        </w:rPr>
        <w:t xml:space="preserve">une </w:t>
      </w:r>
      <w:r w:rsidRPr="00163834">
        <w:rPr>
          <w:rFonts w:ascii="Verdana" w:hAnsi="Verdana" w:cs="Arial"/>
          <w:color w:val="222222"/>
          <w:lang w:val="fr-FR"/>
        </w:rPr>
        <w:t>prise en compte des besoins spécifiques des personnes vulnérables dans la GRD</w:t>
      </w:r>
      <w:r>
        <w:rPr>
          <w:rFonts w:ascii="Verdana" w:hAnsi="Verdana" w:cs="Arial"/>
          <w:color w:val="222222"/>
          <w:lang w:val="fr-FR"/>
        </w:rPr>
        <w:t xml:space="preserve"> </w:t>
      </w:r>
      <w:r w:rsidRPr="00163834">
        <w:rPr>
          <w:rFonts w:ascii="Verdana" w:hAnsi="Verdana" w:cs="Arial"/>
          <w:color w:val="222222"/>
          <w:lang w:val="fr-FR"/>
        </w:rPr>
        <w:t>en utilisant une méthodologie andragogique simple adapté</w:t>
      </w:r>
      <w:r>
        <w:rPr>
          <w:rFonts w:ascii="Verdana" w:hAnsi="Verdana" w:cs="Arial"/>
          <w:color w:val="222222"/>
          <w:lang w:val="fr-FR"/>
        </w:rPr>
        <w:t xml:space="preserve">e à la formation des adultes.  </w:t>
      </w:r>
    </w:p>
    <w:p w:rsidR="00163834" w:rsidRPr="00163834" w:rsidRDefault="00163834" w:rsidP="00163834">
      <w:pPr>
        <w:rPr>
          <w:rFonts w:ascii="Verdana" w:hAnsi="Verdana" w:cs="Arial"/>
          <w:color w:val="222222"/>
          <w:lang w:val="fr-FR"/>
        </w:rPr>
      </w:pPr>
      <w:r w:rsidRPr="00163834">
        <w:rPr>
          <w:rFonts w:ascii="Verdana" w:hAnsi="Verdana" w:cs="Arial"/>
          <w:color w:val="222222"/>
          <w:lang w:val="fr-FR"/>
        </w:rPr>
        <w:t xml:space="preserve"> </w:t>
      </w:r>
    </w:p>
    <w:p w:rsidR="00313D78" w:rsidRPr="006640DD" w:rsidRDefault="00313D78" w:rsidP="00163834">
      <w:pPr>
        <w:rPr>
          <w:rFonts w:ascii="Verdana" w:hAnsi="Verdana" w:cs="Arial"/>
          <w:color w:val="222222"/>
          <w:lang w:val="fr-FR"/>
        </w:rPr>
      </w:pPr>
    </w:p>
    <w:p w:rsidR="00313D78" w:rsidRPr="00313D78" w:rsidRDefault="00163834" w:rsidP="00163834">
      <w:pPr>
        <w:rPr>
          <w:rFonts w:ascii="Verdana" w:hAnsi="Verdana" w:cs="Arial"/>
          <w:b/>
          <w:color w:val="222222"/>
          <w:lang w:val="fr-FR"/>
        </w:rPr>
      </w:pPr>
      <w:r w:rsidRPr="00313D78">
        <w:rPr>
          <w:rFonts w:ascii="Verdana" w:hAnsi="Verdana" w:cs="Arial"/>
          <w:b/>
          <w:color w:val="222222"/>
          <w:lang w:val="fr-FR"/>
        </w:rPr>
        <w:t>Profil recherché</w:t>
      </w:r>
    </w:p>
    <w:p w:rsidR="00163834" w:rsidRPr="00A34FD6" w:rsidRDefault="00313D78" w:rsidP="00A34FD6">
      <w:pPr>
        <w:rPr>
          <w:rFonts w:ascii="Verdana" w:hAnsi="Verdana" w:cs="Arial"/>
          <w:color w:val="222222"/>
          <w:lang w:val="fr-FR"/>
        </w:rPr>
      </w:pPr>
      <w:r>
        <w:rPr>
          <w:rFonts w:ascii="Verdana" w:hAnsi="Verdana" w:cs="Arial"/>
          <w:color w:val="222222"/>
          <w:lang w:val="fr-FR"/>
        </w:rPr>
        <w:t xml:space="preserve"> Le ou la consultant/e qui aura </w:t>
      </w:r>
      <w:r w:rsidR="00163834" w:rsidRPr="00163834">
        <w:rPr>
          <w:rFonts w:ascii="Verdana" w:hAnsi="Verdana" w:cs="Arial"/>
          <w:color w:val="222222"/>
          <w:lang w:val="fr-FR"/>
        </w:rPr>
        <w:t>à animer la</w:t>
      </w:r>
      <w:r>
        <w:rPr>
          <w:rFonts w:ascii="Verdana" w:hAnsi="Verdana" w:cs="Arial"/>
          <w:color w:val="222222"/>
          <w:lang w:val="fr-FR"/>
        </w:rPr>
        <w:t xml:space="preserve"> séance de formation doit :</w:t>
      </w:r>
    </w:p>
    <w:p w:rsidR="00313D78" w:rsidRPr="00313D78" w:rsidRDefault="00163834" w:rsidP="00313D78">
      <w:pPr>
        <w:pStyle w:val="ListParagraph"/>
        <w:numPr>
          <w:ilvl w:val="1"/>
          <w:numId w:val="13"/>
        </w:numPr>
        <w:rPr>
          <w:rFonts w:ascii="Verdana" w:hAnsi="Verdana" w:cs="Arial"/>
          <w:color w:val="222222"/>
          <w:lang w:val="fr-FR"/>
        </w:rPr>
      </w:pPr>
      <w:r w:rsidRPr="00313D78">
        <w:rPr>
          <w:rFonts w:ascii="Verdana" w:hAnsi="Verdana" w:cs="Arial"/>
          <w:color w:val="222222"/>
          <w:lang w:val="fr-FR"/>
        </w:rPr>
        <w:t>Être en mesure de livrer le produit final à temps ;</w:t>
      </w:r>
    </w:p>
    <w:p w:rsidR="00313D78" w:rsidRPr="00313D78" w:rsidRDefault="00163834" w:rsidP="00313D78">
      <w:pPr>
        <w:pStyle w:val="ListParagraph"/>
        <w:numPr>
          <w:ilvl w:val="1"/>
          <w:numId w:val="13"/>
        </w:numPr>
        <w:rPr>
          <w:rFonts w:ascii="Verdana" w:hAnsi="Verdana" w:cs="Arial"/>
          <w:color w:val="222222"/>
          <w:lang w:val="fr-FR"/>
        </w:rPr>
      </w:pPr>
      <w:r w:rsidRPr="00313D78">
        <w:rPr>
          <w:rFonts w:ascii="Verdana" w:hAnsi="Verdana" w:cs="Arial"/>
          <w:color w:val="222222"/>
          <w:lang w:val="fr-FR"/>
        </w:rPr>
        <w:t xml:space="preserve">Avoir déjà exécuté ce type de formation avec d’autres institutions travaillant dans le domaine </w:t>
      </w:r>
    </w:p>
    <w:p w:rsidR="00313D78" w:rsidRPr="00313D78" w:rsidRDefault="00313D78" w:rsidP="00313D78">
      <w:pPr>
        <w:pStyle w:val="ListParagraph"/>
        <w:numPr>
          <w:ilvl w:val="1"/>
          <w:numId w:val="13"/>
        </w:numPr>
        <w:rPr>
          <w:rFonts w:ascii="Verdana" w:hAnsi="Verdana" w:cs="Arial"/>
          <w:color w:val="222222"/>
          <w:lang w:val="fr-FR"/>
        </w:rPr>
      </w:pPr>
      <w:r w:rsidRPr="00313D78">
        <w:rPr>
          <w:rFonts w:ascii="Verdana" w:hAnsi="Verdana" w:cs="Arial"/>
          <w:color w:val="222222"/>
          <w:lang w:val="fr-FR"/>
        </w:rPr>
        <w:t>Etre</w:t>
      </w:r>
      <w:r w:rsidR="00163834" w:rsidRPr="00313D78">
        <w:rPr>
          <w:rFonts w:ascii="Verdana" w:hAnsi="Verdana" w:cs="Arial"/>
          <w:color w:val="222222"/>
          <w:lang w:val="fr-FR"/>
        </w:rPr>
        <w:t xml:space="preserve"> disponible dans l’immédiat ; </w:t>
      </w:r>
    </w:p>
    <w:p w:rsidR="00313D78" w:rsidRPr="00313D78" w:rsidRDefault="00163834" w:rsidP="00313D78">
      <w:pPr>
        <w:pStyle w:val="ListParagraph"/>
        <w:numPr>
          <w:ilvl w:val="1"/>
          <w:numId w:val="13"/>
        </w:numPr>
        <w:rPr>
          <w:rFonts w:ascii="Verdana" w:hAnsi="Verdana" w:cs="Arial"/>
          <w:color w:val="222222"/>
          <w:lang w:val="fr-FR"/>
        </w:rPr>
      </w:pPr>
      <w:r w:rsidRPr="00313D78">
        <w:rPr>
          <w:rFonts w:ascii="Verdana" w:hAnsi="Verdana" w:cs="Arial"/>
          <w:color w:val="222222"/>
          <w:lang w:val="fr-FR"/>
        </w:rPr>
        <w:t>Etre apte à dispenser la formation dans un langage clair ;</w:t>
      </w:r>
    </w:p>
    <w:p w:rsidR="00313D78" w:rsidRPr="00313D78" w:rsidRDefault="00163834" w:rsidP="00313D78">
      <w:pPr>
        <w:pStyle w:val="ListParagraph"/>
        <w:numPr>
          <w:ilvl w:val="1"/>
          <w:numId w:val="13"/>
        </w:numPr>
        <w:rPr>
          <w:rFonts w:ascii="Verdana" w:hAnsi="Verdana" w:cs="Arial"/>
          <w:color w:val="222222"/>
          <w:lang w:val="fr-FR"/>
        </w:rPr>
      </w:pPr>
      <w:r w:rsidRPr="00313D78">
        <w:rPr>
          <w:rFonts w:ascii="Verdana" w:hAnsi="Verdana" w:cs="Arial"/>
          <w:color w:val="222222"/>
          <w:lang w:val="fr-FR"/>
        </w:rPr>
        <w:t>Être prêt /e à s’aligner aux politiques gén</w:t>
      </w:r>
      <w:r w:rsidR="00313D78" w:rsidRPr="00313D78">
        <w:rPr>
          <w:rFonts w:ascii="Verdana" w:hAnsi="Verdana" w:cs="Arial"/>
          <w:color w:val="222222"/>
          <w:lang w:val="fr-FR"/>
        </w:rPr>
        <w:t>érales de CBM.</w:t>
      </w:r>
      <w:r w:rsidRPr="00313D78">
        <w:rPr>
          <w:rFonts w:ascii="Verdana" w:hAnsi="Verdana" w:cs="Arial"/>
          <w:color w:val="222222"/>
          <w:lang w:val="fr-FR"/>
        </w:rPr>
        <w:t xml:space="preserve"> </w:t>
      </w:r>
    </w:p>
    <w:p w:rsidR="00163834" w:rsidRDefault="00163834" w:rsidP="00313D78">
      <w:pPr>
        <w:pStyle w:val="ListParagraph"/>
        <w:numPr>
          <w:ilvl w:val="1"/>
          <w:numId w:val="13"/>
        </w:numPr>
        <w:rPr>
          <w:rFonts w:ascii="Verdana" w:hAnsi="Verdana" w:cs="Arial"/>
          <w:color w:val="222222"/>
          <w:lang w:val="fr-FR"/>
        </w:rPr>
      </w:pPr>
      <w:r w:rsidRPr="00313D78">
        <w:rPr>
          <w:rFonts w:ascii="Verdana" w:hAnsi="Verdana" w:cs="Arial"/>
          <w:color w:val="222222"/>
          <w:lang w:val="fr-FR"/>
        </w:rPr>
        <w:t xml:space="preserve">Avoir de </w:t>
      </w:r>
      <w:r w:rsidR="00313D78" w:rsidRPr="00313D78">
        <w:rPr>
          <w:rFonts w:ascii="Verdana" w:hAnsi="Verdana" w:cs="Arial"/>
          <w:color w:val="222222"/>
          <w:lang w:val="fr-FR"/>
        </w:rPr>
        <w:t>bonnes connaissances des thématiques liées à la GRD Inclusive</w:t>
      </w:r>
      <w:r w:rsidRPr="00313D78">
        <w:rPr>
          <w:rFonts w:ascii="Verdana" w:hAnsi="Verdana" w:cs="Arial"/>
          <w:color w:val="222222"/>
          <w:lang w:val="fr-FR"/>
        </w:rPr>
        <w:t xml:space="preserve">. </w:t>
      </w:r>
    </w:p>
    <w:p w:rsidR="001B3B8F" w:rsidRDefault="001B3B8F" w:rsidP="00313D78">
      <w:pPr>
        <w:pStyle w:val="ListParagraph"/>
        <w:numPr>
          <w:ilvl w:val="1"/>
          <w:numId w:val="13"/>
        </w:numPr>
        <w:rPr>
          <w:rFonts w:ascii="Verdana" w:hAnsi="Verdana" w:cs="Arial"/>
          <w:color w:val="222222"/>
          <w:lang w:val="fr-FR"/>
        </w:rPr>
      </w:pPr>
      <w:r>
        <w:rPr>
          <w:rFonts w:ascii="Verdana" w:hAnsi="Verdana" w:cs="Arial"/>
          <w:color w:val="222222"/>
          <w:lang w:val="fr-FR"/>
        </w:rPr>
        <w:t>Avoir des études pertinentes en sciences sociales ou sciences du développement</w:t>
      </w:r>
    </w:p>
    <w:p w:rsidR="001B3B8F" w:rsidRDefault="001B3B8F" w:rsidP="00313D78">
      <w:pPr>
        <w:pStyle w:val="ListParagraph"/>
        <w:numPr>
          <w:ilvl w:val="1"/>
          <w:numId w:val="13"/>
        </w:numPr>
        <w:rPr>
          <w:rFonts w:ascii="Verdana" w:hAnsi="Verdana" w:cs="Arial"/>
          <w:color w:val="222222"/>
          <w:lang w:val="fr-FR"/>
        </w:rPr>
      </w:pPr>
      <w:r>
        <w:rPr>
          <w:rFonts w:ascii="Verdana" w:hAnsi="Verdana" w:cs="Arial"/>
          <w:color w:val="222222"/>
          <w:lang w:val="fr-FR"/>
        </w:rPr>
        <w:t>Avoir une expérience professionnelle d’au moins trois (3) ans dans la facilitation de formation et /ou d’ateliers d’échanges sur des sujets</w:t>
      </w:r>
      <w:r w:rsidR="0028747F">
        <w:rPr>
          <w:rFonts w:ascii="Verdana" w:hAnsi="Verdana" w:cs="Arial"/>
          <w:color w:val="222222"/>
          <w:lang w:val="fr-FR"/>
        </w:rPr>
        <w:t xml:space="preserve"> de GRD spécifiquement GRD inclusive.</w:t>
      </w:r>
      <w:r>
        <w:rPr>
          <w:rFonts w:ascii="Verdana" w:hAnsi="Verdana" w:cs="Arial"/>
          <w:color w:val="222222"/>
          <w:lang w:val="fr-FR"/>
        </w:rPr>
        <w:t xml:space="preserve"> </w:t>
      </w:r>
    </w:p>
    <w:p w:rsidR="0076683F" w:rsidRDefault="0076683F" w:rsidP="00313D78">
      <w:pPr>
        <w:pStyle w:val="ListParagraph"/>
        <w:numPr>
          <w:ilvl w:val="1"/>
          <w:numId w:val="13"/>
        </w:numPr>
        <w:rPr>
          <w:rFonts w:ascii="Verdana" w:hAnsi="Verdana" w:cs="Arial"/>
          <w:color w:val="222222"/>
          <w:lang w:val="fr-FR"/>
        </w:rPr>
      </w:pPr>
      <w:r>
        <w:rPr>
          <w:rFonts w:ascii="Verdana" w:hAnsi="Verdana" w:cs="Arial"/>
          <w:color w:val="222222"/>
          <w:lang w:val="fr-FR"/>
        </w:rPr>
        <w:t>Avoir une bonne connaissance de la problématique des personnes handicapées (un atout).</w:t>
      </w:r>
    </w:p>
    <w:p w:rsidR="0076683F" w:rsidRDefault="0076683F" w:rsidP="00313D78">
      <w:pPr>
        <w:pStyle w:val="ListParagraph"/>
        <w:numPr>
          <w:ilvl w:val="1"/>
          <w:numId w:val="13"/>
        </w:numPr>
        <w:rPr>
          <w:rFonts w:ascii="Verdana" w:hAnsi="Verdana" w:cs="Arial"/>
          <w:color w:val="222222"/>
          <w:lang w:val="fr-FR"/>
        </w:rPr>
      </w:pPr>
      <w:r>
        <w:rPr>
          <w:rFonts w:ascii="Verdana" w:hAnsi="Verdana" w:cs="Arial"/>
          <w:color w:val="222222"/>
          <w:lang w:val="fr-FR"/>
        </w:rPr>
        <w:t>Avoir une bonne connaissance de la zone ciblée (un atout).</w:t>
      </w:r>
    </w:p>
    <w:p w:rsidR="0076683F" w:rsidRPr="00313D78" w:rsidRDefault="0076683F" w:rsidP="0076683F">
      <w:pPr>
        <w:pStyle w:val="ListParagraph"/>
        <w:ind w:left="900"/>
        <w:rPr>
          <w:rFonts w:ascii="Verdana" w:hAnsi="Verdana" w:cs="Arial"/>
          <w:color w:val="222222"/>
          <w:lang w:val="fr-FR"/>
        </w:rPr>
      </w:pPr>
    </w:p>
    <w:p w:rsidR="00163834" w:rsidRPr="00163834" w:rsidRDefault="00163834" w:rsidP="00163834">
      <w:pPr>
        <w:rPr>
          <w:rFonts w:ascii="Verdana" w:hAnsi="Verdana" w:cs="Arial"/>
          <w:color w:val="222222"/>
          <w:lang w:val="fr-FR"/>
        </w:rPr>
      </w:pPr>
      <w:r w:rsidRPr="00163834">
        <w:rPr>
          <w:rFonts w:ascii="Verdana" w:hAnsi="Verdana" w:cs="Arial"/>
          <w:color w:val="222222"/>
          <w:lang w:val="fr-FR"/>
        </w:rPr>
        <w:t xml:space="preserve"> </w:t>
      </w:r>
    </w:p>
    <w:p w:rsidR="00163834" w:rsidRPr="00313D78" w:rsidRDefault="00163834" w:rsidP="00163834">
      <w:pPr>
        <w:rPr>
          <w:rFonts w:ascii="Verdana" w:hAnsi="Verdana" w:cs="Arial"/>
          <w:b/>
          <w:color w:val="222222"/>
          <w:lang w:val="fr-FR"/>
        </w:rPr>
      </w:pPr>
      <w:r w:rsidRPr="00313D78">
        <w:rPr>
          <w:rFonts w:ascii="Verdana" w:hAnsi="Verdana" w:cs="Arial"/>
          <w:b/>
          <w:color w:val="222222"/>
          <w:lang w:val="fr-FR"/>
        </w:rPr>
        <w:lastRenderedPageBreak/>
        <w:t>Responsabilité</w:t>
      </w:r>
      <w:r w:rsidR="00313D78">
        <w:rPr>
          <w:rFonts w:ascii="Verdana" w:hAnsi="Verdana" w:cs="Arial"/>
          <w:b/>
          <w:color w:val="222222"/>
          <w:lang w:val="fr-FR"/>
        </w:rPr>
        <w:t>s</w:t>
      </w:r>
      <w:r w:rsidRPr="00313D78">
        <w:rPr>
          <w:rFonts w:ascii="Verdana" w:hAnsi="Verdana" w:cs="Arial"/>
          <w:b/>
          <w:color w:val="222222"/>
          <w:lang w:val="fr-FR"/>
        </w:rPr>
        <w:t xml:space="preserve"> du</w:t>
      </w:r>
      <w:r w:rsidR="00313D78">
        <w:rPr>
          <w:rFonts w:ascii="Verdana" w:hAnsi="Verdana" w:cs="Arial"/>
          <w:b/>
          <w:color w:val="222222"/>
          <w:lang w:val="fr-FR"/>
        </w:rPr>
        <w:t xml:space="preserve"> ou de la</w:t>
      </w:r>
      <w:r w:rsidRPr="00313D78">
        <w:rPr>
          <w:rFonts w:ascii="Verdana" w:hAnsi="Verdana" w:cs="Arial"/>
          <w:b/>
          <w:color w:val="222222"/>
          <w:lang w:val="fr-FR"/>
        </w:rPr>
        <w:t xml:space="preserve"> Consultant /</w:t>
      </w:r>
      <w:r w:rsidR="00313D78" w:rsidRPr="00313D78">
        <w:rPr>
          <w:rFonts w:ascii="Verdana" w:hAnsi="Verdana" w:cs="Arial"/>
          <w:b/>
          <w:color w:val="222222"/>
          <w:lang w:val="fr-FR"/>
        </w:rPr>
        <w:t>te :</w:t>
      </w:r>
      <w:r w:rsidRPr="00313D78">
        <w:rPr>
          <w:rFonts w:ascii="Verdana" w:hAnsi="Verdana" w:cs="Arial"/>
          <w:b/>
          <w:color w:val="222222"/>
          <w:lang w:val="fr-FR"/>
        </w:rPr>
        <w:t xml:space="preserve"> </w:t>
      </w:r>
    </w:p>
    <w:p w:rsidR="00163834" w:rsidRPr="0076683F" w:rsidRDefault="00163834" w:rsidP="0076683F">
      <w:pPr>
        <w:rPr>
          <w:rFonts w:ascii="Verdana" w:hAnsi="Verdana" w:cs="Arial"/>
          <w:color w:val="222222"/>
          <w:lang w:val="fr-FR"/>
        </w:rPr>
      </w:pPr>
      <w:r w:rsidRPr="0076683F">
        <w:rPr>
          <w:rFonts w:ascii="Verdana" w:hAnsi="Verdana" w:cs="Arial"/>
          <w:color w:val="222222"/>
          <w:lang w:val="fr-FR"/>
        </w:rPr>
        <w:t xml:space="preserve">Le ou la consultant/e responsable de </w:t>
      </w:r>
      <w:r w:rsidR="00313D78" w:rsidRPr="0076683F">
        <w:rPr>
          <w:rFonts w:ascii="Verdana" w:hAnsi="Verdana" w:cs="Arial"/>
          <w:color w:val="222222"/>
          <w:lang w:val="fr-FR"/>
        </w:rPr>
        <w:t>la formation</w:t>
      </w:r>
      <w:r w:rsidRPr="0076683F">
        <w:rPr>
          <w:rFonts w:ascii="Verdana" w:hAnsi="Verdana" w:cs="Arial"/>
          <w:color w:val="222222"/>
          <w:lang w:val="fr-FR"/>
        </w:rPr>
        <w:t xml:space="preserve"> se chargera de : </w:t>
      </w:r>
    </w:p>
    <w:p w:rsidR="00313D78" w:rsidRPr="006640DD" w:rsidRDefault="00163834" w:rsidP="006640DD">
      <w:pPr>
        <w:pStyle w:val="ListParagraph"/>
        <w:numPr>
          <w:ilvl w:val="1"/>
          <w:numId w:val="14"/>
        </w:numPr>
        <w:rPr>
          <w:rFonts w:ascii="Verdana" w:hAnsi="Verdana" w:cs="Arial"/>
          <w:color w:val="222222"/>
          <w:lang w:val="fr-FR"/>
        </w:rPr>
      </w:pPr>
      <w:r w:rsidRPr="006640DD">
        <w:rPr>
          <w:rFonts w:ascii="Verdana" w:hAnsi="Verdana" w:cs="Arial"/>
          <w:color w:val="222222"/>
          <w:lang w:val="fr-FR"/>
        </w:rPr>
        <w:t>Elaborer le plan et le guide de la</w:t>
      </w:r>
      <w:r w:rsidR="00313D78" w:rsidRPr="006640DD">
        <w:rPr>
          <w:rFonts w:ascii="Verdana" w:hAnsi="Verdana" w:cs="Arial"/>
          <w:color w:val="222222"/>
          <w:lang w:val="fr-FR"/>
        </w:rPr>
        <w:t xml:space="preserve"> formation </w:t>
      </w:r>
    </w:p>
    <w:p w:rsidR="00313D78" w:rsidRPr="006640DD" w:rsidRDefault="00163834" w:rsidP="006640DD">
      <w:pPr>
        <w:pStyle w:val="ListParagraph"/>
        <w:numPr>
          <w:ilvl w:val="1"/>
          <w:numId w:val="14"/>
        </w:numPr>
        <w:rPr>
          <w:rFonts w:ascii="Verdana" w:hAnsi="Verdana" w:cs="Arial"/>
          <w:color w:val="222222"/>
          <w:lang w:val="fr-FR"/>
        </w:rPr>
      </w:pPr>
      <w:r w:rsidRPr="006640DD">
        <w:rPr>
          <w:rFonts w:ascii="Verdana" w:hAnsi="Verdana" w:cs="Arial"/>
          <w:color w:val="222222"/>
          <w:lang w:val="fr-FR"/>
        </w:rPr>
        <w:t xml:space="preserve">Elaborer une présentation sur format Power Point pour animer les séances de formation, </w:t>
      </w:r>
    </w:p>
    <w:p w:rsidR="00730D9F" w:rsidRPr="006640DD" w:rsidRDefault="00163834" w:rsidP="00163834">
      <w:pPr>
        <w:pStyle w:val="ListParagraph"/>
        <w:numPr>
          <w:ilvl w:val="1"/>
          <w:numId w:val="14"/>
        </w:numPr>
        <w:rPr>
          <w:rFonts w:ascii="Verdana" w:hAnsi="Verdana" w:cs="Arial"/>
          <w:color w:val="222222"/>
          <w:lang w:val="fr-FR"/>
        </w:rPr>
      </w:pPr>
      <w:r w:rsidRPr="006640DD">
        <w:rPr>
          <w:rFonts w:ascii="Verdana" w:hAnsi="Verdana" w:cs="Arial"/>
          <w:color w:val="222222"/>
          <w:lang w:val="fr-FR"/>
        </w:rPr>
        <w:t>Soumettre le plan et le gui</w:t>
      </w:r>
      <w:r w:rsidR="00313D78" w:rsidRPr="006640DD">
        <w:rPr>
          <w:rFonts w:ascii="Verdana" w:hAnsi="Verdana" w:cs="Arial"/>
          <w:color w:val="222222"/>
          <w:lang w:val="fr-FR"/>
        </w:rPr>
        <w:t>de de la formation</w:t>
      </w:r>
      <w:r w:rsidR="00730D9F" w:rsidRPr="006640DD">
        <w:rPr>
          <w:rFonts w:ascii="Verdana" w:hAnsi="Verdana" w:cs="Arial"/>
          <w:color w:val="222222"/>
          <w:lang w:val="fr-FR"/>
        </w:rPr>
        <w:t xml:space="preserve"> ainsi que le document Power point une semaine</w:t>
      </w:r>
      <w:r w:rsidRPr="006640DD">
        <w:rPr>
          <w:rFonts w:ascii="Verdana" w:hAnsi="Verdana" w:cs="Arial"/>
          <w:color w:val="222222"/>
          <w:lang w:val="fr-FR"/>
        </w:rPr>
        <w:t xml:space="preserve"> avant la date prévue pour la</w:t>
      </w:r>
      <w:r w:rsidR="00730D9F" w:rsidRPr="006640DD">
        <w:rPr>
          <w:rFonts w:ascii="Verdana" w:hAnsi="Verdana" w:cs="Arial"/>
          <w:color w:val="222222"/>
          <w:lang w:val="fr-FR"/>
        </w:rPr>
        <w:t xml:space="preserve"> formation </w:t>
      </w:r>
      <w:r w:rsidRPr="006640DD">
        <w:rPr>
          <w:rFonts w:ascii="Verdana" w:hAnsi="Verdana" w:cs="Arial"/>
          <w:color w:val="222222"/>
          <w:lang w:val="fr-FR"/>
        </w:rPr>
        <w:t xml:space="preserve"> </w:t>
      </w:r>
    </w:p>
    <w:p w:rsidR="00730D9F" w:rsidRPr="006640DD" w:rsidRDefault="00163834" w:rsidP="006640DD">
      <w:pPr>
        <w:pStyle w:val="ListParagraph"/>
        <w:numPr>
          <w:ilvl w:val="1"/>
          <w:numId w:val="14"/>
        </w:numPr>
        <w:rPr>
          <w:rFonts w:ascii="Verdana" w:hAnsi="Verdana" w:cs="Arial"/>
          <w:color w:val="222222"/>
          <w:lang w:val="fr-FR"/>
        </w:rPr>
      </w:pPr>
      <w:r w:rsidRPr="006640DD">
        <w:rPr>
          <w:rFonts w:ascii="Verdana" w:hAnsi="Verdana" w:cs="Arial"/>
          <w:color w:val="222222"/>
          <w:lang w:val="fr-FR"/>
        </w:rPr>
        <w:t>Animer des séances de formation au profit d</w:t>
      </w:r>
      <w:r w:rsidR="00730D9F" w:rsidRPr="006640DD">
        <w:rPr>
          <w:rFonts w:ascii="Verdana" w:hAnsi="Verdana" w:cs="Arial"/>
          <w:color w:val="222222"/>
          <w:lang w:val="fr-FR"/>
        </w:rPr>
        <w:t xml:space="preserve">es membres du CCPC pendant trois (3) jours. </w:t>
      </w:r>
    </w:p>
    <w:p w:rsidR="00730D9F" w:rsidRPr="006640DD" w:rsidRDefault="00163834" w:rsidP="006640DD">
      <w:pPr>
        <w:pStyle w:val="ListParagraph"/>
        <w:numPr>
          <w:ilvl w:val="1"/>
          <w:numId w:val="14"/>
        </w:numPr>
        <w:rPr>
          <w:rFonts w:ascii="Verdana" w:hAnsi="Verdana" w:cs="Arial"/>
          <w:color w:val="222222"/>
          <w:lang w:val="fr-FR"/>
        </w:rPr>
      </w:pPr>
      <w:r w:rsidRPr="006640DD">
        <w:rPr>
          <w:rFonts w:ascii="Verdana" w:hAnsi="Verdana" w:cs="Arial"/>
          <w:color w:val="222222"/>
          <w:lang w:val="fr-FR"/>
        </w:rPr>
        <w:t>Préparer et soumettre le rapport de la formation</w:t>
      </w:r>
      <w:r w:rsidR="00730D9F" w:rsidRPr="006640DD">
        <w:rPr>
          <w:rFonts w:ascii="Verdana" w:hAnsi="Verdana" w:cs="Arial"/>
          <w:color w:val="222222"/>
          <w:lang w:val="fr-FR"/>
        </w:rPr>
        <w:t xml:space="preserve"> ainsi que les documents liés aux Pré et Post Tests.</w:t>
      </w:r>
    </w:p>
    <w:p w:rsidR="00730D9F" w:rsidRDefault="00163834" w:rsidP="006640DD">
      <w:pPr>
        <w:pStyle w:val="ListParagraph"/>
        <w:numPr>
          <w:ilvl w:val="1"/>
          <w:numId w:val="14"/>
        </w:numPr>
        <w:rPr>
          <w:rFonts w:ascii="Verdana" w:hAnsi="Verdana" w:cs="Arial"/>
          <w:color w:val="222222"/>
          <w:lang w:val="fr-FR"/>
        </w:rPr>
      </w:pPr>
      <w:r w:rsidRPr="006640DD">
        <w:rPr>
          <w:rFonts w:ascii="Verdana" w:hAnsi="Verdana" w:cs="Arial"/>
          <w:color w:val="222222"/>
          <w:lang w:val="fr-FR"/>
        </w:rPr>
        <w:t xml:space="preserve">Soumettre le rapport de consultation.  </w:t>
      </w:r>
    </w:p>
    <w:p w:rsidR="006640DD" w:rsidRDefault="006640DD" w:rsidP="006640DD">
      <w:pPr>
        <w:rPr>
          <w:rFonts w:ascii="Verdana" w:hAnsi="Verdana" w:cs="Arial"/>
          <w:color w:val="222222"/>
          <w:lang w:val="fr-FR"/>
        </w:rPr>
      </w:pPr>
    </w:p>
    <w:p w:rsidR="006640DD" w:rsidRDefault="006640DD" w:rsidP="006640DD">
      <w:pPr>
        <w:rPr>
          <w:rFonts w:ascii="Verdana" w:hAnsi="Verdana" w:cs="Arial"/>
          <w:color w:val="222222"/>
          <w:lang w:val="fr-FR"/>
        </w:rPr>
      </w:pPr>
      <w:r w:rsidRPr="00163834">
        <w:rPr>
          <w:rFonts w:ascii="Verdana" w:hAnsi="Verdana" w:cs="Arial"/>
          <w:b/>
          <w:color w:val="222222"/>
          <w:lang w:val="fr-FR"/>
        </w:rPr>
        <w:t>Soumission de proposition</w:t>
      </w:r>
      <w:r w:rsidRPr="00163834">
        <w:rPr>
          <w:rFonts w:ascii="Verdana" w:hAnsi="Verdana" w:cs="Arial"/>
          <w:color w:val="222222"/>
          <w:lang w:val="fr-FR"/>
        </w:rPr>
        <w:t xml:space="preserve"> </w:t>
      </w:r>
    </w:p>
    <w:p w:rsidR="006640DD" w:rsidRDefault="006640DD" w:rsidP="006640DD">
      <w:pPr>
        <w:rPr>
          <w:rFonts w:ascii="Verdana" w:hAnsi="Verdana" w:cs="Arial"/>
          <w:color w:val="222222"/>
          <w:lang w:val="fr-FR"/>
        </w:rPr>
      </w:pPr>
      <w:r w:rsidRPr="00163834">
        <w:rPr>
          <w:rFonts w:ascii="Verdana" w:hAnsi="Verdana" w:cs="Arial"/>
          <w:color w:val="222222"/>
          <w:lang w:val="fr-FR"/>
        </w:rPr>
        <w:t xml:space="preserve">Les intéressé(e)s devront soumettre au commanditaire, après la réception des termes de référence, une proposition de formation qui comprendra : </w:t>
      </w:r>
    </w:p>
    <w:p w:rsidR="006640DD" w:rsidRPr="00313D78" w:rsidRDefault="006640DD" w:rsidP="006640DD">
      <w:pPr>
        <w:pStyle w:val="ListParagraph"/>
        <w:numPr>
          <w:ilvl w:val="0"/>
          <w:numId w:val="11"/>
        </w:numPr>
        <w:rPr>
          <w:rFonts w:ascii="Verdana" w:hAnsi="Verdana" w:cs="Arial"/>
          <w:color w:val="222222"/>
          <w:lang w:val="fr-FR"/>
        </w:rPr>
      </w:pPr>
      <w:r w:rsidRPr="00313D78">
        <w:rPr>
          <w:rFonts w:ascii="Verdana" w:hAnsi="Verdana" w:cs="Arial"/>
          <w:color w:val="222222"/>
          <w:lang w:val="fr-FR"/>
        </w:rPr>
        <w:t>Le p</w:t>
      </w:r>
      <w:r>
        <w:rPr>
          <w:rFonts w:ascii="Verdana" w:hAnsi="Verdana" w:cs="Arial"/>
          <w:color w:val="222222"/>
          <w:lang w:val="fr-FR"/>
        </w:rPr>
        <w:t>lan de formation et son contenu</w:t>
      </w:r>
      <w:r w:rsidRPr="00313D78">
        <w:rPr>
          <w:rFonts w:ascii="Verdana" w:hAnsi="Verdana" w:cs="Arial"/>
          <w:color w:val="222222"/>
          <w:lang w:val="fr-FR"/>
        </w:rPr>
        <w:t xml:space="preserve"> </w:t>
      </w:r>
    </w:p>
    <w:p w:rsidR="006640DD" w:rsidRPr="00313D78" w:rsidRDefault="006640DD" w:rsidP="006640DD">
      <w:pPr>
        <w:pStyle w:val="ListParagraph"/>
        <w:numPr>
          <w:ilvl w:val="0"/>
          <w:numId w:val="11"/>
        </w:numPr>
        <w:rPr>
          <w:rFonts w:ascii="Verdana" w:hAnsi="Verdana" w:cs="Arial"/>
          <w:color w:val="222222"/>
          <w:lang w:val="fr-FR"/>
        </w:rPr>
      </w:pPr>
      <w:r w:rsidRPr="00313D78">
        <w:rPr>
          <w:rFonts w:ascii="Verdana" w:hAnsi="Verdana" w:cs="Arial"/>
          <w:color w:val="222222"/>
          <w:lang w:val="fr-FR"/>
        </w:rPr>
        <w:t xml:space="preserve">La méthodologie d’intervention </w:t>
      </w:r>
    </w:p>
    <w:p w:rsidR="006640DD" w:rsidRPr="00313D78" w:rsidRDefault="006640DD" w:rsidP="006640DD">
      <w:pPr>
        <w:pStyle w:val="ListParagraph"/>
        <w:numPr>
          <w:ilvl w:val="0"/>
          <w:numId w:val="11"/>
        </w:numPr>
        <w:rPr>
          <w:rFonts w:ascii="Verdana" w:hAnsi="Verdana" w:cs="Arial"/>
          <w:color w:val="222222"/>
          <w:lang w:val="fr-FR"/>
        </w:rPr>
      </w:pPr>
      <w:r w:rsidRPr="00313D78">
        <w:rPr>
          <w:rFonts w:ascii="Verdana" w:hAnsi="Verdana" w:cs="Arial"/>
          <w:color w:val="222222"/>
          <w:lang w:val="fr-FR"/>
        </w:rPr>
        <w:t xml:space="preserve">Les types de support qui seront utilisés </w:t>
      </w:r>
    </w:p>
    <w:p w:rsidR="006640DD" w:rsidRPr="00313D78" w:rsidRDefault="006640DD" w:rsidP="006640DD">
      <w:pPr>
        <w:pStyle w:val="ListParagraph"/>
        <w:numPr>
          <w:ilvl w:val="0"/>
          <w:numId w:val="11"/>
        </w:numPr>
        <w:rPr>
          <w:rFonts w:ascii="Verdana" w:hAnsi="Verdana" w:cs="Arial"/>
          <w:color w:val="222222"/>
          <w:lang w:val="fr-FR"/>
        </w:rPr>
      </w:pPr>
      <w:r w:rsidRPr="00313D78">
        <w:rPr>
          <w:rFonts w:ascii="Verdana" w:hAnsi="Verdana" w:cs="Arial"/>
          <w:color w:val="222222"/>
          <w:lang w:val="fr-FR"/>
        </w:rPr>
        <w:t xml:space="preserve">Une proposition de tarifs non incluant les fournitures et matériels. Cette proposition d’intervention peut faire l’objet de suggestions et d’adaptation de la part du commanditaire. La soumission d’une proposition ne donne lieu à aucun engagement de la part du commanditaire. </w:t>
      </w:r>
    </w:p>
    <w:p w:rsidR="006640DD" w:rsidRPr="006640DD" w:rsidRDefault="006640DD" w:rsidP="006640DD">
      <w:pPr>
        <w:rPr>
          <w:rFonts w:ascii="Verdana" w:hAnsi="Verdana" w:cs="Arial"/>
          <w:color w:val="222222"/>
          <w:lang w:val="fr-FR"/>
        </w:rPr>
      </w:pPr>
    </w:p>
    <w:p w:rsidR="006640DD" w:rsidRPr="006640DD" w:rsidRDefault="006640DD" w:rsidP="006640DD">
      <w:pPr>
        <w:pStyle w:val="ListParagraph"/>
        <w:ind w:left="990"/>
        <w:rPr>
          <w:rFonts w:ascii="Verdana" w:hAnsi="Verdana" w:cs="Arial"/>
          <w:color w:val="222222"/>
          <w:lang w:val="fr-FR"/>
        </w:rPr>
      </w:pPr>
    </w:p>
    <w:p w:rsidR="000B4703" w:rsidRPr="006640DD" w:rsidRDefault="000B4703" w:rsidP="00163834">
      <w:pPr>
        <w:rPr>
          <w:rFonts w:ascii="Verdana" w:hAnsi="Verdana" w:cs="Arial"/>
          <w:b/>
          <w:color w:val="222222"/>
          <w:lang w:val="fr-FR"/>
        </w:rPr>
      </w:pPr>
      <w:r w:rsidRPr="006640DD">
        <w:rPr>
          <w:rFonts w:ascii="Verdana" w:hAnsi="Verdana" w:cs="Arial"/>
          <w:b/>
          <w:color w:val="222222"/>
          <w:lang w:val="fr-FR"/>
        </w:rPr>
        <w:t>C</w:t>
      </w:r>
      <w:r w:rsidRPr="006640DD">
        <w:rPr>
          <w:rFonts w:ascii="Verdana" w:hAnsi="Verdana"/>
          <w:b/>
          <w:lang w:val="fr-FR"/>
        </w:rPr>
        <w:t>ANDIDATUTRE</w:t>
      </w:r>
    </w:p>
    <w:p w:rsidR="000B4703" w:rsidRPr="000B4D9E" w:rsidRDefault="000B4703" w:rsidP="00D90C54">
      <w:pPr>
        <w:ind w:left="360"/>
        <w:jc w:val="both"/>
        <w:rPr>
          <w:rFonts w:ascii="Verdana" w:hAnsi="Verdana" w:cs="Arial"/>
          <w:color w:val="222222"/>
          <w:lang w:val="fr-FR"/>
        </w:rPr>
      </w:pPr>
      <w:r w:rsidRPr="000C3AA3">
        <w:rPr>
          <w:rFonts w:ascii="Verdana" w:hAnsi="Verdana" w:cs="Arial"/>
          <w:color w:val="222222"/>
          <w:lang w:val="fr-FR"/>
        </w:rPr>
        <w:t>Les candidats intéressés par cette consultation </w:t>
      </w:r>
      <w:r>
        <w:rPr>
          <w:rFonts w:ascii="Verdana" w:hAnsi="Verdana" w:cs="Arial"/>
          <w:color w:val="222222"/>
          <w:lang w:val="fr-FR"/>
        </w:rPr>
        <w:t>sont priés de</w:t>
      </w:r>
      <w:r w:rsidRPr="000C3AA3">
        <w:rPr>
          <w:rFonts w:ascii="Verdana" w:hAnsi="Verdana" w:cs="Arial"/>
          <w:color w:val="222222"/>
          <w:lang w:val="fr-FR"/>
        </w:rPr>
        <w:t> soumettre</w:t>
      </w:r>
      <w:r>
        <w:rPr>
          <w:rFonts w:ascii="Verdana" w:hAnsi="Verdana" w:cs="Arial"/>
          <w:color w:val="222222"/>
          <w:lang w:val="fr-FR"/>
        </w:rPr>
        <w:t xml:space="preserve"> leur dossier de candidature</w:t>
      </w:r>
      <w:r w:rsidRPr="000C3AA3">
        <w:rPr>
          <w:rFonts w:ascii="Verdana" w:hAnsi="Verdana" w:cs="Arial"/>
          <w:color w:val="222222"/>
          <w:lang w:val="fr-FR"/>
        </w:rPr>
        <w:t xml:space="preserve"> </w:t>
      </w:r>
      <w:r w:rsidR="00730D9F">
        <w:rPr>
          <w:rFonts w:ascii="Verdana" w:hAnsi="Verdana" w:cs="Arial"/>
          <w:color w:val="222222"/>
          <w:lang w:val="fr-FR"/>
        </w:rPr>
        <w:t>au plus tard le</w:t>
      </w:r>
      <w:r w:rsidR="00D90C54">
        <w:rPr>
          <w:rFonts w:ascii="Verdana" w:hAnsi="Verdana" w:cs="Arial"/>
          <w:color w:val="222222"/>
          <w:lang w:val="fr-FR"/>
        </w:rPr>
        <w:t xml:space="preserve"> 31</w:t>
      </w:r>
      <w:bookmarkStart w:id="0" w:name="_GoBack"/>
      <w:bookmarkEnd w:id="0"/>
      <w:r w:rsidR="00DB6E47">
        <w:rPr>
          <w:rFonts w:ascii="Verdana" w:hAnsi="Verdana" w:cs="Arial"/>
          <w:color w:val="222222"/>
          <w:lang w:val="fr-FR"/>
        </w:rPr>
        <w:t xml:space="preserve"> juillet 2019</w:t>
      </w:r>
      <w:r w:rsidR="000A79D0">
        <w:rPr>
          <w:rFonts w:ascii="Verdana" w:hAnsi="Verdana" w:cs="Arial"/>
          <w:color w:val="222222"/>
          <w:lang w:val="fr-FR"/>
        </w:rPr>
        <w:t xml:space="preserve"> </w:t>
      </w:r>
      <w:r>
        <w:rPr>
          <w:rFonts w:ascii="Verdana" w:hAnsi="Verdana" w:cs="Arial"/>
          <w:color w:val="222222"/>
          <w:lang w:val="fr-FR"/>
        </w:rPr>
        <w:t>à l’</w:t>
      </w:r>
      <w:r w:rsidRPr="000C3AA3">
        <w:rPr>
          <w:rFonts w:ascii="Verdana" w:hAnsi="Verdana" w:cs="Arial"/>
          <w:color w:val="222222"/>
          <w:lang w:val="fr-FR"/>
        </w:rPr>
        <w:t>adresse email suivante:</w:t>
      </w:r>
      <w:r w:rsidRPr="0041671E">
        <w:rPr>
          <w:rFonts w:ascii="Verdana" w:hAnsi="Verdana"/>
          <w:lang w:val="fr-FR"/>
        </w:rPr>
        <w:t xml:space="preserve"> </w:t>
      </w:r>
      <w:hyperlink r:id="rId9" w:history="1">
        <w:r w:rsidR="00996C79" w:rsidRPr="00A7348B">
          <w:rPr>
            <w:rStyle w:val="Hyperlink"/>
            <w:rFonts w:ascii="Verdana" w:hAnsi="Verdana"/>
            <w:lang w:val="fr-FR"/>
          </w:rPr>
          <w:t>kettiabuissereth@cbm.org</w:t>
        </w:r>
      </w:hyperlink>
      <w:r w:rsidR="00996C79">
        <w:rPr>
          <w:rFonts w:ascii="Verdana" w:hAnsi="Verdana"/>
          <w:lang w:val="fr-FR"/>
        </w:rPr>
        <w:t xml:space="preserve"> </w:t>
      </w:r>
      <w:r w:rsidRPr="00996C79">
        <w:rPr>
          <w:rStyle w:val="Hyperlink"/>
          <w:rFonts w:ascii="Verdana" w:hAnsi="Verdana"/>
          <w:u w:val="none"/>
          <w:lang w:val="fr-FR"/>
        </w:rPr>
        <w:t xml:space="preserve">et </w:t>
      </w:r>
      <w:r w:rsidR="00996C79">
        <w:rPr>
          <w:rStyle w:val="Hyperlink"/>
          <w:rFonts w:ascii="Verdana" w:hAnsi="Verdana"/>
          <w:lang w:val="fr-FR"/>
        </w:rPr>
        <w:t xml:space="preserve"> </w:t>
      </w:r>
      <w:r>
        <w:rPr>
          <w:rStyle w:val="Hyperlink"/>
          <w:rFonts w:ascii="Verdana" w:hAnsi="Verdana"/>
          <w:lang w:val="fr-FR"/>
        </w:rPr>
        <w:t>jude.louis@cbm.org</w:t>
      </w:r>
      <w:r w:rsidRPr="0041671E">
        <w:rPr>
          <w:rFonts w:ascii="Verdana" w:hAnsi="Verdana"/>
          <w:lang w:val="fr-FR"/>
        </w:rPr>
        <w:t xml:space="preserve">. </w:t>
      </w:r>
    </w:p>
    <w:p w:rsidR="00E0535B" w:rsidRPr="000B4D9E" w:rsidRDefault="00E0535B" w:rsidP="000B4703">
      <w:pPr>
        <w:rPr>
          <w:rFonts w:ascii="Verdana" w:hAnsi="Verdana" w:cs="Arial"/>
          <w:color w:val="222222"/>
          <w:lang w:val="fr-FR"/>
        </w:rPr>
      </w:pPr>
    </w:p>
    <w:sectPr w:rsidR="00E0535B" w:rsidRPr="000B4D9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D5" w:rsidRDefault="00DC2CD5" w:rsidP="009A595F">
      <w:pPr>
        <w:spacing w:after="0" w:line="240" w:lineRule="auto"/>
      </w:pPr>
      <w:r>
        <w:separator/>
      </w:r>
    </w:p>
  </w:endnote>
  <w:endnote w:type="continuationSeparator" w:id="0">
    <w:p w:rsidR="00DC2CD5" w:rsidRDefault="00DC2CD5" w:rsidP="009A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415238"/>
      <w:docPartObj>
        <w:docPartGallery w:val="Page Numbers (Bottom of Page)"/>
        <w:docPartUnique/>
      </w:docPartObj>
    </w:sdtPr>
    <w:sdtEndPr>
      <w:rPr>
        <w:color w:val="7F7F7F" w:themeColor="background1" w:themeShade="7F"/>
        <w:spacing w:val="60"/>
      </w:rPr>
    </w:sdtEndPr>
    <w:sdtContent>
      <w:p w:rsidR="00496BD3" w:rsidRDefault="00496BD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90C54" w:rsidRPr="00D90C54">
          <w:rPr>
            <w:b/>
            <w:bCs/>
            <w:noProof/>
          </w:rPr>
          <w:t>4</w:t>
        </w:r>
        <w:r>
          <w:rPr>
            <w:b/>
            <w:bCs/>
            <w:noProof/>
          </w:rPr>
          <w:fldChar w:fldCharType="end"/>
        </w:r>
        <w:r>
          <w:rPr>
            <w:b/>
            <w:bCs/>
          </w:rPr>
          <w:t xml:space="preserve"> | </w:t>
        </w:r>
        <w:r>
          <w:rPr>
            <w:color w:val="7F7F7F" w:themeColor="background1" w:themeShade="7F"/>
            <w:spacing w:val="60"/>
          </w:rPr>
          <w:t>Page</w:t>
        </w:r>
      </w:p>
    </w:sdtContent>
  </w:sdt>
  <w:p w:rsidR="00496BD3" w:rsidRDefault="00496B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D5" w:rsidRDefault="00DC2CD5" w:rsidP="009A595F">
      <w:pPr>
        <w:spacing w:after="0" w:line="240" w:lineRule="auto"/>
      </w:pPr>
      <w:r>
        <w:separator/>
      </w:r>
    </w:p>
  </w:footnote>
  <w:footnote w:type="continuationSeparator" w:id="0">
    <w:p w:rsidR="00DC2CD5" w:rsidRDefault="00DC2CD5" w:rsidP="009A5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39C"/>
    <w:multiLevelType w:val="hybridMultilevel"/>
    <w:tmpl w:val="84D8D4E6"/>
    <w:lvl w:ilvl="0" w:tplc="16C4C30E">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95B6E"/>
    <w:multiLevelType w:val="hybridMultilevel"/>
    <w:tmpl w:val="CC5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E3388"/>
    <w:multiLevelType w:val="hybridMultilevel"/>
    <w:tmpl w:val="6C9641C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002C28"/>
    <w:multiLevelType w:val="hybridMultilevel"/>
    <w:tmpl w:val="4D56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62C51"/>
    <w:multiLevelType w:val="hybridMultilevel"/>
    <w:tmpl w:val="5C06A5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B0336"/>
    <w:multiLevelType w:val="hybridMultilevel"/>
    <w:tmpl w:val="A4E2FF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51AFD"/>
    <w:multiLevelType w:val="hybridMultilevel"/>
    <w:tmpl w:val="07F82C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6E4E83"/>
    <w:multiLevelType w:val="hybridMultilevel"/>
    <w:tmpl w:val="E50E0696"/>
    <w:lvl w:ilvl="0" w:tplc="DD6897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93820"/>
    <w:multiLevelType w:val="hybridMultilevel"/>
    <w:tmpl w:val="A4FE32B2"/>
    <w:lvl w:ilvl="0" w:tplc="040C000D">
      <w:start w:val="1"/>
      <w:numFmt w:val="bullet"/>
      <w:lvlText w:val=""/>
      <w:lvlJc w:val="left"/>
      <w:pPr>
        <w:ind w:left="990" w:hanging="360"/>
      </w:pPr>
      <w:rPr>
        <w:rFonts w:ascii="Wingdings" w:hAnsi="Wingdings" w:hint="default"/>
      </w:rPr>
    </w:lvl>
    <w:lvl w:ilvl="1" w:tplc="040C000D">
      <w:start w:val="1"/>
      <w:numFmt w:val="bullet"/>
      <w:lvlText w:val=""/>
      <w:lvlJc w:val="left"/>
      <w:pPr>
        <w:ind w:left="990" w:hanging="360"/>
      </w:pPr>
      <w:rPr>
        <w:rFonts w:ascii="Wingdings" w:hAnsi="Wingdings"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9" w15:restartNumberingAfterBreak="0">
    <w:nsid w:val="32245BB0"/>
    <w:multiLevelType w:val="hybridMultilevel"/>
    <w:tmpl w:val="B7DA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A24E1"/>
    <w:multiLevelType w:val="hybridMultilevel"/>
    <w:tmpl w:val="105AC596"/>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F240C7E"/>
    <w:multiLevelType w:val="hybridMultilevel"/>
    <w:tmpl w:val="996ADF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B31464"/>
    <w:multiLevelType w:val="hybridMultilevel"/>
    <w:tmpl w:val="F53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F1E1B"/>
    <w:multiLevelType w:val="hybridMultilevel"/>
    <w:tmpl w:val="332693FC"/>
    <w:lvl w:ilvl="0" w:tplc="AC607612">
      <w:start w:val="1"/>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0E24BF"/>
    <w:multiLevelType w:val="hybridMultilevel"/>
    <w:tmpl w:val="31DE9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C4659"/>
    <w:multiLevelType w:val="hybridMultilevel"/>
    <w:tmpl w:val="2AF416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D31E12"/>
    <w:multiLevelType w:val="hybridMultilevel"/>
    <w:tmpl w:val="EEF82964"/>
    <w:lvl w:ilvl="0" w:tplc="6F687BA6">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7F1CBF"/>
    <w:multiLevelType w:val="hybridMultilevel"/>
    <w:tmpl w:val="277A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74C61"/>
    <w:multiLevelType w:val="hybridMultilevel"/>
    <w:tmpl w:val="BD6090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6E1AE8"/>
    <w:multiLevelType w:val="hybridMultilevel"/>
    <w:tmpl w:val="B526191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90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17"/>
  </w:num>
  <w:num w:numId="5">
    <w:abstractNumId w:val="14"/>
  </w:num>
  <w:num w:numId="6">
    <w:abstractNumId w:val="9"/>
  </w:num>
  <w:num w:numId="7">
    <w:abstractNumId w:val="1"/>
  </w:num>
  <w:num w:numId="8">
    <w:abstractNumId w:val="13"/>
  </w:num>
  <w:num w:numId="9">
    <w:abstractNumId w:val="6"/>
  </w:num>
  <w:num w:numId="10">
    <w:abstractNumId w:val="0"/>
  </w:num>
  <w:num w:numId="11">
    <w:abstractNumId w:val="18"/>
  </w:num>
  <w:num w:numId="12">
    <w:abstractNumId w:val="16"/>
  </w:num>
  <w:num w:numId="13">
    <w:abstractNumId w:val="19"/>
  </w:num>
  <w:num w:numId="14">
    <w:abstractNumId w:val="8"/>
  </w:num>
  <w:num w:numId="15">
    <w:abstractNumId w:val="2"/>
  </w:num>
  <w:num w:numId="16">
    <w:abstractNumId w:val="15"/>
  </w:num>
  <w:num w:numId="17">
    <w:abstractNumId w:val="10"/>
  </w:num>
  <w:num w:numId="18">
    <w:abstractNumId w:val="11"/>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CD"/>
    <w:rsid w:val="00004C75"/>
    <w:rsid w:val="00030826"/>
    <w:rsid w:val="00042BED"/>
    <w:rsid w:val="00043976"/>
    <w:rsid w:val="00055D26"/>
    <w:rsid w:val="000727E0"/>
    <w:rsid w:val="000877D5"/>
    <w:rsid w:val="000909A5"/>
    <w:rsid w:val="000A0CB9"/>
    <w:rsid w:val="000A5472"/>
    <w:rsid w:val="000A708A"/>
    <w:rsid w:val="000A79D0"/>
    <w:rsid w:val="000B4703"/>
    <w:rsid w:val="000B4D9E"/>
    <w:rsid w:val="000C3AA3"/>
    <w:rsid w:val="000C76D2"/>
    <w:rsid w:val="000E7AC1"/>
    <w:rsid w:val="00130F85"/>
    <w:rsid w:val="00142740"/>
    <w:rsid w:val="00163834"/>
    <w:rsid w:val="00164FBA"/>
    <w:rsid w:val="00171DFE"/>
    <w:rsid w:val="001B15B1"/>
    <w:rsid w:val="001B3B8F"/>
    <w:rsid w:val="001D7365"/>
    <w:rsid w:val="001E5B23"/>
    <w:rsid w:val="00216FC1"/>
    <w:rsid w:val="002710B8"/>
    <w:rsid w:val="0027385B"/>
    <w:rsid w:val="0028747F"/>
    <w:rsid w:val="002B44CD"/>
    <w:rsid w:val="002E3A3D"/>
    <w:rsid w:val="00313D78"/>
    <w:rsid w:val="003429E5"/>
    <w:rsid w:val="00367A47"/>
    <w:rsid w:val="00380503"/>
    <w:rsid w:val="003A4443"/>
    <w:rsid w:val="003B0182"/>
    <w:rsid w:val="003C2F19"/>
    <w:rsid w:val="003C50F4"/>
    <w:rsid w:val="003D21E4"/>
    <w:rsid w:val="003E1140"/>
    <w:rsid w:val="0041671E"/>
    <w:rsid w:val="004324B0"/>
    <w:rsid w:val="0044654E"/>
    <w:rsid w:val="00496BD3"/>
    <w:rsid w:val="004F1BFF"/>
    <w:rsid w:val="00527488"/>
    <w:rsid w:val="0055501E"/>
    <w:rsid w:val="00562DA6"/>
    <w:rsid w:val="00563FF4"/>
    <w:rsid w:val="00570450"/>
    <w:rsid w:val="005C71B7"/>
    <w:rsid w:val="005C79F8"/>
    <w:rsid w:val="005F00B8"/>
    <w:rsid w:val="0061394C"/>
    <w:rsid w:val="00651481"/>
    <w:rsid w:val="00662883"/>
    <w:rsid w:val="006640DD"/>
    <w:rsid w:val="00684EBE"/>
    <w:rsid w:val="006921AC"/>
    <w:rsid w:val="006F3FBA"/>
    <w:rsid w:val="006F750A"/>
    <w:rsid w:val="00714EF9"/>
    <w:rsid w:val="00730D9F"/>
    <w:rsid w:val="0073440D"/>
    <w:rsid w:val="0074203A"/>
    <w:rsid w:val="0075701E"/>
    <w:rsid w:val="0076683F"/>
    <w:rsid w:val="00774762"/>
    <w:rsid w:val="007F2EFE"/>
    <w:rsid w:val="00805D96"/>
    <w:rsid w:val="00830936"/>
    <w:rsid w:val="0084448F"/>
    <w:rsid w:val="00863B9C"/>
    <w:rsid w:val="008D0F23"/>
    <w:rsid w:val="008E7F9B"/>
    <w:rsid w:val="00937AE6"/>
    <w:rsid w:val="00945485"/>
    <w:rsid w:val="00953A03"/>
    <w:rsid w:val="00996C79"/>
    <w:rsid w:val="009A4A67"/>
    <w:rsid w:val="009A595F"/>
    <w:rsid w:val="009B6AF1"/>
    <w:rsid w:val="009F4BFE"/>
    <w:rsid w:val="00A34FD6"/>
    <w:rsid w:val="00A37A74"/>
    <w:rsid w:val="00A51932"/>
    <w:rsid w:val="00A64061"/>
    <w:rsid w:val="00AD21D3"/>
    <w:rsid w:val="00AF717B"/>
    <w:rsid w:val="00B11C94"/>
    <w:rsid w:val="00B1369A"/>
    <w:rsid w:val="00B148F0"/>
    <w:rsid w:val="00B31D01"/>
    <w:rsid w:val="00BA1AA9"/>
    <w:rsid w:val="00BA6059"/>
    <w:rsid w:val="00BA7C25"/>
    <w:rsid w:val="00BB78E8"/>
    <w:rsid w:val="00BC2A8D"/>
    <w:rsid w:val="00BE7F6B"/>
    <w:rsid w:val="00BF67B9"/>
    <w:rsid w:val="00C477A4"/>
    <w:rsid w:val="00C56CA8"/>
    <w:rsid w:val="00C74469"/>
    <w:rsid w:val="00C81FBF"/>
    <w:rsid w:val="00C96D88"/>
    <w:rsid w:val="00CB67EE"/>
    <w:rsid w:val="00CD3267"/>
    <w:rsid w:val="00CE008A"/>
    <w:rsid w:val="00D11854"/>
    <w:rsid w:val="00D12F48"/>
    <w:rsid w:val="00D26337"/>
    <w:rsid w:val="00D34BE3"/>
    <w:rsid w:val="00D87383"/>
    <w:rsid w:val="00D90C54"/>
    <w:rsid w:val="00DB6E47"/>
    <w:rsid w:val="00DC2CD5"/>
    <w:rsid w:val="00DD18EC"/>
    <w:rsid w:val="00DD5F29"/>
    <w:rsid w:val="00DF5838"/>
    <w:rsid w:val="00E038EC"/>
    <w:rsid w:val="00E0535B"/>
    <w:rsid w:val="00E07BEE"/>
    <w:rsid w:val="00E96BB2"/>
    <w:rsid w:val="00EB4F73"/>
    <w:rsid w:val="00EC35F8"/>
    <w:rsid w:val="00F1452A"/>
    <w:rsid w:val="00F30583"/>
    <w:rsid w:val="00F76BC4"/>
    <w:rsid w:val="00FB2512"/>
    <w:rsid w:val="00FB36A8"/>
    <w:rsid w:val="00FE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77609"/>
  <w15:chartTrackingRefBased/>
  <w15:docId w15:val="{9C4B2384-0DBD-4566-93C0-3B273761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5F"/>
  </w:style>
  <w:style w:type="paragraph" w:styleId="Footer">
    <w:name w:val="footer"/>
    <w:basedOn w:val="Normal"/>
    <w:link w:val="FooterChar"/>
    <w:uiPriority w:val="99"/>
    <w:unhideWhenUsed/>
    <w:rsid w:val="009A5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5F"/>
  </w:style>
  <w:style w:type="paragraph" w:styleId="ListParagraph">
    <w:name w:val="List Paragraph"/>
    <w:basedOn w:val="Normal"/>
    <w:uiPriority w:val="34"/>
    <w:qFormat/>
    <w:rsid w:val="00BB78E8"/>
    <w:pPr>
      <w:ind w:left="720"/>
      <w:contextualSpacing/>
    </w:pPr>
  </w:style>
  <w:style w:type="character" w:styleId="Hyperlink">
    <w:name w:val="Hyperlink"/>
    <w:basedOn w:val="DefaultParagraphFont"/>
    <w:uiPriority w:val="99"/>
    <w:unhideWhenUsed/>
    <w:rsid w:val="00651481"/>
    <w:rPr>
      <w:color w:val="0563C1" w:themeColor="hyperlink"/>
      <w:u w:val="single"/>
    </w:rPr>
  </w:style>
  <w:style w:type="paragraph" w:styleId="BalloonText">
    <w:name w:val="Balloon Text"/>
    <w:basedOn w:val="Normal"/>
    <w:link w:val="BalloonTextChar"/>
    <w:uiPriority w:val="99"/>
    <w:semiHidden/>
    <w:unhideWhenUsed/>
    <w:rsid w:val="00D34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E3"/>
    <w:rPr>
      <w:rFonts w:ascii="Segoe UI" w:hAnsi="Segoe UI" w:cs="Segoe UI"/>
      <w:sz w:val="18"/>
      <w:szCs w:val="18"/>
    </w:rPr>
  </w:style>
  <w:style w:type="paragraph" w:styleId="Quote">
    <w:name w:val="Quote"/>
    <w:basedOn w:val="Normal"/>
    <w:next w:val="Normal"/>
    <w:link w:val="QuoteChar"/>
    <w:uiPriority w:val="29"/>
    <w:qFormat/>
    <w:rsid w:val="000877D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77D5"/>
    <w:rPr>
      <w:i/>
      <w:iCs/>
      <w:color w:val="404040" w:themeColor="text1" w:themeTint="BF"/>
    </w:rPr>
  </w:style>
  <w:style w:type="character" w:styleId="CommentReference">
    <w:name w:val="annotation reference"/>
    <w:basedOn w:val="DefaultParagraphFont"/>
    <w:uiPriority w:val="99"/>
    <w:semiHidden/>
    <w:unhideWhenUsed/>
    <w:rsid w:val="00216FC1"/>
    <w:rPr>
      <w:sz w:val="16"/>
      <w:szCs w:val="16"/>
    </w:rPr>
  </w:style>
  <w:style w:type="paragraph" w:styleId="CommentText">
    <w:name w:val="annotation text"/>
    <w:basedOn w:val="Normal"/>
    <w:link w:val="CommentTextChar"/>
    <w:uiPriority w:val="99"/>
    <w:semiHidden/>
    <w:unhideWhenUsed/>
    <w:rsid w:val="00216FC1"/>
    <w:pPr>
      <w:spacing w:line="240" w:lineRule="auto"/>
    </w:pPr>
    <w:rPr>
      <w:sz w:val="20"/>
      <w:szCs w:val="20"/>
    </w:rPr>
  </w:style>
  <w:style w:type="character" w:customStyle="1" w:styleId="CommentTextChar">
    <w:name w:val="Comment Text Char"/>
    <w:basedOn w:val="DefaultParagraphFont"/>
    <w:link w:val="CommentText"/>
    <w:uiPriority w:val="99"/>
    <w:semiHidden/>
    <w:rsid w:val="00216FC1"/>
    <w:rPr>
      <w:sz w:val="20"/>
      <w:szCs w:val="20"/>
    </w:rPr>
  </w:style>
  <w:style w:type="paragraph" w:styleId="CommentSubject">
    <w:name w:val="annotation subject"/>
    <w:basedOn w:val="CommentText"/>
    <w:next w:val="CommentText"/>
    <w:link w:val="CommentSubjectChar"/>
    <w:uiPriority w:val="99"/>
    <w:semiHidden/>
    <w:unhideWhenUsed/>
    <w:rsid w:val="00216FC1"/>
    <w:rPr>
      <w:b/>
      <w:bCs/>
    </w:rPr>
  </w:style>
  <w:style w:type="character" w:customStyle="1" w:styleId="CommentSubjectChar">
    <w:name w:val="Comment Subject Char"/>
    <w:basedOn w:val="CommentTextChar"/>
    <w:link w:val="CommentSubject"/>
    <w:uiPriority w:val="99"/>
    <w:semiHidden/>
    <w:rsid w:val="00216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4724">
      <w:bodyDiv w:val="1"/>
      <w:marLeft w:val="0"/>
      <w:marRight w:val="0"/>
      <w:marTop w:val="0"/>
      <w:marBottom w:val="0"/>
      <w:divBdr>
        <w:top w:val="none" w:sz="0" w:space="0" w:color="auto"/>
        <w:left w:val="none" w:sz="0" w:space="0" w:color="auto"/>
        <w:bottom w:val="none" w:sz="0" w:space="0" w:color="auto"/>
        <w:right w:val="none" w:sz="0" w:space="0" w:color="auto"/>
      </w:divBdr>
    </w:div>
    <w:div w:id="1418402478">
      <w:bodyDiv w:val="1"/>
      <w:marLeft w:val="0"/>
      <w:marRight w:val="0"/>
      <w:marTop w:val="0"/>
      <w:marBottom w:val="0"/>
      <w:divBdr>
        <w:top w:val="none" w:sz="0" w:space="0" w:color="auto"/>
        <w:left w:val="none" w:sz="0" w:space="0" w:color="auto"/>
        <w:bottom w:val="none" w:sz="0" w:space="0" w:color="auto"/>
        <w:right w:val="none" w:sz="0" w:space="0" w:color="auto"/>
      </w:divBdr>
    </w:div>
    <w:div w:id="16472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ttiabuissereth@cb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9410-F605-4742-B0BD-F226F6C0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Mause Darline</dc:creator>
  <cp:keywords/>
  <dc:description/>
  <cp:lastModifiedBy>Geffrard, Karene A.</cp:lastModifiedBy>
  <cp:revision>4</cp:revision>
  <cp:lastPrinted>2019-03-07T20:20:00Z</cp:lastPrinted>
  <dcterms:created xsi:type="dcterms:W3CDTF">2019-07-24T14:27:00Z</dcterms:created>
  <dcterms:modified xsi:type="dcterms:W3CDTF">2019-07-24T14:42:00Z</dcterms:modified>
</cp:coreProperties>
</file>