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5950C" w14:textId="7F43CED8" w:rsidR="00A36165" w:rsidRPr="003C1F27" w:rsidRDefault="00A36165" w:rsidP="00A36165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bookmarkStart w:id="1" w:name="_GoBack"/>
      <w:bookmarkEnd w:id="1"/>
      <w:r w:rsidRPr="003C1F27">
        <w:rPr>
          <w:rFonts w:ascii="Times New Roman" w:hAnsi="Times New Roman" w:cs="Times New Roman"/>
          <w:b/>
          <w:sz w:val="28"/>
          <w:lang w:val="fr-CA"/>
        </w:rPr>
        <w:t>SECTION</w:t>
      </w:r>
      <w:r w:rsidR="003C1F27" w:rsidRPr="003C1F27">
        <w:rPr>
          <w:rFonts w:ascii="Times New Roman" w:hAnsi="Times New Roman" w:cs="Times New Roman"/>
          <w:b/>
          <w:sz w:val="28"/>
          <w:lang w:val="fr-CA"/>
        </w:rPr>
        <w:t> </w:t>
      </w:r>
      <w:r w:rsidRPr="003C1F27">
        <w:rPr>
          <w:rFonts w:ascii="Times New Roman" w:hAnsi="Times New Roman" w:cs="Times New Roman"/>
          <w:b/>
          <w:sz w:val="28"/>
          <w:lang w:val="fr-CA"/>
        </w:rPr>
        <w:t>01 71 13</w:t>
      </w:r>
    </w:p>
    <w:p w14:paraId="4443C51A" w14:textId="77777777" w:rsidR="00A36165" w:rsidRPr="003C1F27" w:rsidRDefault="00A36165" w:rsidP="00A36165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3C1F27">
        <w:rPr>
          <w:rFonts w:ascii="Times New Roman" w:hAnsi="Times New Roman" w:cs="Times New Roman"/>
          <w:b/>
          <w:sz w:val="28"/>
          <w:lang w:val="fr-CA"/>
        </w:rPr>
        <w:t>Mobilisation</w:t>
      </w:r>
    </w:p>
    <w:bookmarkEnd w:id="0"/>
    <w:p w14:paraId="76ED44D1" w14:textId="4ABB7498" w:rsidR="00A36165" w:rsidRPr="003C1F27" w:rsidRDefault="00A36165" w:rsidP="00A36165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3C1F27" w:rsidRPr="003C1F27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3C1F27" w:rsidRPr="003C1F27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</w:p>
    <w:p w14:paraId="077605FB" w14:textId="77777777" w:rsidR="00A36165" w:rsidRPr="003C1F27" w:rsidRDefault="00A36165" w:rsidP="00A36165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55D031FE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3C1F27">
        <w:rPr>
          <w:lang w:val="fr-CA"/>
        </w:rPr>
        <w:t>RÉSUMÉ</w:t>
      </w:r>
    </w:p>
    <w:p w14:paraId="2F1AC5E0" w14:textId="5CB61945" w:rsidR="00A36165" w:rsidRPr="003C1F27" w:rsidRDefault="00A36165" w:rsidP="00A36165">
      <w:pPr>
        <w:pStyle w:val="Heading2"/>
        <w:keepNext w:val="0"/>
        <w:keepLines w:val="0"/>
        <w:numPr>
          <w:ilvl w:val="1"/>
          <w:numId w:val="5"/>
        </w:numPr>
        <w:rPr>
          <w:lang w:val="fr-CA"/>
        </w:rPr>
      </w:pPr>
      <w:r w:rsidRPr="003C1F27">
        <w:rPr>
          <w:lang w:val="fr-CA"/>
        </w:rPr>
        <w:t>Cette section englobe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:</w:t>
      </w:r>
    </w:p>
    <w:p w14:paraId="3125EBBB" w14:textId="433C630A" w:rsidR="00A36165" w:rsidRPr="003C1F27" w:rsidRDefault="00971726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>
        <w:rPr>
          <w:lang w:val="fr-CA"/>
        </w:rPr>
        <w:t>Les e</w:t>
      </w:r>
      <w:r w:rsidR="00A36165" w:rsidRPr="003C1F27">
        <w:rPr>
          <w:lang w:val="fr-CA"/>
        </w:rPr>
        <w:t xml:space="preserve">xigences relatives à la mobilisation et à la démobilisation des </w:t>
      </w:r>
      <w:r w:rsidR="00A062F9">
        <w:rPr>
          <w:lang w:val="fr-CA"/>
        </w:rPr>
        <w:t>s</w:t>
      </w:r>
      <w:r w:rsidR="004E3C33">
        <w:rPr>
          <w:lang w:val="fr-CA"/>
        </w:rPr>
        <w:t>ous-traitant</w:t>
      </w:r>
      <w:r w:rsidR="00A36165" w:rsidRPr="003C1F27">
        <w:rPr>
          <w:lang w:val="fr-CA"/>
        </w:rPr>
        <w:t>s</w:t>
      </w:r>
    </w:p>
    <w:p w14:paraId="16D1381B" w14:textId="257C5ABF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est responsable de tous les travaux préparatoires et de toutes les opérations nécessaires avant le début des travaux.</w:t>
      </w:r>
    </w:p>
    <w:p w14:paraId="73622F1C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3C1F27">
        <w:rPr>
          <w:lang w:val="fr-CA"/>
        </w:rPr>
        <w:t>PRIX ET MODALITÉS DE PAIEMENT</w:t>
      </w:r>
    </w:p>
    <w:p w14:paraId="18B63412" w14:textId="4769B899" w:rsidR="00A36165" w:rsidRPr="003C1F27" w:rsidRDefault="00A36165" w:rsidP="00A36165">
      <w:pPr>
        <w:pStyle w:val="Heading1"/>
        <w:numPr>
          <w:ilvl w:val="1"/>
          <w:numId w:val="1"/>
        </w:numPr>
        <w:rPr>
          <w:lang w:val="fr-CA"/>
        </w:rPr>
      </w:pPr>
      <w:r w:rsidRPr="003C1F27">
        <w:rPr>
          <w:lang w:val="fr-CA"/>
        </w:rPr>
        <w:t>Le prix unitaire est tel que détaillé dans la section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00 70 00</w:t>
      </w:r>
    </w:p>
    <w:p w14:paraId="20F8436C" w14:textId="7195ABC9" w:rsidR="00A36165" w:rsidRPr="003C1F27" w:rsidRDefault="00A36165" w:rsidP="00A36165">
      <w:pPr>
        <w:pStyle w:val="Heading1"/>
        <w:numPr>
          <w:ilvl w:val="1"/>
          <w:numId w:val="1"/>
        </w:numPr>
        <w:rPr>
          <w:lang w:val="fr-CA"/>
        </w:rPr>
      </w:pPr>
      <w:r w:rsidRPr="003C1F27">
        <w:rPr>
          <w:lang w:val="fr-CA"/>
        </w:rPr>
        <w:t xml:space="preserve">Mesure </w:t>
      </w:r>
      <w:r w:rsidR="003C1F27" w:rsidRPr="003C1F27">
        <w:rPr>
          <w:lang w:val="fr-CA"/>
        </w:rPr>
        <w:t>—</w:t>
      </w:r>
      <w:r w:rsidRPr="003C1F27">
        <w:rPr>
          <w:lang w:val="fr-CA"/>
        </w:rPr>
        <w:t xml:space="preserve"> s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applique à tous les travaux, accessoires et articles nécessaires à la mobilisation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du personnel et des outils sur le site et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aménagement ordonné des installations de construction du sous-projet.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évaluation et le paiement comprennent, sans toutefois s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y limiter, ce qui suit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:</w:t>
      </w:r>
    </w:p>
    <w:p w14:paraId="6F3F5881" w14:textId="53A1C75E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Le déplacement du personnel, des outils,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du matériel, des fournitures, des bacs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élimination et des faux frais vers le site du PROJET et tous les travaux préparatoires.</w:t>
      </w:r>
    </w:p>
    <w:p w14:paraId="6C3337A2" w14:textId="00E127E6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Établissement de toutes les installations nécessaires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exécution du sous-projet, y compris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acquisition de servitudes pour la commodité du </w:t>
      </w:r>
      <w:r w:rsidR="004E3C33">
        <w:rPr>
          <w:lang w:val="fr-CA"/>
        </w:rPr>
        <w:t>Sous-traitant</w:t>
      </w:r>
      <w:r w:rsidRPr="003C1F27">
        <w:rPr>
          <w:lang w:val="fr-CA"/>
        </w:rPr>
        <w:t>.</w:t>
      </w:r>
    </w:p>
    <w:p w14:paraId="03EA3BEA" w14:textId="16D9A262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Obtention des permis nécessaires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exécution des travaux</w:t>
      </w:r>
      <w:r w:rsidR="004E3C33">
        <w:rPr>
          <w:lang w:val="fr-CA"/>
        </w:rPr>
        <w:t>.</w:t>
      </w:r>
    </w:p>
    <w:p w14:paraId="4C092F70" w14:textId="451C55FA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Fournir les cautionnements requis et les preuves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assurance.</w:t>
      </w:r>
    </w:p>
    <w:p w14:paraId="176DB4B5" w14:textId="51606A42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Une fois les travaux terminés, 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doit enlever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équipement et les matériaux et </w:t>
      </w:r>
      <w:r w:rsidR="005E0543" w:rsidRPr="003C1F27">
        <w:rPr>
          <w:lang w:val="fr-CA"/>
        </w:rPr>
        <w:t>fournitures inutilisés</w:t>
      </w:r>
      <w:r w:rsidRPr="003C1F27">
        <w:rPr>
          <w:lang w:val="fr-CA"/>
        </w:rPr>
        <w:t xml:space="preserve"> du site du sous-projet et remettre toutes les zones perturbées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extérieur de la zone du sous-projet dans leur état </w:t>
      </w:r>
      <w:r w:rsidR="00A062F9">
        <w:rPr>
          <w:lang w:val="fr-CA"/>
        </w:rPr>
        <w:t>d’</w:t>
      </w:r>
      <w:r w:rsidRPr="003C1F27">
        <w:rPr>
          <w:lang w:val="fr-CA"/>
        </w:rPr>
        <w:t>avant la construction.</w:t>
      </w:r>
    </w:p>
    <w:p w14:paraId="66BA2F23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3C1F27">
        <w:rPr>
          <w:lang w:val="fr-CA"/>
        </w:rPr>
        <w:t>ASSURANCE QUALITÉ</w:t>
      </w:r>
    </w:p>
    <w:p w14:paraId="0FAF3213" w14:textId="251800B2" w:rsidR="00A36165" w:rsidRPr="003C1F27" w:rsidRDefault="00A36165" w:rsidP="00A36165">
      <w:pPr>
        <w:pStyle w:val="Heading2"/>
        <w:numPr>
          <w:ilvl w:val="1"/>
          <w:numId w:val="6"/>
        </w:numPr>
        <w:ind w:left="1080" w:hanging="360"/>
        <w:rPr>
          <w:lang w:val="fr-CA"/>
        </w:rPr>
      </w:pPr>
      <w:r w:rsidRPr="003C1F27">
        <w:rPr>
          <w:lang w:val="fr-CA"/>
        </w:rPr>
        <w:lastRenderedPageBreak/>
        <w:t>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 a le droit de rejeter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les matériaux et les fournitures de construction qui,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avis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Ingénieur, sont dangereux, impropres ou inadéquats.</w:t>
      </w:r>
    </w:p>
    <w:p w14:paraId="4F20CD01" w14:textId="1F594497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doit amener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les matériaux et les fournitures de construction rejetés dans un état acceptable approuvé par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 ou les enlever du site du sous-projet.</w:t>
      </w:r>
    </w:p>
    <w:p w14:paraId="386591DB" w14:textId="77777777" w:rsidR="00A36165" w:rsidRPr="003C1F27" w:rsidRDefault="00A36165" w:rsidP="00A36165">
      <w:pPr>
        <w:numPr>
          <w:ilvl w:val="0"/>
          <w:numId w:val="1"/>
        </w:numPr>
        <w:spacing w:before="240" w:after="0"/>
        <w:outlineLvl w:val="0"/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</w:pPr>
      <w:r w:rsidRPr="003C1F27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>SOUMISSIONS</w:t>
      </w:r>
    </w:p>
    <w:p w14:paraId="2B994704" w14:textId="3635DBDB" w:rsidR="00A36165" w:rsidRPr="003C1F27" w:rsidRDefault="00A36165" w:rsidP="00A36165">
      <w:pPr>
        <w:pStyle w:val="Heading2"/>
        <w:numPr>
          <w:ilvl w:val="1"/>
          <w:numId w:val="7"/>
        </w:numPr>
        <w:ind w:left="1080" w:hanging="360"/>
        <w:rPr>
          <w:lang w:val="fr-CA"/>
        </w:rPr>
      </w:pPr>
      <w:r w:rsidRPr="003C1F27">
        <w:rPr>
          <w:lang w:val="fr-CA"/>
        </w:rPr>
        <w:t>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entrepreneur </w:t>
      </w:r>
      <w:r w:rsidR="006A1E20">
        <w:rPr>
          <w:lang w:val="fr-CA"/>
        </w:rPr>
        <w:t>s</w:t>
      </w:r>
      <w:r w:rsidR="004E3C33">
        <w:rPr>
          <w:lang w:val="fr-CA"/>
        </w:rPr>
        <w:t>ous-traitant</w:t>
      </w:r>
      <w:r w:rsidRPr="003C1F27">
        <w:rPr>
          <w:lang w:val="fr-CA"/>
        </w:rPr>
        <w:t xml:space="preserve"> doit soumettre dans les sept (7) jours suivant</w:t>
      </w:r>
      <w:r w:rsidR="003C1F27" w:rsidRPr="003C1F27">
        <w:rPr>
          <w:lang w:val="fr-CA"/>
        </w:rPr>
        <w:t>s</w:t>
      </w:r>
      <w:r w:rsidRPr="003C1F27">
        <w:rPr>
          <w:lang w:val="fr-CA"/>
        </w:rPr>
        <w:t xml:space="preserve"> la date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entrée en vigueur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avis de lancement, un plan du site du sous-projet, y compris les clôtures temporaires, les routes, le stationnement, les bâtiments, les aires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entreposage, les plans de drainage,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aménagement des bâtiments temporaires et les emplacements temporaires des services publics.</w:t>
      </w:r>
    </w:p>
    <w:p w14:paraId="324630BB" w14:textId="77777777" w:rsidR="00A36165" w:rsidRPr="003C1F27" w:rsidRDefault="00A36165" w:rsidP="00A36165">
      <w:pPr>
        <w:rPr>
          <w:lang w:val="fr-CA"/>
        </w:rPr>
      </w:pPr>
    </w:p>
    <w:p w14:paraId="49C84C53" w14:textId="7CD80CF1" w:rsidR="00A36165" w:rsidRPr="003C1F27" w:rsidRDefault="00A36165" w:rsidP="00A36165">
      <w:pPr>
        <w:rPr>
          <w:rFonts w:ascii="Times New Roman" w:hAnsi="Times New Roman" w:cs="Times New Roman"/>
          <w:b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PARTIE</w:t>
      </w:r>
      <w:r w:rsidR="003C1F27" w:rsidRPr="003C1F27">
        <w:rPr>
          <w:rFonts w:ascii="Times New Roman" w:hAnsi="Times New Roman" w:cs="Times New Roman"/>
          <w:b/>
          <w:lang w:val="fr-CA"/>
        </w:rPr>
        <w:t> </w:t>
      </w:r>
      <w:r w:rsidRPr="003C1F27">
        <w:rPr>
          <w:rFonts w:ascii="Times New Roman" w:hAnsi="Times New Roman" w:cs="Times New Roman"/>
          <w:b/>
          <w:lang w:val="fr-CA"/>
        </w:rPr>
        <w:t>2 - PRODUITS</w:t>
      </w:r>
    </w:p>
    <w:p w14:paraId="2424F68D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3"/>
        </w:numPr>
        <w:rPr>
          <w:lang w:val="fr-CA"/>
        </w:rPr>
      </w:pPr>
      <w:r w:rsidRPr="003C1F27">
        <w:rPr>
          <w:lang w:val="fr-CA"/>
        </w:rPr>
        <w:t xml:space="preserve"> EXIGENCES PARTICULIÈRES</w:t>
      </w:r>
    </w:p>
    <w:p w14:paraId="3913565D" w14:textId="30BE3976" w:rsidR="00A36165" w:rsidRPr="003C1F27" w:rsidRDefault="00A36165" w:rsidP="00A36165">
      <w:pPr>
        <w:pStyle w:val="Heading2"/>
        <w:numPr>
          <w:ilvl w:val="1"/>
          <w:numId w:val="8"/>
        </w:numPr>
        <w:ind w:left="1080" w:hanging="360"/>
        <w:rPr>
          <w:lang w:val="fr-CA"/>
        </w:rPr>
      </w:pPr>
      <w:r w:rsidRPr="003C1F27">
        <w:rPr>
          <w:lang w:val="fr-CA"/>
        </w:rPr>
        <w:t>La mise à disposition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bureau de chantier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usage du chef de chantier et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ingénieur de chantier du </w:t>
      </w:r>
      <w:r w:rsidR="004E3C33">
        <w:rPr>
          <w:lang w:val="fr-CA"/>
        </w:rPr>
        <w:t>Sous-traitant</w:t>
      </w:r>
      <w:r w:rsidRPr="003C1F27">
        <w:rPr>
          <w:lang w:val="fr-CA"/>
        </w:rPr>
        <w:t>, qui doit être équipé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bureau ou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une table, de sièges et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espace adéquat pour les réunions de cinq personnes au maximum. Le bureau doit être éclairé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aide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éclairage artificiel et doit être équipé de prises de courant, qui doivent toutes être alimentées en énergie électrique par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intermédiaire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une génératrice fournie par le </w:t>
      </w:r>
      <w:r w:rsidR="004E3C33">
        <w:rPr>
          <w:lang w:val="fr-CA"/>
        </w:rPr>
        <w:t>Sous-traitant</w:t>
      </w:r>
      <w:r w:rsidRPr="003C1F27">
        <w:rPr>
          <w:lang w:val="fr-CA"/>
        </w:rPr>
        <w:t>.</w:t>
      </w:r>
    </w:p>
    <w:p w14:paraId="35E51124" w14:textId="0009C176" w:rsidR="00A36165" w:rsidRPr="003C1F27" w:rsidRDefault="00A36165" w:rsidP="00A36165">
      <w:pPr>
        <w:pStyle w:val="Heading2"/>
        <w:numPr>
          <w:ilvl w:val="1"/>
          <w:numId w:val="8"/>
        </w:numPr>
        <w:ind w:left="1080" w:hanging="360"/>
        <w:rPr>
          <w:lang w:val="fr-CA"/>
        </w:rPr>
      </w:pPr>
      <w:r w:rsidRPr="003C1F27">
        <w:rPr>
          <w:lang w:val="fr-CA"/>
        </w:rPr>
        <w:t xml:space="preserve">Fourniture de toilettes (toilettes portables) avec lave-mains fonctionnel et approvisionnement constant en papier hygiénique. Les </w:t>
      </w:r>
      <w:proofErr w:type="spellStart"/>
      <w:r w:rsidR="003C1F27" w:rsidRPr="003C1F27">
        <w:rPr>
          <w:lang w:val="fr-CA"/>
        </w:rPr>
        <w:t>w.c.</w:t>
      </w:r>
      <w:proofErr w:type="spellEnd"/>
      <w:r w:rsidRPr="003C1F27">
        <w:rPr>
          <w:lang w:val="fr-CA"/>
        </w:rPr>
        <w:t xml:space="preserve"> doivent être vidés et entretenus à la satisfaction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Ingénieur et selon les besoins afin de permettre leur utilisation continue conformément aux recommandations du fabricant. </w:t>
      </w:r>
    </w:p>
    <w:p w14:paraId="2FCF6660" w14:textId="77777777" w:rsidR="00A36165" w:rsidRPr="003C1F27" w:rsidRDefault="00A36165" w:rsidP="00A36165">
      <w:pPr>
        <w:pStyle w:val="Heading2"/>
        <w:keepNext w:val="0"/>
        <w:keepLines w:val="0"/>
        <w:numPr>
          <w:ilvl w:val="0"/>
          <w:numId w:val="0"/>
        </w:numPr>
        <w:ind w:left="360"/>
        <w:rPr>
          <w:rFonts w:ascii="Times New Roman" w:hAnsi="Times New Roman" w:cs="Times New Roman"/>
          <w:b/>
          <w:lang w:val="fr-CA"/>
        </w:rPr>
      </w:pPr>
    </w:p>
    <w:p w14:paraId="4297319D" w14:textId="74BA0BCA" w:rsidR="00A36165" w:rsidRPr="003C1F27" w:rsidRDefault="00A36165" w:rsidP="00A36165">
      <w:pPr>
        <w:pStyle w:val="Heading2"/>
        <w:keepNext w:val="0"/>
        <w:keepLines w:val="0"/>
        <w:numPr>
          <w:ilvl w:val="0"/>
          <w:numId w:val="0"/>
        </w:numPr>
        <w:rPr>
          <w:rFonts w:ascii="Times New Roman" w:hAnsi="Times New Roman" w:cs="Times New Roman"/>
          <w:b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PARTIE</w:t>
      </w:r>
      <w:r w:rsidR="003C1F27" w:rsidRPr="003C1F27">
        <w:rPr>
          <w:rFonts w:ascii="Times New Roman" w:hAnsi="Times New Roman" w:cs="Times New Roman"/>
          <w:b/>
          <w:lang w:val="fr-CA"/>
        </w:rPr>
        <w:t> </w:t>
      </w:r>
      <w:r w:rsidRPr="003C1F27">
        <w:rPr>
          <w:rFonts w:ascii="Times New Roman" w:hAnsi="Times New Roman" w:cs="Times New Roman"/>
          <w:b/>
          <w:lang w:val="fr-CA"/>
        </w:rPr>
        <w:t xml:space="preserve">3 </w:t>
      </w:r>
      <w:r w:rsidR="003C1F27" w:rsidRPr="003C1F27">
        <w:rPr>
          <w:rFonts w:ascii="Times New Roman" w:hAnsi="Times New Roman" w:cs="Times New Roman"/>
          <w:b/>
          <w:lang w:val="fr-CA"/>
        </w:rPr>
        <w:t>—</w:t>
      </w:r>
      <w:r w:rsidRPr="003C1F27">
        <w:rPr>
          <w:rFonts w:ascii="Times New Roman" w:hAnsi="Times New Roman" w:cs="Times New Roman"/>
          <w:b/>
          <w:lang w:val="fr-CA"/>
        </w:rPr>
        <w:t xml:space="preserve"> </w:t>
      </w:r>
      <w:r w:rsidR="003C1F27" w:rsidRPr="003C1F27">
        <w:rPr>
          <w:rFonts w:ascii="Times New Roman" w:hAnsi="Times New Roman" w:cs="Times New Roman"/>
          <w:b/>
          <w:lang w:val="fr-CA"/>
        </w:rPr>
        <w:t>EXÉ</w:t>
      </w:r>
      <w:r w:rsidRPr="003C1F27">
        <w:rPr>
          <w:rFonts w:ascii="Times New Roman" w:hAnsi="Times New Roman" w:cs="Times New Roman"/>
          <w:b/>
          <w:lang w:val="fr-CA"/>
        </w:rPr>
        <w:t>CUTION (NE S</w:t>
      </w:r>
      <w:r w:rsidR="003C1F27" w:rsidRPr="003C1F27">
        <w:rPr>
          <w:rFonts w:ascii="Times New Roman" w:hAnsi="Times New Roman" w:cs="Times New Roman"/>
          <w:b/>
          <w:lang w:val="fr-CA"/>
        </w:rPr>
        <w:t>’</w:t>
      </w:r>
      <w:r w:rsidRPr="003C1F27">
        <w:rPr>
          <w:rFonts w:ascii="Times New Roman" w:hAnsi="Times New Roman" w:cs="Times New Roman"/>
          <w:b/>
          <w:lang w:val="fr-CA"/>
        </w:rPr>
        <w:t>APPLIQUE PAS)</w:t>
      </w:r>
    </w:p>
    <w:p w14:paraId="3D572B7A" w14:textId="77777777" w:rsidR="00A36165" w:rsidRPr="003C1F27" w:rsidRDefault="00A36165" w:rsidP="00A36165">
      <w:pPr>
        <w:pStyle w:val="ListParagraph"/>
        <w:rPr>
          <w:rFonts w:ascii="Times New Roman" w:hAnsi="Times New Roman" w:cs="Times New Roman"/>
          <w:lang w:val="fr-CA"/>
        </w:rPr>
      </w:pPr>
    </w:p>
    <w:p w14:paraId="542BC02F" w14:textId="77777777" w:rsidR="00A36165" w:rsidRPr="003C1F27" w:rsidRDefault="00A36165" w:rsidP="00A36165">
      <w:pPr>
        <w:jc w:val="center"/>
        <w:rPr>
          <w:rFonts w:ascii="Times New Roman" w:hAnsi="Times New Roman" w:cs="Times New Roman"/>
          <w:lang w:val="fr-CA"/>
        </w:rPr>
      </w:pPr>
      <w:r w:rsidRPr="003C1F27">
        <w:rPr>
          <w:rFonts w:ascii="Times New Roman" w:hAnsi="Times New Roman" w:cs="Times New Roman"/>
          <w:lang w:val="fr-CA"/>
        </w:rPr>
        <w:t>FIN DE LA SECTION</w:t>
      </w:r>
    </w:p>
    <w:p w14:paraId="3693FABC" w14:textId="419FDE4E" w:rsidR="007E5FDA" w:rsidRPr="003C1F27" w:rsidRDefault="007E5FDA" w:rsidP="00A36165">
      <w:pPr>
        <w:spacing w:after="0"/>
        <w:rPr>
          <w:lang w:val="fr-CA"/>
        </w:rPr>
      </w:pPr>
    </w:p>
    <w:sectPr w:rsidR="007E5FDA" w:rsidRPr="003C1F27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5EECC" w14:textId="77777777" w:rsidR="00740829" w:rsidRDefault="00740829" w:rsidP="00510AFF">
      <w:pPr>
        <w:spacing w:after="0" w:line="240" w:lineRule="auto"/>
      </w:pPr>
      <w:r>
        <w:separator/>
      </w:r>
    </w:p>
  </w:endnote>
  <w:endnote w:type="continuationSeparator" w:id="0">
    <w:p w14:paraId="702F7D9A" w14:textId="77777777" w:rsidR="00740829" w:rsidRDefault="00740829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F680" w14:textId="77777777" w:rsidR="00D264A8" w:rsidRDefault="00D264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4C8F9389" w:rsidR="00510AFF" w:rsidRPr="00A36165" w:rsidRDefault="00350B0F" w:rsidP="00A36165">
    <w:pPr>
      <w:pStyle w:val="Footer"/>
      <w:rPr>
        <w:rFonts w:ascii="Times New Roman" w:hAnsi="Times New Roman" w:cs="Times New Roman"/>
        <w:b/>
        <w:i/>
      </w:rPr>
    </w:pPr>
    <w:r w:rsidRPr="00A36165">
      <w:rPr>
        <w:rFonts w:ascii="Times New Roman" w:hAnsi="Times New Roman" w:cs="Times New Roman"/>
        <w:b/>
        <w:i/>
      </w:rPr>
      <w:t>USAID WATER/</w:t>
    </w:r>
    <w:r w:rsidR="00F066EB" w:rsidRPr="00A36165">
      <w:rPr>
        <w:rFonts w:ascii="Times New Roman" w:hAnsi="Times New Roman" w:cs="Times New Roman"/>
        <w:b/>
        <w:i/>
      </w:rPr>
      <w:t>SANITATION</w:t>
    </w:r>
    <w:r w:rsidR="008F062F" w:rsidRPr="00A36165">
      <w:rPr>
        <w:rFonts w:ascii="Times New Roman" w:hAnsi="Times New Roman" w:cs="Times New Roman"/>
        <w:b/>
        <w:i/>
      </w:rPr>
      <w:tab/>
    </w:r>
    <w:r w:rsidR="001A41F8">
      <w:rPr>
        <w:rFonts w:ascii="Times New Roman" w:hAnsi="Times New Roman" w:cs="Times New Roman"/>
        <w:b/>
        <w:i/>
      </w:rPr>
      <w:t xml:space="preserve">                          </w:t>
    </w:r>
    <w:r w:rsidR="00C37144" w:rsidRPr="00A36165">
      <w:rPr>
        <w:rFonts w:ascii="Times New Roman" w:hAnsi="Times New Roman" w:cs="Times New Roman"/>
        <w:b/>
        <w:i/>
      </w:rPr>
      <w:t>0</w:t>
    </w:r>
    <w:r w:rsidR="001A41F8">
      <w:rPr>
        <w:rFonts w:ascii="Times New Roman" w:hAnsi="Times New Roman" w:cs="Times New Roman"/>
        <w:b/>
        <w:i/>
      </w:rPr>
      <w:t>1 71 13</w:t>
    </w:r>
    <w:r w:rsidR="003C1F27">
      <w:rPr>
        <w:rFonts w:ascii="Times New Roman" w:hAnsi="Times New Roman" w:cs="Times New Roman"/>
        <w:b/>
        <w:i/>
      </w:rPr>
      <w:t xml:space="preserve"> </w:t>
    </w:r>
    <w:r w:rsidR="001A41F8">
      <w:rPr>
        <w:rFonts w:ascii="Times New Roman" w:hAnsi="Times New Roman" w:cs="Times New Roman"/>
        <w:b/>
        <w:i/>
      </w:rPr>
      <w:t xml:space="preserve">                                  </w:t>
    </w:r>
    <w:proofErr w:type="spellStart"/>
    <w:r w:rsidR="00EC1322" w:rsidRPr="00A36165">
      <w:rPr>
        <w:rFonts w:ascii="Times New Roman" w:hAnsi="Times New Roman" w:cs="Times New Roman"/>
        <w:b/>
        <w:i/>
      </w:rPr>
      <w:t>Spécifications</w:t>
    </w:r>
    <w:proofErr w:type="spellEnd"/>
    <w:r w:rsidR="00EC1322" w:rsidRPr="00A36165">
      <w:rPr>
        <w:rFonts w:ascii="Times New Roman" w:hAnsi="Times New Roman" w:cs="Times New Roman"/>
        <w:b/>
        <w:i/>
      </w:rPr>
      <w:t xml:space="preserve"> </w:t>
    </w:r>
    <w:r w:rsidR="003C1F27">
      <w:rPr>
        <w:rFonts w:ascii="Times New Roman" w:hAnsi="Times New Roman" w:cs="Times New Roman"/>
        <w:b/>
        <w:i/>
      </w:rPr>
      <w:t>t</w:t>
    </w:r>
    <w:r w:rsidR="00EC1322" w:rsidRPr="00A36165">
      <w:rPr>
        <w:rFonts w:ascii="Times New Roman" w:hAnsi="Times New Roman" w:cs="Times New Roman"/>
        <w:b/>
        <w:i/>
      </w:rPr>
      <w:t>echniques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D138" w14:textId="77777777" w:rsidR="00D264A8" w:rsidRDefault="00D26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E04E9" w14:textId="77777777" w:rsidR="00740829" w:rsidRDefault="00740829" w:rsidP="00510AFF">
      <w:pPr>
        <w:spacing w:after="0" w:line="240" w:lineRule="auto"/>
      </w:pPr>
      <w:r>
        <w:separator/>
      </w:r>
    </w:p>
  </w:footnote>
  <w:footnote w:type="continuationSeparator" w:id="0">
    <w:p w14:paraId="233B9A82" w14:textId="77777777" w:rsidR="00740829" w:rsidRDefault="00740829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9467" w14:textId="77777777" w:rsidR="00D264A8" w:rsidRDefault="00D26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F9621" w14:textId="77777777" w:rsidR="00D264A8" w:rsidRDefault="00D26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EE939" w14:textId="77777777" w:rsidR="00D264A8" w:rsidRDefault="00D26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2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FB"/>
    <w:rsid w:val="000031BF"/>
    <w:rsid w:val="000051E2"/>
    <w:rsid w:val="00005DB4"/>
    <w:rsid w:val="00013E07"/>
    <w:rsid w:val="00036B9A"/>
    <w:rsid w:val="00055500"/>
    <w:rsid w:val="000B2137"/>
    <w:rsid w:val="000D6810"/>
    <w:rsid w:val="000F18DC"/>
    <w:rsid w:val="000F5475"/>
    <w:rsid w:val="0011793F"/>
    <w:rsid w:val="00125369"/>
    <w:rsid w:val="00131365"/>
    <w:rsid w:val="00144DDB"/>
    <w:rsid w:val="001544B0"/>
    <w:rsid w:val="00162D14"/>
    <w:rsid w:val="0018332A"/>
    <w:rsid w:val="001907C9"/>
    <w:rsid w:val="00197D81"/>
    <w:rsid w:val="001A41F8"/>
    <w:rsid w:val="001E4F87"/>
    <w:rsid w:val="001E65FB"/>
    <w:rsid w:val="002A5F98"/>
    <w:rsid w:val="002C1597"/>
    <w:rsid w:val="002F0472"/>
    <w:rsid w:val="00307D7D"/>
    <w:rsid w:val="0032517A"/>
    <w:rsid w:val="003358FC"/>
    <w:rsid w:val="00337444"/>
    <w:rsid w:val="003402CC"/>
    <w:rsid w:val="00350B0F"/>
    <w:rsid w:val="0035131F"/>
    <w:rsid w:val="00376891"/>
    <w:rsid w:val="00382000"/>
    <w:rsid w:val="00393124"/>
    <w:rsid w:val="00396859"/>
    <w:rsid w:val="003A055B"/>
    <w:rsid w:val="003A47F6"/>
    <w:rsid w:val="003B3776"/>
    <w:rsid w:val="003C1F27"/>
    <w:rsid w:val="003D0891"/>
    <w:rsid w:val="003E6A32"/>
    <w:rsid w:val="003F1994"/>
    <w:rsid w:val="003F20B8"/>
    <w:rsid w:val="003F34BA"/>
    <w:rsid w:val="003F772C"/>
    <w:rsid w:val="00413923"/>
    <w:rsid w:val="00424F12"/>
    <w:rsid w:val="00440F7F"/>
    <w:rsid w:val="00441E5D"/>
    <w:rsid w:val="00457607"/>
    <w:rsid w:val="00467421"/>
    <w:rsid w:val="0049318B"/>
    <w:rsid w:val="004B2C00"/>
    <w:rsid w:val="004C3B3F"/>
    <w:rsid w:val="004C65DC"/>
    <w:rsid w:val="004D0F1D"/>
    <w:rsid w:val="004D51C5"/>
    <w:rsid w:val="004E39E2"/>
    <w:rsid w:val="004E3C33"/>
    <w:rsid w:val="0050121C"/>
    <w:rsid w:val="005016B0"/>
    <w:rsid w:val="00510AFF"/>
    <w:rsid w:val="005114F0"/>
    <w:rsid w:val="00543381"/>
    <w:rsid w:val="00581C25"/>
    <w:rsid w:val="00584A3A"/>
    <w:rsid w:val="005921DD"/>
    <w:rsid w:val="0059260F"/>
    <w:rsid w:val="005A6452"/>
    <w:rsid w:val="005A650A"/>
    <w:rsid w:val="005D29E4"/>
    <w:rsid w:val="005E0543"/>
    <w:rsid w:val="005F4283"/>
    <w:rsid w:val="00607ED8"/>
    <w:rsid w:val="00636BC9"/>
    <w:rsid w:val="006415BF"/>
    <w:rsid w:val="00646140"/>
    <w:rsid w:val="00660FFF"/>
    <w:rsid w:val="006710FB"/>
    <w:rsid w:val="00683F71"/>
    <w:rsid w:val="006A1E20"/>
    <w:rsid w:val="006A29B7"/>
    <w:rsid w:val="006B69BF"/>
    <w:rsid w:val="006E2E46"/>
    <w:rsid w:val="006F01E5"/>
    <w:rsid w:val="007003D1"/>
    <w:rsid w:val="007231D2"/>
    <w:rsid w:val="00740829"/>
    <w:rsid w:val="00751552"/>
    <w:rsid w:val="00751E4F"/>
    <w:rsid w:val="00766833"/>
    <w:rsid w:val="00776F7C"/>
    <w:rsid w:val="00785015"/>
    <w:rsid w:val="00792605"/>
    <w:rsid w:val="007A50BC"/>
    <w:rsid w:val="007E39C2"/>
    <w:rsid w:val="007E5FDA"/>
    <w:rsid w:val="007F525D"/>
    <w:rsid w:val="007F7271"/>
    <w:rsid w:val="00842883"/>
    <w:rsid w:val="008577B9"/>
    <w:rsid w:val="00864D4A"/>
    <w:rsid w:val="00871046"/>
    <w:rsid w:val="00873960"/>
    <w:rsid w:val="00876EC9"/>
    <w:rsid w:val="008943F6"/>
    <w:rsid w:val="008B1B86"/>
    <w:rsid w:val="008B4657"/>
    <w:rsid w:val="008C02F0"/>
    <w:rsid w:val="008D22C1"/>
    <w:rsid w:val="008F062F"/>
    <w:rsid w:val="00907D76"/>
    <w:rsid w:val="0091486E"/>
    <w:rsid w:val="00921846"/>
    <w:rsid w:val="00931052"/>
    <w:rsid w:val="00937033"/>
    <w:rsid w:val="00937B6D"/>
    <w:rsid w:val="00941067"/>
    <w:rsid w:val="00944837"/>
    <w:rsid w:val="0095578C"/>
    <w:rsid w:val="00971726"/>
    <w:rsid w:val="0099180A"/>
    <w:rsid w:val="009C224E"/>
    <w:rsid w:val="009D0731"/>
    <w:rsid w:val="009E526E"/>
    <w:rsid w:val="009E557C"/>
    <w:rsid w:val="009F6210"/>
    <w:rsid w:val="00A062F9"/>
    <w:rsid w:val="00A36165"/>
    <w:rsid w:val="00A4453B"/>
    <w:rsid w:val="00A6427D"/>
    <w:rsid w:val="00A67D22"/>
    <w:rsid w:val="00A93852"/>
    <w:rsid w:val="00AB19B3"/>
    <w:rsid w:val="00B2261E"/>
    <w:rsid w:val="00B621BE"/>
    <w:rsid w:val="00B7628F"/>
    <w:rsid w:val="00B94504"/>
    <w:rsid w:val="00C013EB"/>
    <w:rsid w:val="00C017CA"/>
    <w:rsid w:val="00C1375F"/>
    <w:rsid w:val="00C226E0"/>
    <w:rsid w:val="00C24D22"/>
    <w:rsid w:val="00C37144"/>
    <w:rsid w:val="00C60807"/>
    <w:rsid w:val="00C818DF"/>
    <w:rsid w:val="00C8799F"/>
    <w:rsid w:val="00CB2901"/>
    <w:rsid w:val="00D0471B"/>
    <w:rsid w:val="00D048C8"/>
    <w:rsid w:val="00D05C79"/>
    <w:rsid w:val="00D205B7"/>
    <w:rsid w:val="00D20DFC"/>
    <w:rsid w:val="00D264A8"/>
    <w:rsid w:val="00D62A12"/>
    <w:rsid w:val="00D67047"/>
    <w:rsid w:val="00D80930"/>
    <w:rsid w:val="00D80D6C"/>
    <w:rsid w:val="00DE5141"/>
    <w:rsid w:val="00E210A2"/>
    <w:rsid w:val="00E35425"/>
    <w:rsid w:val="00E40727"/>
    <w:rsid w:val="00E40B70"/>
    <w:rsid w:val="00E44968"/>
    <w:rsid w:val="00E57C3A"/>
    <w:rsid w:val="00E60B6E"/>
    <w:rsid w:val="00E66FBC"/>
    <w:rsid w:val="00EA36A3"/>
    <w:rsid w:val="00EB7EAF"/>
    <w:rsid w:val="00EC1322"/>
    <w:rsid w:val="00EC3014"/>
    <w:rsid w:val="00ED2C00"/>
    <w:rsid w:val="00EF5069"/>
    <w:rsid w:val="00F066EB"/>
    <w:rsid w:val="00F41053"/>
    <w:rsid w:val="00F42E0A"/>
    <w:rsid w:val="00F602DB"/>
    <w:rsid w:val="00F7797D"/>
    <w:rsid w:val="00F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4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C13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Impact</dc:creator>
  <cp:keywords/>
  <dc:description/>
  <cp:lastModifiedBy>John Liss Corelus</cp:lastModifiedBy>
  <cp:revision>2</cp:revision>
  <cp:lastPrinted>2018-07-20T21:27:00Z</cp:lastPrinted>
  <dcterms:created xsi:type="dcterms:W3CDTF">2019-05-14T18:08:00Z</dcterms:created>
  <dcterms:modified xsi:type="dcterms:W3CDTF">2019-05-14T18:08:00Z</dcterms:modified>
</cp:coreProperties>
</file>