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7DBED" w14:textId="151D383E" w:rsidR="001B7561" w:rsidRPr="00287834" w:rsidRDefault="001B7561" w:rsidP="00EE0EE3">
      <w:pPr>
        <w:pStyle w:val="BodyText"/>
        <w:rPr>
          <w:rFonts w:asciiTheme="minorHAnsi" w:hAnsiTheme="minorHAnsi" w:cstheme="minorHAnsi"/>
          <w:lang w:val="fr-HT"/>
        </w:rPr>
      </w:pPr>
    </w:p>
    <w:p w14:paraId="79310FA9" w14:textId="35D9C852" w:rsidR="008A0D37" w:rsidRPr="00287834" w:rsidRDefault="00C42C89">
      <w:pPr>
        <w:pStyle w:val="BodyText"/>
        <w:ind w:left="2425"/>
        <w:rPr>
          <w:rFonts w:asciiTheme="minorHAnsi" w:hAnsiTheme="minorHAnsi" w:cstheme="minorHAnsi"/>
        </w:rPr>
      </w:pPr>
      <w:r w:rsidRPr="00287834">
        <w:rPr>
          <w:rFonts w:asciiTheme="minorHAnsi" w:hAnsiTheme="minorHAnsi" w:cstheme="minorHAnsi"/>
          <w:noProof/>
          <w:lang w:bidi="ar-SA"/>
        </w:rPr>
        <w:drawing>
          <wp:inline distT="0" distB="0" distL="0" distR="0" wp14:anchorId="4915DA32" wp14:editId="66607B9D">
            <wp:extent cx="2455087" cy="8465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55087" cy="846581"/>
                    </a:xfrm>
                    <a:prstGeom prst="rect">
                      <a:avLst/>
                    </a:prstGeom>
                  </pic:spPr>
                </pic:pic>
              </a:graphicData>
            </a:graphic>
          </wp:inline>
        </w:drawing>
      </w:r>
    </w:p>
    <w:p w14:paraId="6A32C5EC" w14:textId="77777777" w:rsidR="008A0D37" w:rsidRPr="00287834" w:rsidRDefault="008A0D37">
      <w:pPr>
        <w:pStyle w:val="BodyText"/>
        <w:spacing w:before="6"/>
        <w:rPr>
          <w:rFonts w:asciiTheme="minorHAnsi" w:hAnsiTheme="minorHAnsi" w:cstheme="minorHAnsi"/>
        </w:rPr>
      </w:pPr>
    </w:p>
    <w:p w14:paraId="38DFCE92" w14:textId="77777777" w:rsidR="008A0D37" w:rsidRPr="00287834" w:rsidRDefault="00C42C89">
      <w:pPr>
        <w:spacing w:before="35"/>
        <w:ind w:left="3098"/>
        <w:rPr>
          <w:rFonts w:asciiTheme="minorHAnsi" w:hAnsiTheme="minorHAnsi" w:cstheme="minorHAnsi"/>
          <w:b/>
          <w:lang w:val="fr-HT"/>
        </w:rPr>
      </w:pPr>
      <w:r w:rsidRPr="00287834">
        <w:rPr>
          <w:rFonts w:asciiTheme="minorHAnsi" w:hAnsiTheme="minorHAnsi" w:cstheme="minorHAnsi"/>
          <w:b/>
          <w:lang w:val="fr-HT"/>
        </w:rPr>
        <w:t>Demande de Devis (DDD)</w:t>
      </w:r>
    </w:p>
    <w:p w14:paraId="7D0476BA" w14:textId="40C53BE3" w:rsidR="002A1FC0" w:rsidRPr="00287834" w:rsidRDefault="00C42C89" w:rsidP="002A1FC0">
      <w:pPr>
        <w:pStyle w:val="BodyText"/>
        <w:tabs>
          <w:tab w:val="left" w:pos="2980"/>
        </w:tabs>
        <w:spacing w:before="158" w:line="384" w:lineRule="auto"/>
        <w:ind w:left="100" w:right="4882"/>
        <w:rPr>
          <w:rFonts w:asciiTheme="minorHAnsi" w:hAnsiTheme="minorHAnsi" w:cstheme="minorHAnsi"/>
          <w:lang w:val="fr-HT"/>
        </w:rPr>
      </w:pPr>
      <w:r w:rsidRPr="00287834">
        <w:rPr>
          <w:rFonts w:asciiTheme="minorHAnsi" w:hAnsiTheme="minorHAnsi" w:cstheme="minorHAnsi"/>
          <w:lang w:val="fr-HT"/>
        </w:rPr>
        <w:t>Numéro de la</w:t>
      </w:r>
      <w:r w:rsidRPr="00287834">
        <w:rPr>
          <w:rFonts w:asciiTheme="minorHAnsi" w:hAnsiTheme="minorHAnsi" w:cstheme="minorHAnsi"/>
          <w:spacing w:val="-5"/>
          <w:lang w:val="fr-HT"/>
        </w:rPr>
        <w:t xml:space="preserve"> </w:t>
      </w:r>
      <w:r w:rsidRPr="00287834">
        <w:rPr>
          <w:rFonts w:asciiTheme="minorHAnsi" w:hAnsiTheme="minorHAnsi" w:cstheme="minorHAnsi"/>
          <w:lang w:val="fr-HT"/>
        </w:rPr>
        <w:t>demande :</w:t>
      </w:r>
      <w:r w:rsidRPr="00287834">
        <w:rPr>
          <w:rFonts w:asciiTheme="minorHAnsi" w:hAnsiTheme="minorHAnsi" w:cstheme="minorHAnsi"/>
          <w:lang w:val="fr-HT"/>
        </w:rPr>
        <w:tab/>
        <w:t>DDD-OPS-001</w:t>
      </w:r>
      <w:r w:rsidR="00CE6B89">
        <w:rPr>
          <w:rFonts w:asciiTheme="minorHAnsi" w:hAnsiTheme="minorHAnsi" w:cstheme="minorHAnsi"/>
          <w:lang w:val="fr-HT"/>
        </w:rPr>
        <w:t>9</w:t>
      </w:r>
    </w:p>
    <w:p w14:paraId="1B675AE2" w14:textId="0D6E467D" w:rsidR="00EE0EE3" w:rsidRPr="00287834" w:rsidRDefault="00C42C89" w:rsidP="002A1FC0">
      <w:pPr>
        <w:pStyle w:val="BodyText"/>
        <w:tabs>
          <w:tab w:val="left" w:pos="2980"/>
        </w:tabs>
        <w:spacing w:before="158" w:line="384" w:lineRule="auto"/>
        <w:ind w:left="100" w:right="4882"/>
        <w:rPr>
          <w:rFonts w:asciiTheme="minorHAnsi" w:hAnsiTheme="minorHAnsi" w:cstheme="minorHAnsi"/>
          <w:lang w:val="fr-HT"/>
        </w:rPr>
      </w:pPr>
      <w:r w:rsidRPr="00287834">
        <w:rPr>
          <w:rFonts w:asciiTheme="minorHAnsi" w:hAnsiTheme="minorHAnsi" w:cstheme="minorHAnsi"/>
          <w:lang w:val="fr-HT"/>
        </w:rPr>
        <w:t>Date de</w:t>
      </w:r>
      <w:r w:rsidRPr="00287834">
        <w:rPr>
          <w:rFonts w:asciiTheme="minorHAnsi" w:hAnsiTheme="minorHAnsi" w:cstheme="minorHAnsi"/>
          <w:spacing w:val="-2"/>
          <w:lang w:val="fr-HT"/>
        </w:rPr>
        <w:t xml:space="preserve"> </w:t>
      </w:r>
      <w:r w:rsidRPr="00287834">
        <w:rPr>
          <w:rFonts w:asciiTheme="minorHAnsi" w:hAnsiTheme="minorHAnsi" w:cstheme="minorHAnsi"/>
          <w:lang w:val="fr-HT"/>
        </w:rPr>
        <w:t>publication</w:t>
      </w:r>
      <w:r w:rsidRPr="00287834">
        <w:rPr>
          <w:rFonts w:asciiTheme="minorHAnsi" w:hAnsiTheme="minorHAnsi" w:cstheme="minorHAnsi"/>
          <w:spacing w:val="-2"/>
          <w:lang w:val="fr-HT"/>
        </w:rPr>
        <w:t xml:space="preserve"> </w:t>
      </w:r>
      <w:r w:rsidRPr="00287834">
        <w:rPr>
          <w:rFonts w:asciiTheme="minorHAnsi" w:hAnsiTheme="minorHAnsi" w:cstheme="minorHAnsi"/>
          <w:lang w:val="fr-HT"/>
        </w:rPr>
        <w:t>:</w:t>
      </w:r>
      <w:r w:rsidRPr="00287834">
        <w:rPr>
          <w:rFonts w:asciiTheme="minorHAnsi" w:hAnsiTheme="minorHAnsi" w:cstheme="minorHAnsi"/>
          <w:lang w:val="fr-HT"/>
        </w:rPr>
        <w:tab/>
      </w:r>
      <w:r w:rsidR="00696D77">
        <w:rPr>
          <w:rFonts w:asciiTheme="minorHAnsi" w:hAnsiTheme="minorHAnsi" w:cstheme="minorHAnsi"/>
          <w:lang w:val="fr-HT"/>
        </w:rPr>
        <w:t>30</w:t>
      </w:r>
      <w:r w:rsidR="00B865BC" w:rsidRPr="00287834">
        <w:rPr>
          <w:rFonts w:asciiTheme="minorHAnsi" w:hAnsiTheme="minorHAnsi" w:cstheme="minorHAnsi"/>
          <w:lang w:val="fr-HT"/>
        </w:rPr>
        <w:t xml:space="preserve"> </w:t>
      </w:r>
      <w:r w:rsidR="006B2B1D" w:rsidRPr="00287834">
        <w:rPr>
          <w:rFonts w:asciiTheme="minorHAnsi" w:hAnsiTheme="minorHAnsi" w:cstheme="minorHAnsi"/>
          <w:lang w:val="fr-HT"/>
        </w:rPr>
        <w:t>avril</w:t>
      </w:r>
      <w:r w:rsidR="002A1FC0" w:rsidRPr="00287834">
        <w:rPr>
          <w:rFonts w:asciiTheme="minorHAnsi" w:hAnsiTheme="minorHAnsi" w:cstheme="minorHAnsi"/>
          <w:lang w:val="fr-HT"/>
        </w:rPr>
        <w:t xml:space="preserve"> 2019</w:t>
      </w:r>
      <w:r w:rsidRPr="00287834">
        <w:rPr>
          <w:rFonts w:asciiTheme="minorHAnsi" w:hAnsiTheme="minorHAnsi" w:cstheme="minorHAnsi"/>
          <w:lang w:val="fr-HT"/>
        </w:rPr>
        <w:t xml:space="preserve"> </w:t>
      </w:r>
      <w:r w:rsidR="00B865BC" w:rsidRPr="00287834">
        <w:rPr>
          <w:rFonts w:asciiTheme="minorHAnsi" w:hAnsiTheme="minorHAnsi" w:cstheme="minorHAnsi"/>
          <w:lang w:val="fr-HT"/>
        </w:rPr>
        <w:t xml:space="preserve"> </w:t>
      </w:r>
    </w:p>
    <w:p w14:paraId="2F4BA68C" w14:textId="34745973" w:rsidR="008A0D37" w:rsidRPr="00287834" w:rsidRDefault="00C42C89" w:rsidP="002A1FC0">
      <w:pPr>
        <w:pStyle w:val="BodyText"/>
        <w:tabs>
          <w:tab w:val="left" w:pos="2980"/>
        </w:tabs>
        <w:spacing w:before="158" w:line="384" w:lineRule="auto"/>
        <w:ind w:left="100" w:right="4882"/>
        <w:rPr>
          <w:rFonts w:asciiTheme="minorHAnsi" w:hAnsiTheme="minorHAnsi" w:cstheme="minorHAnsi"/>
          <w:lang w:val="fr-HT"/>
        </w:rPr>
      </w:pPr>
      <w:r w:rsidRPr="00287834">
        <w:rPr>
          <w:rFonts w:asciiTheme="minorHAnsi" w:hAnsiTheme="minorHAnsi" w:cstheme="minorHAnsi"/>
          <w:lang w:val="fr-HT"/>
        </w:rPr>
        <w:t>Date limite des</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offres</w:t>
      </w:r>
      <w:r w:rsidRPr="00287834">
        <w:rPr>
          <w:rFonts w:asciiTheme="minorHAnsi" w:hAnsiTheme="minorHAnsi" w:cstheme="minorHAnsi"/>
          <w:spacing w:val="-2"/>
          <w:lang w:val="fr-HT"/>
        </w:rPr>
        <w:t xml:space="preserve"> </w:t>
      </w:r>
      <w:r w:rsidRPr="00287834">
        <w:rPr>
          <w:rFonts w:asciiTheme="minorHAnsi" w:hAnsiTheme="minorHAnsi" w:cstheme="minorHAnsi"/>
          <w:lang w:val="fr-HT"/>
        </w:rPr>
        <w:t>:</w:t>
      </w:r>
      <w:r w:rsidRPr="00287834">
        <w:rPr>
          <w:rFonts w:asciiTheme="minorHAnsi" w:hAnsiTheme="minorHAnsi" w:cstheme="minorHAnsi"/>
          <w:lang w:val="fr-HT"/>
        </w:rPr>
        <w:tab/>
      </w:r>
      <w:r w:rsidR="000E251F">
        <w:rPr>
          <w:rFonts w:asciiTheme="minorHAnsi" w:hAnsiTheme="minorHAnsi" w:cstheme="minorHAnsi"/>
          <w:lang w:val="fr-HT"/>
        </w:rPr>
        <w:t>17</w:t>
      </w:r>
      <w:r w:rsidR="00CE6B89">
        <w:rPr>
          <w:rFonts w:asciiTheme="minorHAnsi" w:hAnsiTheme="minorHAnsi" w:cstheme="minorHAnsi"/>
          <w:lang w:val="fr-HT"/>
        </w:rPr>
        <w:t xml:space="preserve"> mai</w:t>
      </w:r>
      <w:r w:rsidR="002A1FC0" w:rsidRPr="00287834">
        <w:rPr>
          <w:rFonts w:asciiTheme="minorHAnsi" w:hAnsiTheme="minorHAnsi" w:cstheme="minorHAnsi"/>
          <w:lang w:val="fr-HT"/>
        </w:rPr>
        <w:t xml:space="preserve"> 2019</w:t>
      </w:r>
    </w:p>
    <w:p w14:paraId="04410EC5" w14:textId="450BAAF4" w:rsidR="008A0D37" w:rsidRPr="00287834" w:rsidRDefault="00C42C89">
      <w:pPr>
        <w:pStyle w:val="BodyText"/>
        <w:tabs>
          <w:tab w:val="left" w:pos="2980"/>
        </w:tabs>
        <w:ind w:left="2981" w:right="1105" w:hanging="2881"/>
        <w:rPr>
          <w:rFonts w:asciiTheme="minorHAnsi" w:hAnsiTheme="minorHAnsi" w:cstheme="minorHAnsi"/>
          <w:lang w:val="fr-HT"/>
        </w:rPr>
      </w:pPr>
      <w:r w:rsidRPr="00D823BC">
        <w:rPr>
          <w:rFonts w:asciiTheme="minorHAnsi" w:hAnsiTheme="minorHAnsi" w:cstheme="minorHAnsi"/>
          <w:lang w:val="fr-HT"/>
        </w:rPr>
        <w:t>Description:</w:t>
      </w:r>
      <w:r w:rsidRPr="00D823BC">
        <w:rPr>
          <w:rFonts w:asciiTheme="minorHAnsi" w:hAnsiTheme="minorHAnsi" w:cstheme="minorHAnsi"/>
          <w:lang w:val="fr-HT"/>
        </w:rPr>
        <w:tab/>
      </w:r>
      <w:r w:rsidR="00CE6B89">
        <w:rPr>
          <w:rFonts w:asciiTheme="minorHAnsi" w:hAnsiTheme="minorHAnsi" w:cstheme="minorHAnsi"/>
          <w:lang w:val="fr-HT"/>
        </w:rPr>
        <w:t xml:space="preserve">Acquisition de </w:t>
      </w:r>
      <w:r w:rsidR="002A1FC0" w:rsidRPr="00D823BC">
        <w:rPr>
          <w:rFonts w:asciiTheme="minorHAnsi" w:hAnsiTheme="minorHAnsi" w:cstheme="minorHAnsi"/>
          <w:lang w:val="fr-HT"/>
        </w:rPr>
        <w:t>Véhicules</w:t>
      </w:r>
      <w:r w:rsidR="00CE6B89">
        <w:rPr>
          <w:rFonts w:asciiTheme="minorHAnsi" w:hAnsiTheme="minorHAnsi" w:cstheme="minorHAnsi"/>
          <w:lang w:val="fr-HT"/>
        </w:rPr>
        <w:t xml:space="preserve"> et motocyclettes</w:t>
      </w:r>
    </w:p>
    <w:p w14:paraId="4EE06119" w14:textId="77777777" w:rsidR="008A0D37" w:rsidRPr="00287834" w:rsidRDefault="00C42C89">
      <w:pPr>
        <w:pStyle w:val="BodyText"/>
        <w:tabs>
          <w:tab w:val="left" w:pos="2980"/>
        </w:tabs>
        <w:spacing w:before="157"/>
        <w:ind w:left="100"/>
        <w:rPr>
          <w:rFonts w:asciiTheme="minorHAnsi" w:hAnsiTheme="minorHAnsi" w:cstheme="minorHAnsi"/>
          <w:lang w:val="fr-HT"/>
        </w:rPr>
      </w:pPr>
      <w:r w:rsidRPr="00287834">
        <w:rPr>
          <w:rFonts w:asciiTheme="minorHAnsi" w:hAnsiTheme="minorHAnsi" w:cstheme="minorHAnsi"/>
          <w:lang w:val="fr-HT"/>
        </w:rPr>
        <w:t>Pour:</w:t>
      </w:r>
      <w:r w:rsidRPr="00287834">
        <w:rPr>
          <w:rFonts w:asciiTheme="minorHAnsi" w:hAnsiTheme="minorHAnsi" w:cstheme="minorHAnsi"/>
          <w:lang w:val="fr-HT"/>
        </w:rPr>
        <w:tab/>
        <w:t>Projet de Reboisement de</w:t>
      </w:r>
      <w:r w:rsidRPr="00287834">
        <w:rPr>
          <w:rFonts w:asciiTheme="minorHAnsi" w:hAnsiTheme="minorHAnsi" w:cstheme="minorHAnsi"/>
          <w:spacing w:val="-2"/>
          <w:lang w:val="fr-HT"/>
        </w:rPr>
        <w:t xml:space="preserve"> </w:t>
      </w:r>
      <w:r w:rsidRPr="00287834">
        <w:rPr>
          <w:rFonts w:asciiTheme="minorHAnsi" w:hAnsiTheme="minorHAnsi" w:cstheme="minorHAnsi"/>
          <w:lang w:val="fr-HT"/>
        </w:rPr>
        <w:t>l’USAID</w:t>
      </w:r>
    </w:p>
    <w:p w14:paraId="10F9EB81" w14:textId="77777777" w:rsidR="008A0D37" w:rsidRPr="00287834" w:rsidRDefault="00C42C89">
      <w:pPr>
        <w:pStyle w:val="BodyText"/>
        <w:tabs>
          <w:tab w:val="left" w:pos="2980"/>
        </w:tabs>
        <w:spacing w:before="161" w:line="384" w:lineRule="auto"/>
        <w:ind w:left="2981" w:right="1110" w:hanging="2881"/>
        <w:rPr>
          <w:rFonts w:asciiTheme="minorHAnsi" w:hAnsiTheme="minorHAnsi" w:cstheme="minorHAnsi"/>
        </w:rPr>
      </w:pPr>
      <w:r w:rsidRPr="00287834">
        <w:rPr>
          <w:rFonts w:asciiTheme="minorHAnsi" w:hAnsiTheme="minorHAnsi" w:cstheme="minorHAnsi"/>
        </w:rPr>
        <w:t>Financé par</w:t>
      </w:r>
      <w:r w:rsidRPr="00287834">
        <w:rPr>
          <w:rFonts w:asciiTheme="minorHAnsi" w:hAnsiTheme="minorHAnsi" w:cstheme="minorHAnsi"/>
          <w:spacing w:val="-1"/>
        </w:rPr>
        <w:t xml:space="preserve"> </w:t>
      </w:r>
      <w:r w:rsidRPr="00287834">
        <w:rPr>
          <w:rFonts w:asciiTheme="minorHAnsi" w:hAnsiTheme="minorHAnsi" w:cstheme="minorHAnsi"/>
        </w:rPr>
        <w:t>:</w:t>
      </w:r>
      <w:r w:rsidRPr="00287834">
        <w:rPr>
          <w:rFonts w:asciiTheme="minorHAnsi" w:hAnsiTheme="minorHAnsi" w:cstheme="minorHAnsi"/>
        </w:rPr>
        <w:tab/>
        <w:t>United States Agency for International Development (USAID), Cooperative Agreement number:</w:t>
      </w:r>
      <w:r w:rsidRPr="00287834">
        <w:rPr>
          <w:rFonts w:asciiTheme="minorHAnsi" w:hAnsiTheme="minorHAnsi" w:cstheme="minorHAnsi"/>
          <w:spacing w:val="-3"/>
        </w:rPr>
        <w:t xml:space="preserve"> </w:t>
      </w:r>
      <w:r w:rsidRPr="00287834">
        <w:rPr>
          <w:rFonts w:asciiTheme="minorHAnsi" w:hAnsiTheme="minorHAnsi" w:cstheme="minorHAnsi"/>
        </w:rPr>
        <w:t>AID-521-A-17-00011</w:t>
      </w:r>
    </w:p>
    <w:p w14:paraId="5ECC6B29" w14:textId="77777777" w:rsidR="008A0D37" w:rsidRPr="00287834" w:rsidRDefault="00C42C89">
      <w:pPr>
        <w:pStyle w:val="BodyText"/>
        <w:tabs>
          <w:tab w:val="left" w:pos="2980"/>
        </w:tabs>
        <w:spacing w:line="266" w:lineRule="exact"/>
        <w:ind w:left="100"/>
        <w:rPr>
          <w:rFonts w:asciiTheme="minorHAnsi" w:hAnsiTheme="minorHAnsi" w:cstheme="minorHAnsi"/>
          <w:lang w:val="fr-HT"/>
        </w:rPr>
      </w:pPr>
      <w:r w:rsidRPr="00287834">
        <w:rPr>
          <w:rFonts w:asciiTheme="minorHAnsi" w:hAnsiTheme="minorHAnsi" w:cstheme="minorHAnsi"/>
          <w:lang w:val="fr-HT"/>
        </w:rPr>
        <w:t>Mis en œuvre</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par :</w:t>
      </w:r>
      <w:r w:rsidRPr="00287834">
        <w:rPr>
          <w:rFonts w:asciiTheme="minorHAnsi" w:hAnsiTheme="minorHAnsi" w:cstheme="minorHAnsi"/>
          <w:lang w:val="fr-HT"/>
        </w:rPr>
        <w:tab/>
        <w:t>Chemonics International</w:t>
      </w:r>
      <w:r w:rsidRPr="00287834">
        <w:rPr>
          <w:rFonts w:asciiTheme="minorHAnsi" w:hAnsiTheme="minorHAnsi" w:cstheme="minorHAnsi"/>
          <w:spacing w:val="-1"/>
          <w:lang w:val="fr-HT"/>
        </w:rPr>
        <w:t xml:space="preserve"> </w:t>
      </w:r>
      <w:r w:rsidRPr="00287834">
        <w:rPr>
          <w:rFonts w:asciiTheme="minorHAnsi" w:hAnsiTheme="minorHAnsi" w:cstheme="minorHAnsi"/>
          <w:lang w:val="fr-HT"/>
        </w:rPr>
        <w:t>Inc.</w:t>
      </w:r>
    </w:p>
    <w:p w14:paraId="6337DFAE" w14:textId="1C47FEEB" w:rsidR="008A0D37" w:rsidRDefault="00C42C89">
      <w:pPr>
        <w:pStyle w:val="BodyText"/>
        <w:tabs>
          <w:tab w:val="left" w:pos="2980"/>
        </w:tabs>
        <w:spacing w:before="161"/>
        <w:ind w:left="100"/>
        <w:rPr>
          <w:rFonts w:asciiTheme="minorHAnsi" w:hAnsiTheme="minorHAnsi" w:cstheme="minorHAnsi"/>
          <w:lang w:val="fr-HT"/>
        </w:rPr>
      </w:pPr>
      <w:r w:rsidRPr="00287834">
        <w:rPr>
          <w:rFonts w:asciiTheme="minorHAnsi" w:hAnsiTheme="minorHAnsi" w:cstheme="minorHAnsi"/>
          <w:lang w:val="fr-HT"/>
        </w:rPr>
        <w:t>Point de</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Contact</w:t>
      </w:r>
      <w:r w:rsidRPr="00287834">
        <w:rPr>
          <w:rFonts w:asciiTheme="minorHAnsi" w:hAnsiTheme="minorHAnsi" w:cstheme="minorHAnsi"/>
          <w:spacing w:val="-1"/>
          <w:lang w:val="fr-HT"/>
        </w:rPr>
        <w:t xml:space="preserve"> </w:t>
      </w:r>
      <w:r w:rsidRPr="00287834">
        <w:rPr>
          <w:rFonts w:asciiTheme="minorHAnsi" w:hAnsiTheme="minorHAnsi" w:cstheme="minorHAnsi"/>
          <w:lang w:val="fr-HT"/>
        </w:rPr>
        <w:t>:</w:t>
      </w:r>
      <w:r w:rsidRPr="00287834">
        <w:rPr>
          <w:rFonts w:asciiTheme="minorHAnsi" w:hAnsiTheme="minorHAnsi" w:cstheme="minorHAnsi"/>
          <w:lang w:val="fr-HT"/>
        </w:rPr>
        <w:tab/>
      </w:r>
      <w:r w:rsidR="00CE6B89">
        <w:rPr>
          <w:rFonts w:asciiTheme="minorHAnsi" w:hAnsiTheme="minorHAnsi" w:cstheme="minorHAnsi"/>
          <w:lang w:val="fr-HT"/>
        </w:rPr>
        <w:t>Luckner Bruno</w:t>
      </w:r>
      <w:r w:rsidRPr="00287834">
        <w:rPr>
          <w:rFonts w:asciiTheme="minorHAnsi" w:hAnsiTheme="minorHAnsi" w:cstheme="minorHAnsi"/>
          <w:lang w:val="fr-HT"/>
        </w:rPr>
        <w:t xml:space="preserve"> ;</w:t>
      </w:r>
      <w:r w:rsidR="00CE6B89">
        <w:rPr>
          <w:rFonts w:asciiTheme="minorHAnsi" w:hAnsiTheme="minorHAnsi" w:cstheme="minorHAnsi"/>
          <w:lang w:val="fr-HT"/>
        </w:rPr>
        <w:t xml:space="preserve"> </w:t>
      </w:r>
      <w:hyperlink r:id="rId8" w:history="1">
        <w:r w:rsidR="00E47988" w:rsidRPr="007660F0">
          <w:rPr>
            <w:rStyle w:val="Hyperlink"/>
            <w:rFonts w:asciiTheme="minorHAnsi" w:hAnsiTheme="minorHAnsi" w:cstheme="minorHAnsi"/>
            <w:lang w:val="fr-HT"/>
          </w:rPr>
          <w:t>lbruno@haiti-ifms.org</w:t>
        </w:r>
      </w:hyperlink>
      <w:r w:rsidR="00E47988">
        <w:rPr>
          <w:rFonts w:asciiTheme="minorHAnsi" w:hAnsiTheme="minorHAnsi" w:cstheme="minorHAnsi"/>
          <w:lang w:val="fr-HT"/>
        </w:rPr>
        <w:t xml:space="preserve">, </w:t>
      </w:r>
      <w:hyperlink r:id="rId9" w:history="1">
        <w:r w:rsidR="00E47988" w:rsidRPr="007660F0">
          <w:rPr>
            <w:rStyle w:val="Hyperlink"/>
            <w:rFonts w:asciiTheme="minorHAnsi" w:hAnsiTheme="minorHAnsi" w:cstheme="minorHAnsi"/>
            <w:lang w:val="fr-HT"/>
          </w:rPr>
          <w:t>procurement@reforestation.ht</w:t>
        </w:r>
      </w:hyperlink>
    </w:p>
    <w:p w14:paraId="5213CB1D" w14:textId="77777777" w:rsidR="00E47988" w:rsidRDefault="00E47988">
      <w:pPr>
        <w:pStyle w:val="BodyText"/>
        <w:tabs>
          <w:tab w:val="left" w:pos="2980"/>
        </w:tabs>
        <w:spacing w:before="161"/>
        <w:ind w:left="100"/>
        <w:rPr>
          <w:rFonts w:asciiTheme="minorHAnsi" w:hAnsiTheme="minorHAnsi" w:cstheme="minorHAnsi"/>
          <w:lang w:val="fr-HT"/>
        </w:rPr>
      </w:pPr>
    </w:p>
    <w:p w14:paraId="219571DB" w14:textId="77777777" w:rsidR="00E47988" w:rsidRDefault="00E47988">
      <w:pPr>
        <w:pStyle w:val="BodyText"/>
        <w:tabs>
          <w:tab w:val="left" w:pos="2980"/>
        </w:tabs>
        <w:spacing w:before="161"/>
        <w:ind w:left="100"/>
        <w:rPr>
          <w:rFonts w:asciiTheme="minorHAnsi" w:hAnsiTheme="minorHAnsi" w:cstheme="minorHAnsi"/>
          <w:lang w:val="fr-HT"/>
        </w:rPr>
      </w:pPr>
    </w:p>
    <w:p w14:paraId="45B346D8" w14:textId="77777777" w:rsidR="00E47988" w:rsidRPr="00287834" w:rsidRDefault="00E47988">
      <w:pPr>
        <w:pStyle w:val="BodyText"/>
        <w:tabs>
          <w:tab w:val="left" w:pos="2980"/>
        </w:tabs>
        <w:spacing w:before="161"/>
        <w:ind w:left="100"/>
        <w:rPr>
          <w:rFonts w:asciiTheme="minorHAnsi" w:hAnsiTheme="minorHAnsi" w:cstheme="minorHAnsi"/>
          <w:lang w:val="fr-HT"/>
        </w:rPr>
      </w:pPr>
    </w:p>
    <w:p w14:paraId="3F696D53" w14:textId="77777777" w:rsidR="008A0D37" w:rsidRPr="00287834" w:rsidRDefault="008A0D37">
      <w:pPr>
        <w:rPr>
          <w:rFonts w:asciiTheme="minorHAnsi" w:hAnsiTheme="minorHAnsi" w:cstheme="minorHAnsi"/>
          <w:lang w:val="fr-HT"/>
        </w:rPr>
      </w:pPr>
    </w:p>
    <w:p w14:paraId="26C87853" w14:textId="77777777" w:rsidR="0010492F" w:rsidRPr="00287834" w:rsidRDefault="0010492F">
      <w:pPr>
        <w:rPr>
          <w:rFonts w:asciiTheme="minorHAnsi" w:hAnsiTheme="minorHAnsi" w:cstheme="minorHAnsi"/>
          <w:lang w:val="fr-HT"/>
        </w:rPr>
      </w:pPr>
    </w:p>
    <w:p w14:paraId="3019E03D" w14:textId="77777777" w:rsidR="0010492F" w:rsidRPr="00287834" w:rsidRDefault="0010492F">
      <w:pPr>
        <w:rPr>
          <w:rFonts w:asciiTheme="minorHAnsi" w:hAnsiTheme="minorHAnsi" w:cstheme="minorHAnsi"/>
          <w:lang w:val="fr-HT"/>
        </w:rPr>
      </w:pPr>
    </w:p>
    <w:p w14:paraId="34CAF389" w14:textId="48C29948" w:rsidR="0010492F" w:rsidRPr="00287834" w:rsidRDefault="0010492F">
      <w:pPr>
        <w:rPr>
          <w:rFonts w:asciiTheme="minorHAnsi" w:hAnsiTheme="minorHAnsi" w:cstheme="minorHAnsi"/>
          <w:lang w:val="fr-HT"/>
        </w:rPr>
      </w:pPr>
    </w:p>
    <w:p w14:paraId="6C7F3A31" w14:textId="67E85E3D" w:rsidR="001B7561" w:rsidRPr="00287834" w:rsidRDefault="001B7561">
      <w:pPr>
        <w:rPr>
          <w:rFonts w:asciiTheme="minorHAnsi" w:hAnsiTheme="minorHAnsi" w:cstheme="minorHAnsi"/>
          <w:lang w:val="fr-HT"/>
        </w:rPr>
      </w:pPr>
    </w:p>
    <w:p w14:paraId="58742E7D" w14:textId="7C285390" w:rsidR="001B7561" w:rsidRPr="00287834" w:rsidRDefault="001B7561">
      <w:pPr>
        <w:rPr>
          <w:rFonts w:asciiTheme="minorHAnsi" w:hAnsiTheme="minorHAnsi" w:cstheme="minorHAnsi"/>
          <w:lang w:val="fr-HT"/>
        </w:rPr>
      </w:pPr>
    </w:p>
    <w:p w14:paraId="321AB991" w14:textId="464DCC10" w:rsidR="001B7561" w:rsidRPr="00287834" w:rsidRDefault="001B7561">
      <w:pPr>
        <w:rPr>
          <w:rFonts w:asciiTheme="minorHAnsi" w:hAnsiTheme="minorHAnsi" w:cstheme="minorHAnsi"/>
          <w:lang w:val="fr-HT"/>
        </w:rPr>
      </w:pPr>
    </w:p>
    <w:p w14:paraId="319A5A3B" w14:textId="098449CD" w:rsidR="001B7561" w:rsidRPr="00287834" w:rsidRDefault="001B7561">
      <w:pPr>
        <w:rPr>
          <w:rFonts w:asciiTheme="minorHAnsi" w:hAnsiTheme="minorHAnsi" w:cstheme="minorHAnsi"/>
          <w:lang w:val="fr-HT"/>
        </w:rPr>
      </w:pPr>
    </w:p>
    <w:p w14:paraId="330FF213" w14:textId="05C68A03" w:rsidR="001B7561" w:rsidRPr="00287834" w:rsidRDefault="001B7561">
      <w:pPr>
        <w:rPr>
          <w:rFonts w:asciiTheme="minorHAnsi" w:hAnsiTheme="minorHAnsi" w:cstheme="minorHAnsi"/>
          <w:lang w:val="fr-HT"/>
        </w:rPr>
      </w:pPr>
    </w:p>
    <w:p w14:paraId="2CA95707" w14:textId="777C7B62" w:rsidR="001B7561" w:rsidRPr="00287834" w:rsidRDefault="001B7561">
      <w:pPr>
        <w:rPr>
          <w:rFonts w:asciiTheme="minorHAnsi" w:hAnsiTheme="minorHAnsi" w:cstheme="minorHAnsi"/>
          <w:lang w:val="fr-HT"/>
        </w:rPr>
      </w:pPr>
    </w:p>
    <w:p w14:paraId="7D96689E" w14:textId="0E3865B8" w:rsidR="001B7561" w:rsidRPr="00287834" w:rsidRDefault="001B7561">
      <w:pPr>
        <w:rPr>
          <w:rFonts w:asciiTheme="minorHAnsi" w:hAnsiTheme="minorHAnsi" w:cstheme="minorHAnsi"/>
          <w:lang w:val="fr-HT"/>
        </w:rPr>
      </w:pPr>
    </w:p>
    <w:p w14:paraId="24A3021C" w14:textId="1C94C3D7" w:rsidR="001B7561" w:rsidRPr="00287834" w:rsidRDefault="001B7561">
      <w:pPr>
        <w:rPr>
          <w:rFonts w:asciiTheme="minorHAnsi" w:hAnsiTheme="minorHAnsi" w:cstheme="minorHAnsi"/>
          <w:lang w:val="fr-HT"/>
        </w:rPr>
      </w:pPr>
    </w:p>
    <w:p w14:paraId="1229D684" w14:textId="6A173D66" w:rsidR="001B7561" w:rsidRPr="00287834" w:rsidRDefault="001B7561">
      <w:pPr>
        <w:rPr>
          <w:rFonts w:asciiTheme="minorHAnsi" w:hAnsiTheme="minorHAnsi" w:cstheme="minorHAnsi"/>
          <w:lang w:val="fr-HT"/>
        </w:rPr>
      </w:pPr>
    </w:p>
    <w:p w14:paraId="189B5BC8" w14:textId="1B1CC673" w:rsidR="001B7561" w:rsidRPr="00287834" w:rsidRDefault="001B7561">
      <w:pPr>
        <w:rPr>
          <w:rFonts w:asciiTheme="minorHAnsi" w:hAnsiTheme="minorHAnsi" w:cstheme="minorHAnsi"/>
          <w:lang w:val="fr-HT"/>
        </w:rPr>
      </w:pPr>
    </w:p>
    <w:p w14:paraId="39F5E57F" w14:textId="29720A10" w:rsidR="001B7561" w:rsidRPr="00287834" w:rsidRDefault="001B7561">
      <w:pPr>
        <w:rPr>
          <w:rFonts w:asciiTheme="minorHAnsi" w:hAnsiTheme="minorHAnsi" w:cstheme="minorHAnsi"/>
          <w:lang w:val="fr-HT"/>
        </w:rPr>
      </w:pPr>
    </w:p>
    <w:p w14:paraId="16F8C1E2" w14:textId="6032CC2C" w:rsidR="001B7561" w:rsidRPr="00287834" w:rsidRDefault="001B7561">
      <w:pPr>
        <w:rPr>
          <w:rFonts w:asciiTheme="minorHAnsi" w:hAnsiTheme="minorHAnsi" w:cstheme="minorHAnsi"/>
          <w:lang w:val="fr-HT"/>
        </w:rPr>
      </w:pPr>
    </w:p>
    <w:p w14:paraId="17CFA25B" w14:textId="139445E4" w:rsidR="001B7561" w:rsidRPr="00287834" w:rsidRDefault="001B7561">
      <w:pPr>
        <w:rPr>
          <w:rFonts w:asciiTheme="minorHAnsi" w:hAnsiTheme="minorHAnsi" w:cstheme="minorHAnsi"/>
          <w:lang w:val="fr-HT"/>
        </w:rPr>
      </w:pPr>
    </w:p>
    <w:p w14:paraId="3A4A0496" w14:textId="449EB047" w:rsidR="001B7561" w:rsidRPr="00287834" w:rsidRDefault="001B7561">
      <w:pPr>
        <w:rPr>
          <w:rFonts w:asciiTheme="minorHAnsi" w:hAnsiTheme="minorHAnsi" w:cstheme="minorHAnsi"/>
          <w:lang w:val="fr-HT"/>
        </w:rPr>
      </w:pPr>
    </w:p>
    <w:p w14:paraId="16DD8011" w14:textId="4A86D1B5" w:rsidR="001B7561" w:rsidRPr="00287834" w:rsidRDefault="001B7561">
      <w:pPr>
        <w:rPr>
          <w:rFonts w:asciiTheme="minorHAnsi" w:hAnsiTheme="minorHAnsi" w:cstheme="minorHAnsi"/>
          <w:lang w:val="fr-HT"/>
        </w:rPr>
      </w:pPr>
    </w:p>
    <w:p w14:paraId="3127FC2C" w14:textId="660201A5" w:rsidR="001B7561" w:rsidRPr="00287834" w:rsidRDefault="001B7561">
      <w:pPr>
        <w:rPr>
          <w:rFonts w:asciiTheme="minorHAnsi" w:hAnsiTheme="minorHAnsi" w:cstheme="minorHAnsi"/>
          <w:lang w:val="fr-HT"/>
        </w:rPr>
      </w:pPr>
    </w:p>
    <w:p w14:paraId="7605F2BA" w14:textId="5D3DB6F7" w:rsidR="001B7561" w:rsidRPr="00287834" w:rsidRDefault="001B7561">
      <w:pPr>
        <w:rPr>
          <w:rFonts w:asciiTheme="minorHAnsi" w:hAnsiTheme="minorHAnsi" w:cstheme="minorHAnsi"/>
          <w:lang w:val="fr-HT"/>
        </w:rPr>
      </w:pPr>
    </w:p>
    <w:p w14:paraId="23A10310" w14:textId="72FF54C7" w:rsidR="001B7561" w:rsidRPr="00287834" w:rsidRDefault="001B7561">
      <w:pPr>
        <w:rPr>
          <w:rFonts w:asciiTheme="minorHAnsi" w:hAnsiTheme="minorHAnsi" w:cstheme="minorHAnsi"/>
          <w:lang w:val="fr-HT"/>
        </w:rPr>
      </w:pPr>
    </w:p>
    <w:p w14:paraId="48643993" w14:textId="480189CE" w:rsidR="001B7561" w:rsidRPr="00287834" w:rsidRDefault="001B7561">
      <w:pPr>
        <w:rPr>
          <w:rFonts w:asciiTheme="minorHAnsi" w:hAnsiTheme="minorHAnsi" w:cstheme="minorHAnsi"/>
          <w:lang w:val="fr-HT"/>
        </w:rPr>
      </w:pPr>
    </w:p>
    <w:p w14:paraId="7E106FA9" w14:textId="57989FB4" w:rsidR="001B7561" w:rsidRPr="00287834" w:rsidRDefault="001B7561">
      <w:pPr>
        <w:rPr>
          <w:rFonts w:asciiTheme="minorHAnsi" w:hAnsiTheme="minorHAnsi" w:cstheme="minorHAnsi"/>
          <w:lang w:val="fr-HT"/>
        </w:rPr>
      </w:pPr>
    </w:p>
    <w:p w14:paraId="1533993B" w14:textId="778A21EE" w:rsidR="001B7561" w:rsidRPr="00287834" w:rsidRDefault="001B7561">
      <w:pPr>
        <w:rPr>
          <w:rFonts w:asciiTheme="minorHAnsi" w:hAnsiTheme="minorHAnsi" w:cstheme="minorHAnsi"/>
          <w:lang w:val="fr-HT"/>
        </w:rPr>
      </w:pPr>
    </w:p>
    <w:p w14:paraId="09449BD4" w14:textId="281ACAF1" w:rsidR="001B7561" w:rsidRPr="00287834" w:rsidRDefault="001B7561">
      <w:pPr>
        <w:rPr>
          <w:rFonts w:asciiTheme="minorHAnsi" w:hAnsiTheme="minorHAnsi" w:cstheme="minorHAnsi"/>
          <w:lang w:val="fr-HT"/>
        </w:rPr>
      </w:pPr>
    </w:p>
    <w:p w14:paraId="26E83880" w14:textId="77777777" w:rsidR="001B7561" w:rsidRPr="00287834" w:rsidRDefault="001B7561">
      <w:pPr>
        <w:rPr>
          <w:rFonts w:asciiTheme="minorHAnsi" w:hAnsiTheme="minorHAnsi" w:cstheme="minorHAnsi"/>
          <w:lang w:val="fr-HT"/>
        </w:rPr>
      </w:pPr>
    </w:p>
    <w:p w14:paraId="7DDAD7D4" w14:textId="10ACA5A3" w:rsidR="0010492F" w:rsidRPr="00287834" w:rsidRDefault="001B7561">
      <w:pPr>
        <w:rPr>
          <w:rFonts w:asciiTheme="minorHAnsi" w:hAnsiTheme="minorHAnsi" w:cstheme="minorHAnsi"/>
          <w:b/>
          <w:lang w:val="fr-HT"/>
        </w:rPr>
      </w:pPr>
      <w:bookmarkStart w:id="0" w:name="_Hlk4949618"/>
      <w:r w:rsidRPr="00287834">
        <w:rPr>
          <w:rFonts w:asciiTheme="minorHAnsi" w:hAnsiTheme="minorHAnsi" w:cstheme="minorHAnsi"/>
          <w:b/>
          <w:lang w:val="fr-HT"/>
        </w:rPr>
        <w:t>Table des matières</w:t>
      </w:r>
    </w:p>
    <w:p w14:paraId="6727F87D" w14:textId="77777777" w:rsidR="0010492F" w:rsidRPr="00287834" w:rsidRDefault="0010492F">
      <w:pPr>
        <w:rPr>
          <w:rFonts w:asciiTheme="minorHAnsi" w:hAnsiTheme="minorHAnsi" w:cstheme="minorHAnsi"/>
          <w:lang w:val="fr-HT"/>
        </w:rPr>
      </w:pPr>
    </w:p>
    <w:p w14:paraId="5175F9D9" w14:textId="77777777" w:rsidR="0010492F" w:rsidRPr="00287834" w:rsidRDefault="0010492F" w:rsidP="0010492F">
      <w:pPr>
        <w:rPr>
          <w:rFonts w:asciiTheme="minorHAnsi" w:hAnsiTheme="minorHAnsi" w:cstheme="minorHAnsi"/>
          <w:lang w:val="fr-HT"/>
        </w:rPr>
      </w:pPr>
      <w:r w:rsidRPr="00287834">
        <w:rPr>
          <w:rFonts w:asciiTheme="minorHAnsi" w:hAnsiTheme="minorHAnsi" w:cstheme="minorHAnsi"/>
          <w:lang w:val="fr-HT"/>
        </w:rPr>
        <w:t>Liste des acronymes</w:t>
      </w:r>
    </w:p>
    <w:p w14:paraId="2C536711" w14:textId="2EB16BAC" w:rsidR="001B7561" w:rsidRPr="00287834" w:rsidRDefault="00EE0EE3" w:rsidP="0010492F">
      <w:pPr>
        <w:rPr>
          <w:rFonts w:asciiTheme="minorHAnsi" w:hAnsiTheme="minorHAnsi" w:cstheme="minorHAnsi"/>
          <w:lang w:val="fr-HT"/>
        </w:rPr>
      </w:pPr>
      <w:r w:rsidRPr="00287834">
        <w:rPr>
          <w:rFonts w:asciiTheme="minorHAnsi" w:hAnsiTheme="minorHAnsi" w:cstheme="minorHAnsi"/>
          <w:lang w:val="fr-HT"/>
        </w:rPr>
        <w:t>Article</w:t>
      </w:r>
      <w:r w:rsidR="0010492F" w:rsidRPr="00287834">
        <w:rPr>
          <w:rFonts w:asciiTheme="minorHAnsi" w:hAnsiTheme="minorHAnsi" w:cstheme="minorHAnsi"/>
          <w:lang w:val="fr-HT"/>
        </w:rPr>
        <w:t xml:space="preserve"> </w:t>
      </w:r>
      <w:r w:rsidRPr="00287834">
        <w:rPr>
          <w:rFonts w:asciiTheme="minorHAnsi" w:hAnsiTheme="minorHAnsi" w:cstheme="minorHAnsi"/>
          <w:lang w:val="fr-HT"/>
        </w:rPr>
        <w:t>1 :</w:t>
      </w:r>
      <w:r w:rsidR="0010492F" w:rsidRPr="00287834">
        <w:rPr>
          <w:rFonts w:asciiTheme="minorHAnsi" w:hAnsiTheme="minorHAnsi" w:cstheme="minorHAnsi"/>
          <w:lang w:val="fr-HT"/>
        </w:rPr>
        <w:t xml:space="preserve"> Instructions aux soumissionnaires</w:t>
      </w:r>
    </w:p>
    <w:p w14:paraId="0CF134D0" w14:textId="0C003285" w:rsidR="0010492F" w:rsidRPr="00287834" w:rsidRDefault="0010492F"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Introduction</w:t>
      </w:r>
    </w:p>
    <w:p w14:paraId="0865421D" w14:textId="0EEB36A5"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Date limite de l’offre et protocole</w:t>
      </w:r>
    </w:p>
    <w:p w14:paraId="7E9EE15E" w14:textId="7F05B23B"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Questions</w:t>
      </w:r>
    </w:p>
    <w:p w14:paraId="74DEDEBE" w14:textId="3FE15EAD"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 xml:space="preserve">Spécifications </w:t>
      </w:r>
    </w:p>
    <w:p w14:paraId="5CCF9CA3" w14:textId="43F9EF4F"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Devis</w:t>
      </w:r>
    </w:p>
    <w:p w14:paraId="665E8915" w14:textId="22A72D26"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Livraison</w:t>
      </w:r>
    </w:p>
    <w:p w14:paraId="4D48CAC9" w14:textId="6B5951E2"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Source/Nationalité/Fabrication</w:t>
      </w:r>
    </w:p>
    <w:p w14:paraId="13DC20ED" w14:textId="50970933"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Garantie</w:t>
      </w:r>
    </w:p>
    <w:p w14:paraId="3730DB9D" w14:textId="0E7FB37A"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Taxe et TVA</w:t>
      </w:r>
      <w:r w:rsidR="00764674">
        <w:rPr>
          <w:rFonts w:asciiTheme="minorHAnsi" w:hAnsiTheme="minorHAnsi" w:cstheme="minorHAnsi"/>
          <w:lang w:val="fr-HT"/>
        </w:rPr>
        <w:t>/TCA</w:t>
      </w:r>
    </w:p>
    <w:p w14:paraId="137BF1B1" w14:textId="3AE32BC3" w:rsidR="001B7561"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Admissibilité</w:t>
      </w:r>
    </w:p>
    <w:p w14:paraId="24005DFF" w14:textId="677C773B" w:rsidR="00EE0EE3" w:rsidRPr="00287834" w:rsidRDefault="001B7561" w:rsidP="0010492F">
      <w:pPr>
        <w:pStyle w:val="ListParagraph"/>
        <w:numPr>
          <w:ilvl w:val="0"/>
          <w:numId w:val="6"/>
        </w:numPr>
        <w:rPr>
          <w:rFonts w:asciiTheme="minorHAnsi" w:hAnsiTheme="minorHAnsi" w:cstheme="minorHAnsi"/>
          <w:lang w:val="fr-HT"/>
        </w:rPr>
      </w:pPr>
      <w:r w:rsidRPr="00287834">
        <w:rPr>
          <w:rFonts w:asciiTheme="minorHAnsi" w:hAnsiTheme="minorHAnsi" w:cstheme="minorHAnsi"/>
          <w:lang w:val="fr-HT"/>
        </w:rPr>
        <w:t>Evaluation et attribution</w:t>
      </w:r>
    </w:p>
    <w:p w14:paraId="27E93DB3" w14:textId="6E09A528" w:rsidR="00EE0EE3" w:rsidRPr="00287834" w:rsidRDefault="00EE0EE3" w:rsidP="003C187B">
      <w:pPr>
        <w:rPr>
          <w:rFonts w:asciiTheme="minorHAnsi" w:hAnsiTheme="minorHAnsi" w:cstheme="minorHAnsi"/>
          <w:lang w:val="fr-HT"/>
        </w:rPr>
      </w:pPr>
      <w:r w:rsidRPr="00287834">
        <w:rPr>
          <w:rFonts w:asciiTheme="minorHAnsi" w:hAnsiTheme="minorHAnsi" w:cstheme="minorHAnsi"/>
          <w:lang w:val="fr-HT"/>
        </w:rPr>
        <w:t>Article 2 : Liste de vérification d’offre</w:t>
      </w:r>
    </w:p>
    <w:p w14:paraId="0465967A" w14:textId="0311DFC7" w:rsidR="00EE0EE3" w:rsidRPr="00287834" w:rsidRDefault="00EE0EE3" w:rsidP="003C187B">
      <w:pPr>
        <w:pStyle w:val="Heading1"/>
        <w:ind w:left="0"/>
        <w:rPr>
          <w:rFonts w:asciiTheme="minorHAnsi" w:hAnsiTheme="minorHAnsi" w:cstheme="minorHAnsi"/>
          <w:b w:val="0"/>
          <w:lang w:val="fr-HT"/>
        </w:rPr>
      </w:pPr>
      <w:r w:rsidRPr="00287834">
        <w:rPr>
          <w:rFonts w:asciiTheme="minorHAnsi" w:hAnsiTheme="minorHAnsi" w:cstheme="minorHAnsi"/>
          <w:b w:val="0"/>
          <w:lang w:val="fr-HT"/>
        </w:rPr>
        <w:t>Article 3 : Spécifications et exigences techniques</w:t>
      </w:r>
    </w:p>
    <w:p w14:paraId="277C7E65" w14:textId="77777777" w:rsidR="00EE0EE3" w:rsidRPr="00287834" w:rsidRDefault="00EE0EE3" w:rsidP="003C187B">
      <w:pPr>
        <w:pStyle w:val="Heading1"/>
        <w:ind w:left="0"/>
        <w:rPr>
          <w:rFonts w:asciiTheme="minorHAnsi" w:hAnsiTheme="minorHAnsi" w:cstheme="minorHAnsi"/>
          <w:b w:val="0"/>
          <w:lang w:val="fr-HT"/>
        </w:rPr>
      </w:pPr>
      <w:r w:rsidRPr="00287834">
        <w:rPr>
          <w:rFonts w:asciiTheme="minorHAnsi" w:hAnsiTheme="minorHAnsi" w:cstheme="minorHAnsi"/>
          <w:b w:val="0"/>
          <w:lang w:val="fr-HT"/>
        </w:rPr>
        <w:t>Article 4 : Lettre d'accompagnement</w:t>
      </w:r>
    </w:p>
    <w:bookmarkEnd w:id="0"/>
    <w:p w14:paraId="4FB7B551" w14:textId="77777777" w:rsidR="00EE0EE3" w:rsidRDefault="00EE0EE3" w:rsidP="0010492F">
      <w:pPr>
        <w:rPr>
          <w:rFonts w:asciiTheme="minorHAnsi" w:hAnsiTheme="minorHAnsi" w:cstheme="minorHAnsi"/>
          <w:lang w:val="fr-HT"/>
        </w:rPr>
      </w:pPr>
    </w:p>
    <w:p w14:paraId="66E5A8B8" w14:textId="40BC8542" w:rsidR="00764674" w:rsidRDefault="00764674" w:rsidP="0010492F">
      <w:pPr>
        <w:rPr>
          <w:rFonts w:asciiTheme="minorHAnsi" w:hAnsiTheme="minorHAnsi" w:cstheme="minorHAnsi"/>
          <w:lang w:val="fr-HT"/>
        </w:rPr>
      </w:pPr>
    </w:p>
    <w:p w14:paraId="1B511A82" w14:textId="3D0C2D0F" w:rsidR="000E54C6" w:rsidRPr="000E54C6" w:rsidRDefault="000E54C6" w:rsidP="0010492F">
      <w:pPr>
        <w:rPr>
          <w:rFonts w:asciiTheme="minorHAnsi" w:hAnsiTheme="minorHAnsi" w:cstheme="minorHAnsi"/>
          <w:b/>
          <w:lang w:val="fr-HT"/>
        </w:rPr>
      </w:pPr>
      <w:r w:rsidRPr="000E54C6">
        <w:rPr>
          <w:rFonts w:asciiTheme="minorHAnsi" w:hAnsiTheme="minorHAnsi" w:cstheme="minorHAnsi"/>
          <w:b/>
          <w:lang w:val="fr-HT"/>
        </w:rPr>
        <w:t>Acronymes</w:t>
      </w:r>
    </w:p>
    <w:p w14:paraId="2D811256" w14:textId="6886287F" w:rsidR="00764674" w:rsidRDefault="00764674" w:rsidP="0010492F">
      <w:pPr>
        <w:rPr>
          <w:rFonts w:asciiTheme="minorHAnsi" w:hAnsiTheme="minorHAnsi" w:cstheme="minorHAnsi"/>
          <w:lang w:val="fr-HT"/>
        </w:rPr>
      </w:pPr>
      <w:r w:rsidRPr="00287834">
        <w:rPr>
          <w:rFonts w:asciiTheme="minorHAnsi" w:hAnsiTheme="minorHAnsi" w:cstheme="minorHAnsi"/>
          <w:lang w:val="fr-HT"/>
        </w:rPr>
        <w:t>CFR</w:t>
      </w:r>
      <w:r>
        <w:rPr>
          <w:rFonts w:asciiTheme="minorHAnsi" w:hAnsiTheme="minorHAnsi" w:cstheme="minorHAnsi"/>
          <w:lang w:val="fr-HT"/>
        </w:rPr>
        <w:t> </w:t>
      </w:r>
      <w:r>
        <w:rPr>
          <w:rFonts w:asciiTheme="minorHAnsi" w:hAnsiTheme="minorHAnsi" w:cstheme="minorHAnsi"/>
          <w:lang w:val="fr-HT"/>
        </w:rPr>
        <w:tab/>
        <w:t xml:space="preserve">: CRF </w:t>
      </w:r>
      <w:r w:rsidRPr="00287834">
        <w:rPr>
          <w:rFonts w:asciiTheme="minorHAnsi" w:hAnsiTheme="minorHAnsi" w:cstheme="minorHAnsi"/>
          <w:lang w:val="fr-HT"/>
        </w:rPr>
        <w:t xml:space="preserve">Code des règlements fédéraux </w:t>
      </w:r>
    </w:p>
    <w:p w14:paraId="64FE9912" w14:textId="7136A049" w:rsidR="00764674" w:rsidRDefault="00764674" w:rsidP="0010492F">
      <w:pPr>
        <w:rPr>
          <w:rFonts w:asciiTheme="minorHAnsi" w:hAnsiTheme="minorHAnsi" w:cstheme="minorHAnsi"/>
          <w:lang w:val="fr-HT"/>
        </w:rPr>
      </w:pPr>
      <w:r>
        <w:rPr>
          <w:rFonts w:asciiTheme="minorHAnsi" w:hAnsiTheme="minorHAnsi" w:cstheme="minorHAnsi"/>
          <w:lang w:val="fr-HT"/>
        </w:rPr>
        <w:t>DDD</w:t>
      </w:r>
      <w:r>
        <w:rPr>
          <w:rFonts w:asciiTheme="minorHAnsi" w:hAnsiTheme="minorHAnsi" w:cstheme="minorHAnsi"/>
          <w:lang w:val="fr-HT"/>
        </w:rPr>
        <w:tab/>
        <w:t>: Demande de devis</w:t>
      </w:r>
    </w:p>
    <w:p w14:paraId="44754527" w14:textId="3804C51A" w:rsidR="00764674" w:rsidRDefault="00764674" w:rsidP="0010492F">
      <w:pPr>
        <w:rPr>
          <w:rFonts w:asciiTheme="minorHAnsi" w:hAnsiTheme="minorHAnsi" w:cstheme="minorHAnsi"/>
          <w:lang w:val="fr-HT"/>
        </w:rPr>
      </w:pPr>
      <w:r>
        <w:rPr>
          <w:rFonts w:asciiTheme="minorHAnsi" w:hAnsiTheme="minorHAnsi" w:cstheme="minorHAnsi"/>
          <w:lang w:val="fr-HT"/>
        </w:rPr>
        <w:t>TCA </w:t>
      </w:r>
      <w:r>
        <w:rPr>
          <w:rFonts w:asciiTheme="minorHAnsi" w:hAnsiTheme="minorHAnsi" w:cstheme="minorHAnsi"/>
          <w:lang w:val="fr-HT"/>
        </w:rPr>
        <w:tab/>
        <w:t>: Taxe sur chiffres d’affaires</w:t>
      </w:r>
    </w:p>
    <w:p w14:paraId="5519ECD7" w14:textId="2A0A36E3" w:rsidR="00764674" w:rsidRPr="000E54C6" w:rsidRDefault="00764674" w:rsidP="00764674">
      <w:pPr>
        <w:rPr>
          <w:rFonts w:asciiTheme="minorHAnsi" w:hAnsiTheme="minorHAnsi" w:cstheme="minorHAnsi"/>
        </w:rPr>
      </w:pPr>
      <w:r w:rsidRPr="000E54C6">
        <w:rPr>
          <w:rFonts w:asciiTheme="minorHAnsi" w:hAnsiTheme="minorHAnsi" w:cstheme="minorHAnsi"/>
        </w:rPr>
        <w:t xml:space="preserve">TVA </w:t>
      </w:r>
      <w:r w:rsidRPr="000E54C6">
        <w:rPr>
          <w:rFonts w:asciiTheme="minorHAnsi" w:hAnsiTheme="minorHAnsi" w:cstheme="minorHAnsi"/>
        </w:rPr>
        <w:tab/>
        <w:t xml:space="preserve">: Taxe sur valeur ajoutée </w:t>
      </w:r>
    </w:p>
    <w:p w14:paraId="718D039B" w14:textId="416C4241" w:rsidR="00764674" w:rsidRPr="00764674" w:rsidRDefault="00764674" w:rsidP="0010492F">
      <w:pPr>
        <w:rPr>
          <w:rFonts w:asciiTheme="minorHAnsi" w:hAnsiTheme="minorHAnsi" w:cstheme="minorHAnsi"/>
        </w:rPr>
        <w:sectPr w:rsidR="00764674" w:rsidRPr="00764674">
          <w:headerReference w:type="default" r:id="rId10"/>
          <w:footerReference w:type="default" r:id="rId11"/>
          <w:type w:val="continuous"/>
          <w:pgSz w:w="12240" w:h="15840"/>
          <w:pgMar w:top="960" w:right="1320" w:bottom="1360" w:left="1340" w:header="720" w:footer="1160" w:gutter="0"/>
          <w:pgNumType w:start="1"/>
          <w:cols w:space="720"/>
        </w:sectPr>
      </w:pPr>
      <w:r w:rsidRPr="00764674">
        <w:rPr>
          <w:rFonts w:asciiTheme="minorHAnsi" w:hAnsiTheme="minorHAnsi" w:cstheme="minorHAnsi"/>
        </w:rPr>
        <w:t>USAID </w:t>
      </w:r>
      <w:r>
        <w:rPr>
          <w:rFonts w:asciiTheme="minorHAnsi" w:hAnsiTheme="minorHAnsi" w:cstheme="minorHAnsi"/>
        </w:rPr>
        <w:tab/>
      </w:r>
      <w:r w:rsidRPr="00764674">
        <w:rPr>
          <w:rFonts w:asciiTheme="minorHAnsi" w:hAnsiTheme="minorHAnsi" w:cstheme="minorHAnsi"/>
        </w:rPr>
        <w:t>: United State Agency f</w:t>
      </w:r>
      <w:r>
        <w:rPr>
          <w:rFonts w:asciiTheme="minorHAnsi" w:hAnsiTheme="minorHAnsi" w:cstheme="minorHAnsi"/>
        </w:rPr>
        <w:t>or International Development</w:t>
      </w:r>
    </w:p>
    <w:p w14:paraId="49D032A4" w14:textId="6760F1E7" w:rsidR="008A0D37" w:rsidRPr="00764674" w:rsidRDefault="00C45727">
      <w:pPr>
        <w:pStyle w:val="BodyText"/>
        <w:spacing w:before="7"/>
        <w:rPr>
          <w:rFonts w:asciiTheme="minorHAnsi" w:hAnsiTheme="minorHAnsi" w:cstheme="minorHAnsi"/>
        </w:rPr>
      </w:pPr>
      <w:r w:rsidRPr="00287834">
        <w:rPr>
          <w:rFonts w:asciiTheme="minorHAnsi" w:hAnsiTheme="minorHAnsi" w:cstheme="minorHAnsi"/>
          <w:noProof/>
          <w:lang w:bidi="ar-SA"/>
        </w:rPr>
        <w:lastRenderedPageBreak/>
        <mc:AlternateContent>
          <mc:Choice Requires="wps">
            <w:drawing>
              <wp:anchor distT="0" distB="0" distL="114300" distR="114300" simplePos="0" relativeHeight="503303192" behindDoc="1" locked="0" layoutInCell="1" allowOverlap="1" wp14:anchorId="1E7332DE" wp14:editId="2100AD5C">
                <wp:simplePos x="0" y="0"/>
                <wp:positionH relativeFrom="page">
                  <wp:posOffset>760781</wp:posOffset>
                </wp:positionH>
                <wp:positionV relativeFrom="page">
                  <wp:posOffset>738835</wp:posOffset>
                </wp:positionV>
                <wp:extent cx="6310630" cy="7710221"/>
                <wp:effectExtent l="0" t="0" r="13970" b="241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0630" cy="77102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62ED8D" id="Rectangle 8" o:spid="_x0000_s1026" style="position:absolute;margin-left:59.9pt;margin-top:58.2pt;width:496.9pt;height:607.1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UieAIAAPw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" filled="f">
                <w10:wrap anchorx="page" anchory="page"/>
              </v:rect>
            </w:pict>
          </mc:Fallback>
        </mc:AlternateContent>
      </w:r>
    </w:p>
    <w:p w14:paraId="5333959E" w14:textId="77777777" w:rsidR="008A0D37" w:rsidRPr="00287834" w:rsidRDefault="00C42C89">
      <w:pPr>
        <w:spacing w:before="64"/>
        <w:ind w:left="2202"/>
        <w:rPr>
          <w:rFonts w:asciiTheme="minorHAnsi" w:hAnsiTheme="minorHAnsi" w:cstheme="minorHAnsi"/>
          <w:b/>
          <w:lang w:val="fr-HT"/>
        </w:rPr>
      </w:pPr>
      <w:r w:rsidRPr="00287834">
        <w:rPr>
          <w:rFonts w:asciiTheme="minorHAnsi" w:hAnsiTheme="minorHAnsi" w:cstheme="minorHAnsi"/>
          <w:b/>
          <w:lang w:val="fr-HT"/>
        </w:rPr>
        <w:t>*****EXIGENCES DE CONDUITE ÉTHIQUE ET PROFESSIONNELLE*****</w:t>
      </w:r>
    </w:p>
    <w:p w14:paraId="795B8182" w14:textId="77777777" w:rsidR="008A0D37" w:rsidRPr="00287834" w:rsidRDefault="008A0D37">
      <w:pPr>
        <w:pStyle w:val="BodyText"/>
        <w:rPr>
          <w:rFonts w:asciiTheme="minorHAnsi" w:hAnsiTheme="minorHAnsi" w:cstheme="minorHAnsi"/>
          <w:b/>
          <w:lang w:val="fr-HT"/>
        </w:rPr>
      </w:pPr>
    </w:p>
    <w:p w14:paraId="468443E6" w14:textId="77777777" w:rsidR="008A0D37" w:rsidRPr="00287834" w:rsidRDefault="00C42C89">
      <w:pPr>
        <w:spacing w:before="138" w:line="256" w:lineRule="auto"/>
        <w:ind w:left="100" w:right="117"/>
        <w:jc w:val="both"/>
        <w:rPr>
          <w:rFonts w:asciiTheme="minorHAnsi" w:hAnsiTheme="minorHAnsi" w:cstheme="minorHAnsi"/>
          <w:lang w:val="fr-HT"/>
        </w:rPr>
      </w:pPr>
      <w:r w:rsidRPr="00287834">
        <w:rPr>
          <w:rFonts w:asciiTheme="minorHAnsi" w:hAnsiTheme="minorHAnsi" w:cstheme="minorHAnsi"/>
          <w:lang w:val="fr-HT"/>
        </w:rPr>
        <w:t xml:space="preserve">Chemonics s’engage à l’intégrité d’approvisionnement et sélectionne les fournisseurs uniquement selon des critères objectifs commerciaux comme le prix et les mérites techniques. Chemonics attend de la part des fournisseurs qu’ils se conforment à nos normes de conduite professionnelle, disponibles sur : </w:t>
      </w:r>
      <w:hyperlink r:id="rId12">
        <w:r w:rsidRPr="00287834">
          <w:rPr>
            <w:rFonts w:asciiTheme="minorHAnsi" w:hAnsiTheme="minorHAnsi" w:cstheme="minorHAnsi"/>
            <w:color w:val="0462C1"/>
            <w:u w:val="single" w:color="0462C1"/>
            <w:lang w:val="fr-HT"/>
          </w:rPr>
          <w:t>http://www.chemonics.com/OurStory/OurMissionAndValues/Standards-</w:t>
        </w:r>
      </w:hyperlink>
      <w:r w:rsidRPr="00287834">
        <w:rPr>
          <w:rFonts w:asciiTheme="minorHAnsi" w:hAnsiTheme="minorHAnsi" w:cstheme="minorHAnsi"/>
          <w:color w:val="0462C1"/>
          <w:lang w:val="fr-HT"/>
        </w:rPr>
        <w:t xml:space="preserve"> </w:t>
      </w:r>
      <w:hyperlink r:id="rId13">
        <w:r w:rsidRPr="00287834">
          <w:rPr>
            <w:rFonts w:asciiTheme="minorHAnsi" w:hAnsiTheme="minorHAnsi" w:cstheme="minorHAnsi"/>
            <w:color w:val="0462C1"/>
            <w:u w:val="single" w:color="0462C1"/>
            <w:lang w:val="fr-HT"/>
          </w:rPr>
          <w:t xml:space="preserve">of-Business-Conduct/Pages/default.aspx </w:t>
        </w:r>
      </w:hyperlink>
    </w:p>
    <w:p w14:paraId="5B2DA924" w14:textId="77777777" w:rsidR="008A0D37" w:rsidRPr="00287834" w:rsidRDefault="008A0D37">
      <w:pPr>
        <w:pStyle w:val="BodyText"/>
        <w:spacing w:before="7"/>
        <w:rPr>
          <w:rFonts w:asciiTheme="minorHAnsi" w:hAnsiTheme="minorHAnsi" w:cstheme="minorHAnsi"/>
          <w:lang w:val="fr-HT"/>
        </w:rPr>
      </w:pPr>
    </w:p>
    <w:p w14:paraId="01BEBB13" w14:textId="77777777" w:rsidR="008A0D37" w:rsidRPr="00287834" w:rsidRDefault="00C42C89">
      <w:pPr>
        <w:spacing w:before="64" w:line="256" w:lineRule="auto"/>
        <w:ind w:left="100" w:right="122"/>
        <w:jc w:val="both"/>
        <w:rPr>
          <w:rFonts w:asciiTheme="minorHAnsi" w:hAnsiTheme="minorHAnsi" w:cstheme="minorHAnsi"/>
          <w:lang w:val="fr-HT"/>
        </w:rPr>
      </w:pPr>
      <w:r w:rsidRPr="00287834">
        <w:rPr>
          <w:rFonts w:asciiTheme="minorHAnsi" w:hAnsiTheme="minorHAnsi" w:cstheme="minorHAnsi"/>
          <w:lang w:val="fr-HT"/>
        </w:rPr>
        <w:t>Chemonics ne tolère pas de fraude, de collusion entre les soumissionnaires, de falsification d'offres/de propositions, de corruption</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ou</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pots-de-vin.</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Toute</w:t>
      </w:r>
      <w:r w:rsidRPr="00287834">
        <w:rPr>
          <w:rFonts w:asciiTheme="minorHAnsi" w:hAnsiTheme="minorHAnsi" w:cstheme="minorHAnsi"/>
          <w:spacing w:val="-5"/>
          <w:lang w:val="fr-HT"/>
        </w:rPr>
        <w:t xml:space="preserve"> </w:t>
      </w:r>
      <w:r w:rsidRPr="00287834">
        <w:rPr>
          <w:rFonts w:asciiTheme="minorHAnsi" w:hAnsiTheme="minorHAnsi" w:cstheme="minorHAnsi"/>
          <w:lang w:val="fr-HT"/>
        </w:rPr>
        <w:t>entreprise</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ou</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individu</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qui</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violent</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ces</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normes</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seront</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disqualifiés</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de</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cette</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acquisition,</w:t>
      </w:r>
      <w:r w:rsidRPr="00287834">
        <w:rPr>
          <w:rFonts w:asciiTheme="minorHAnsi" w:hAnsiTheme="minorHAnsi" w:cstheme="minorHAnsi"/>
          <w:spacing w:val="-5"/>
          <w:lang w:val="fr-HT"/>
        </w:rPr>
        <w:t xml:space="preserve"> </w:t>
      </w:r>
      <w:r w:rsidRPr="00287834">
        <w:rPr>
          <w:rFonts w:asciiTheme="minorHAnsi" w:hAnsiTheme="minorHAnsi" w:cstheme="minorHAnsi"/>
          <w:lang w:val="fr-HT"/>
        </w:rPr>
        <w:t>exclus</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des futures possibilités d’approvisionnements, et feront éventuellement l’objet d’un signalement à USAID et au bureau de l'inspecteur</w:t>
      </w:r>
      <w:r w:rsidRPr="00287834">
        <w:rPr>
          <w:rFonts w:asciiTheme="minorHAnsi" w:hAnsiTheme="minorHAnsi" w:cstheme="minorHAnsi"/>
          <w:spacing w:val="-1"/>
          <w:lang w:val="fr-HT"/>
        </w:rPr>
        <w:t xml:space="preserve"> </w:t>
      </w:r>
      <w:r w:rsidRPr="00287834">
        <w:rPr>
          <w:rFonts w:asciiTheme="minorHAnsi" w:hAnsiTheme="minorHAnsi" w:cstheme="minorHAnsi"/>
          <w:lang w:val="fr-HT"/>
        </w:rPr>
        <w:t>général.</w:t>
      </w:r>
    </w:p>
    <w:p w14:paraId="0D1B7816" w14:textId="77777777" w:rsidR="008A0D37" w:rsidRPr="00287834" w:rsidRDefault="008A0D37">
      <w:pPr>
        <w:pStyle w:val="BodyText"/>
        <w:spacing w:before="9"/>
        <w:rPr>
          <w:rFonts w:asciiTheme="minorHAnsi" w:hAnsiTheme="minorHAnsi" w:cstheme="minorHAnsi"/>
          <w:lang w:val="fr-HT"/>
        </w:rPr>
      </w:pPr>
    </w:p>
    <w:p w14:paraId="71DA8F9A" w14:textId="77777777" w:rsidR="008A0D37" w:rsidRPr="00287834" w:rsidRDefault="00C42C89">
      <w:pPr>
        <w:spacing w:before="1" w:line="259" w:lineRule="auto"/>
        <w:ind w:left="100" w:right="120"/>
        <w:jc w:val="both"/>
        <w:rPr>
          <w:rFonts w:asciiTheme="minorHAnsi" w:hAnsiTheme="minorHAnsi" w:cstheme="minorHAnsi"/>
          <w:lang w:val="fr-HT"/>
        </w:rPr>
      </w:pPr>
      <w:r w:rsidRPr="00287834">
        <w:rPr>
          <w:rFonts w:asciiTheme="minorHAnsi" w:hAnsiTheme="minorHAnsi" w:cstheme="minorHAnsi"/>
          <w:lang w:val="fr-HT"/>
        </w:rPr>
        <w:t>Il</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est</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strictement</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interdit</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aux</w:t>
      </w:r>
      <w:r w:rsidRPr="00287834">
        <w:rPr>
          <w:rFonts w:asciiTheme="minorHAnsi" w:hAnsiTheme="minorHAnsi" w:cstheme="minorHAnsi"/>
          <w:spacing w:val="-5"/>
          <w:lang w:val="fr-HT"/>
        </w:rPr>
        <w:t xml:space="preserve"> </w:t>
      </w:r>
      <w:r w:rsidRPr="00287834">
        <w:rPr>
          <w:rFonts w:asciiTheme="minorHAnsi" w:hAnsiTheme="minorHAnsi" w:cstheme="minorHAnsi"/>
          <w:lang w:val="fr-HT"/>
        </w:rPr>
        <w:t>salariés</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et</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agents</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de</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Chemonics</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de</w:t>
      </w:r>
      <w:r w:rsidRPr="00287834">
        <w:rPr>
          <w:rFonts w:asciiTheme="minorHAnsi" w:hAnsiTheme="minorHAnsi" w:cstheme="minorHAnsi"/>
          <w:spacing w:val="-2"/>
          <w:lang w:val="fr-HT"/>
        </w:rPr>
        <w:t xml:space="preserve"> </w:t>
      </w:r>
      <w:r w:rsidRPr="00287834">
        <w:rPr>
          <w:rFonts w:asciiTheme="minorHAnsi" w:hAnsiTheme="minorHAnsi" w:cstheme="minorHAnsi"/>
          <w:lang w:val="fr-HT"/>
        </w:rPr>
        <w:t>solliciter</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ou</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d'accepter</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toute</w:t>
      </w:r>
      <w:r w:rsidRPr="00287834">
        <w:rPr>
          <w:rFonts w:asciiTheme="minorHAnsi" w:hAnsiTheme="minorHAnsi" w:cstheme="minorHAnsi"/>
          <w:spacing w:val="-2"/>
          <w:lang w:val="fr-HT"/>
        </w:rPr>
        <w:t xml:space="preserve"> </w:t>
      </w:r>
      <w:r w:rsidRPr="00287834">
        <w:rPr>
          <w:rFonts w:asciiTheme="minorHAnsi" w:hAnsiTheme="minorHAnsi" w:cstheme="minorHAnsi"/>
          <w:lang w:val="fr-HT"/>
        </w:rPr>
        <w:t>gratification</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financière,</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tous</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frais, commission, crédit, don, pourboire, objet de valeur ou indemnisation de vendeurs réels ou potentiels, ou de fournisseurs en d’une récompense de marchés obtenus. Les salariés et les agents qui se livrent à ces pratiques seront renvoyés et signalés à USAID et au bureau de l'inspecteur général. En outre, Chemonics informera USAID et le Bureau de l'inspecteur général de n'importe quelle personne ayant offert de l’argent, des frais, des commissions, du crédit, un cadeau, un pourboire, un objet de valeur, ou une compensation afin d'obtenir des</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marchés.</w:t>
      </w:r>
    </w:p>
    <w:p w14:paraId="68C3ECD6" w14:textId="77777777" w:rsidR="008A0D37" w:rsidRPr="00287834" w:rsidRDefault="00C42C89">
      <w:pPr>
        <w:spacing w:before="158" w:line="256" w:lineRule="auto"/>
        <w:ind w:left="100" w:right="119"/>
        <w:jc w:val="both"/>
        <w:rPr>
          <w:rFonts w:asciiTheme="minorHAnsi" w:hAnsiTheme="minorHAnsi" w:cstheme="minorHAnsi"/>
          <w:lang w:val="fr-HT"/>
        </w:rPr>
      </w:pPr>
      <w:r w:rsidRPr="00287834">
        <w:rPr>
          <w:rFonts w:asciiTheme="minorHAnsi" w:hAnsiTheme="minorHAnsi" w:cstheme="minorHAnsi"/>
          <w:lang w:val="fr-HT"/>
        </w:rPr>
        <w:t>Les soumissionnaires répondant à cette demande de devis doivent inclure ce qui suit dans le cadre de la soumission de la proposition :</w:t>
      </w:r>
    </w:p>
    <w:p w14:paraId="3F61C002" w14:textId="77777777" w:rsidR="008A0D37" w:rsidRPr="00287834" w:rsidRDefault="008A0D37">
      <w:pPr>
        <w:pStyle w:val="BodyText"/>
        <w:spacing w:before="4"/>
        <w:rPr>
          <w:rFonts w:asciiTheme="minorHAnsi" w:hAnsiTheme="minorHAnsi" w:cstheme="minorHAnsi"/>
          <w:lang w:val="fr-HT"/>
        </w:rPr>
      </w:pPr>
    </w:p>
    <w:p w14:paraId="240FE6A4" w14:textId="77777777" w:rsidR="008A0D37" w:rsidRPr="00287834" w:rsidRDefault="00C42C89">
      <w:pPr>
        <w:pStyle w:val="ListParagraph"/>
        <w:numPr>
          <w:ilvl w:val="0"/>
          <w:numId w:val="5"/>
        </w:numPr>
        <w:tabs>
          <w:tab w:val="left" w:pos="372"/>
        </w:tabs>
        <w:spacing w:before="1"/>
        <w:ind w:right="117" w:hanging="271"/>
        <w:rPr>
          <w:rFonts w:asciiTheme="minorHAnsi" w:hAnsiTheme="minorHAnsi" w:cstheme="minorHAnsi"/>
          <w:lang w:val="fr-HT"/>
        </w:rPr>
      </w:pPr>
      <w:r w:rsidRPr="00287834">
        <w:rPr>
          <w:rFonts w:asciiTheme="minorHAnsi" w:hAnsiTheme="minorHAnsi" w:cstheme="minorHAnsi"/>
          <w:lang w:val="fr-HT"/>
        </w:rPr>
        <w:t>Divulguer toute relation étroite, familiale ou financière avec Chemonics ou le personnel du projet. Par exemple, si le cousin du soumissionnaire est employé par le projet, le soumissionnaire doit</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l'indiquer.</w:t>
      </w:r>
    </w:p>
    <w:p w14:paraId="110FFA39" w14:textId="77777777" w:rsidR="008A0D37" w:rsidRPr="00287834" w:rsidRDefault="00C42C89">
      <w:pPr>
        <w:pStyle w:val="ListParagraph"/>
        <w:numPr>
          <w:ilvl w:val="0"/>
          <w:numId w:val="5"/>
        </w:numPr>
        <w:tabs>
          <w:tab w:val="left" w:pos="372"/>
        </w:tabs>
        <w:ind w:right="116" w:hanging="271"/>
        <w:rPr>
          <w:rFonts w:asciiTheme="minorHAnsi" w:hAnsiTheme="minorHAnsi" w:cstheme="minorHAnsi"/>
          <w:lang w:val="fr-HT"/>
        </w:rPr>
      </w:pPr>
      <w:r w:rsidRPr="00287834">
        <w:rPr>
          <w:rFonts w:asciiTheme="minorHAnsi" w:hAnsiTheme="minorHAnsi" w:cstheme="minorHAnsi"/>
          <w:lang w:val="fr-HT"/>
        </w:rPr>
        <w:t>Divulguer</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toute</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relation</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familiale</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et/ou</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financière</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avec</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d'autres</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soumissionnaires. Par</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exemple,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si</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le</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père</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du</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soumissionnaire possède une entreprise qui présente une autre proposition, le soumissionnaire doit</w:t>
      </w:r>
      <w:r w:rsidRPr="00287834">
        <w:rPr>
          <w:rFonts w:asciiTheme="minorHAnsi" w:hAnsiTheme="minorHAnsi" w:cstheme="minorHAnsi"/>
          <w:spacing w:val="-14"/>
          <w:lang w:val="fr-HT"/>
        </w:rPr>
        <w:t xml:space="preserve"> </w:t>
      </w:r>
      <w:r w:rsidRPr="00287834">
        <w:rPr>
          <w:rFonts w:asciiTheme="minorHAnsi" w:hAnsiTheme="minorHAnsi" w:cstheme="minorHAnsi"/>
          <w:lang w:val="fr-HT"/>
        </w:rPr>
        <w:t>l'indiquer.</w:t>
      </w:r>
    </w:p>
    <w:p w14:paraId="4F6D54A2" w14:textId="0FFE655A" w:rsidR="008A0D37" w:rsidRPr="00D823BC" w:rsidRDefault="00C42C89" w:rsidP="00D823BC">
      <w:pPr>
        <w:pStyle w:val="ListParagraph"/>
        <w:numPr>
          <w:ilvl w:val="0"/>
          <w:numId w:val="5"/>
        </w:numPr>
        <w:tabs>
          <w:tab w:val="left" w:pos="372"/>
        </w:tabs>
        <w:spacing w:line="229" w:lineRule="exact"/>
        <w:ind w:hanging="271"/>
        <w:rPr>
          <w:rFonts w:asciiTheme="minorHAnsi" w:hAnsiTheme="minorHAnsi" w:cstheme="minorHAnsi"/>
          <w:lang w:val="fr-HT"/>
        </w:rPr>
      </w:pPr>
      <w:r w:rsidRPr="00287834">
        <w:rPr>
          <w:rFonts w:asciiTheme="minorHAnsi" w:hAnsiTheme="minorHAnsi" w:cstheme="minorHAnsi"/>
          <w:lang w:val="fr-HT"/>
        </w:rPr>
        <w:t>Attester</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que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le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montant</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financier</w:t>
      </w:r>
      <w:r w:rsidRPr="00287834">
        <w:rPr>
          <w:rFonts w:asciiTheme="minorHAnsi" w:hAnsiTheme="minorHAnsi" w:cstheme="minorHAnsi"/>
          <w:spacing w:val="-5"/>
          <w:lang w:val="fr-HT"/>
        </w:rPr>
        <w:t xml:space="preserve"> </w:t>
      </w:r>
      <w:r w:rsidRPr="00287834">
        <w:rPr>
          <w:rFonts w:asciiTheme="minorHAnsi" w:hAnsiTheme="minorHAnsi" w:cstheme="minorHAnsi"/>
          <w:lang w:val="fr-HT"/>
        </w:rPr>
        <w:t>de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l'offre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a</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été</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estimé</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de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façon</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indépendante,</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sans</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consultation,</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communication</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ou</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accord</w:t>
      </w:r>
      <w:r w:rsidR="00A03E5A">
        <w:rPr>
          <w:rFonts w:asciiTheme="minorHAnsi" w:hAnsiTheme="minorHAnsi" w:cstheme="minorHAnsi"/>
          <w:lang w:val="fr-HT"/>
        </w:rPr>
        <w:t xml:space="preserve"> </w:t>
      </w:r>
      <w:r w:rsidRPr="00D823BC">
        <w:rPr>
          <w:rFonts w:asciiTheme="minorHAnsi" w:hAnsiTheme="minorHAnsi" w:cstheme="minorHAnsi"/>
          <w:lang w:val="fr-HT"/>
        </w:rPr>
        <w:t>avec d’autres soumissionnaires ou concurrents dans le but de fausser la concurrence.</w:t>
      </w:r>
    </w:p>
    <w:p w14:paraId="3054B972" w14:textId="77777777" w:rsidR="008A0D37" w:rsidRPr="00287834" w:rsidRDefault="00C42C89">
      <w:pPr>
        <w:pStyle w:val="ListParagraph"/>
        <w:numPr>
          <w:ilvl w:val="0"/>
          <w:numId w:val="5"/>
        </w:numPr>
        <w:tabs>
          <w:tab w:val="left" w:pos="372"/>
        </w:tabs>
        <w:ind w:right="117" w:hanging="271"/>
        <w:rPr>
          <w:rFonts w:asciiTheme="minorHAnsi" w:hAnsiTheme="minorHAnsi" w:cstheme="minorHAnsi"/>
          <w:lang w:val="fr-HT"/>
        </w:rPr>
      </w:pPr>
      <w:r w:rsidRPr="00287834">
        <w:rPr>
          <w:rFonts w:asciiTheme="minorHAnsi" w:hAnsiTheme="minorHAnsi" w:cstheme="minorHAnsi"/>
          <w:lang w:val="fr-HT"/>
        </w:rPr>
        <w:t>Certifier que toutes les informations contenues dans la proposition et toutes les pièces justificatives sont authentiques et exactes.</w:t>
      </w:r>
    </w:p>
    <w:p w14:paraId="6D201C8F" w14:textId="1055CE8C" w:rsidR="008A0D37" w:rsidRPr="00D823BC" w:rsidRDefault="00C42C89" w:rsidP="00D823BC">
      <w:pPr>
        <w:pStyle w:val="ListParagraph"/>
        <w:numPr>
          <w:ilvl w:val="0"/>
          <w:numId w:val="5"/>
        </w:numPr>
        <w:tabs>
          <w:tab w:val="left" w:pos="372"/>
        </w:tabs>
        <w:spacing w:line="229" w:lineRule="exact"/>
        <w:ind w:hanging="271"/>
        <w:rPr>
          <w:rFonts w:asciiTheme="minorHAnsi" w:hAnsiTheme="minorHAnsi" w:cstheme="minorHAnsi"/>
          <w:lang w:val="fr-HT"/>
        </w:rPr>
      </w:pPr>
      <w:r w:rsidRPr="00287834">
        <w:rPr>
          <w:rFonts w:asciiTheme="minorHAnsi" w:hAnsiTheme="minorHAnsi" w:cstheme="minorHAnsi"/>
          <w:lang w:val="fr-HT"/>
        </w:rPr>
        <w:t>Certifier qu’ils comprennent et approuvent les préconisations de Chemonics afin de lutter contre la fraude,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la corruption et</w:t>
      </w:r>
      <w:r w:rsidR="00A03E5A">
        <w:rPr>
          <w:rFonts w:asciiTheme="minorHAnsi" w:hAnsiTheme="minorHAnsi" w:cstheme="minorHAnsi"/>
          <w:lang w:val="fr-HT"/>
        </w:rPr>
        <w:t xml:space="preserve"> l</w:t>
      </w:r>
      <w:r w:rsidRPr="00D823BC">
        <w:rPr>
          <w:rFonts w:asciiTheme="minorHAnsi" w:hAnsiTheme="minorHAnsi" w:cstheme="minorHAnsi"/>
          <w:lang w:val="fr-HT"/>
        </w:rPr>
        <w:t>es pots-de-vin.</w:t>
      </w:r>
    </w:p>
    <w:p w14:paraId="03F4833A" w14:textId="77777777" w:rsidR="008A0D37" w:rsidRPr="00287834" w:rsidRDefault="00C42C89">
      <w:pPr>
        <w:spacing w:before="1" w:line="259" w:lineRule="auto"/>
        <w:ind w:left="100" w:right="118"/>
        <w:jc w:val="both"/>
        <w:rPr>
          <w:rFonts w:asciiTheme="minorHAnsi" w:hAnsiTheme="minorHAnsi" w:cstheme="minorHAnsi"/>
          <w:lang w:val="fr-HT"/>
        </w:rPr>
      </w:pPr>
      <w:r w:rsidRPr="00287834">
        <w:rPr>
          <w:rFonts w:asciiTheme="minorHAnsi" w:hAnsiTheme="minorHAnsi" w:cstheme="minorHAnsi"/>
          <w:lang w:val="fr-HT"/>
        </w:rPr>
        <w:t xml:space="preserve">Merci de bien vouloir contacter </w:t>
      </w:r>
      <w:hyperlink r:id="rId14">
        <w:r w:rsidRPr="00287834">
          <w:rPr>
            <w:rFonts w:asciiTheme="minorHAnsi" w:hAnsiTheme="minorHAnsi" w:cstheme="minorHAnsi"/>
            <w:color w:val="0462C1"/>
            <w:u w:val="single" w:color="0462C1"/>
            <w:lang w:val="fr-HT"/>
          </w:rPr>
          <w:t>mfontaine@reforestation.ht</w:t>
        </w:r>
      </w:hyperlink>
      <w:r w:rsidRPr="00287834">
        <w:rPr>
          <w:rFonts w:asciiTheme="minorHAnsi" w:hAnsiTheme="minorHAnsi" w:cstheme="minorHAnsi"/>
          <w:color w:val="0462C1"/>
          <w:lang w:val="fr-HT"/>
        </w:rPr>
        <w:t xml:space="preserve"> </w:t>
      </w:r>
      <w:r w:rsidRPr="00287834">
        <w:rPr>
          <w:rFonts w:asciiTheme="minorHAnsi" w:hAnsiTheme="minorHAnsi" w:cstheme="minorHAnsi"/>
          <w:lang w:val="fr-HT"/>
        </w:rPr>
        <w:t>pour toute question ou préoccupation concernant les informations ci-dessus ou pour signaler toute infraction potentielle. Les infractions potentielles peuvent aussi être déclarées directement au bureau de Chemonics en Washington via les coordonnées sur le site web figurant dans l'hyperlien ci-dessus.</w:t>
      </w:r>
    </w:p>
    <w:p w14:paraId="565B037D" w14:textId="77777777" w:rsidR="008A0D37" w:rsidRPr="00287834" w:rsidRDefault="008A0D37">
      <w:pPr>
        <w:spacing w:line="259" w:lineRule="auto"/>
        <w:jc w:val="both"/>
        <w:rPr>
          <w:rFonts w:asciiTheme="minorHAnsi" w:hAnsiTheme="minorHAnsi" w:cstheme="minorHAnsi"/>
          <w:lang w:val="fr-HT"/>
        </w:rPr>
        <w:sectPr w:rsidR="008A0D37" w:rsidRPr="00287834">
          <w:pgSz w:w="12240" w:h="15840"/>
          <w:pgMar w:top="1160" w:right="1320" w:bottom="1440" w:left="1340" w:header="0" w:footer="1160" w:gutter="0"/>
          <w:cols w:space="720"/>
        </w:sectPr>
      </w:pPr>
    </w:p>
    <w:p w14:paraId="5C76BAE7" w14:textId="77777777" w:rsidR="008A0D37" w:rsidRPr="000E54C6" w:rsidRDefault="00C42C89">
      <w:pPr>
        <w:pStyle w:val="Heading1"/>
        <w:spacing w:before="56"/>
        <w:rPr>
          <w:rFonts w:asciiTheme="minorHAnsi" w:hAnsiTheme="minorHAnsi" w:cstheme="minorHAnsi"/>
          <w:lang w:val="fr-HT"/>
        </w:rPr>
      </w:pPr>
      <w:r w:rsidRPr="000E54C6">
        <w:rPr>
          <w:rFonts w:asciiTheme="minorHAnsi" w:hAnsiTheme="minorHAnsi" w:cstheme="minorHAnsi"/>
          <w:u w:val="single"/>
          <w:lang w:val="fr-HT"/>
        </w:rPr>
        <w:lastRenderedPageBreak/>
        <w:t xml:space="preserve">Article </w:t>
      </w:r>
      <w:r w:rsidR="00C613AE" w:rsidRPr="000E54C6">
        <w:rPr>
          <w:rFonts w:asciiTheme="minorHAnsi" w:hAnsiTheme="minorHAnsi" w:cstheme="minorHAnsi"/>
          <w:u w:val="single"/>
          <w:lang w:val="fr-HT"/>
        </w:rPr>
        <w:t>1:</w:t>
      </w:r>
      <w:r w:rsidRPr="000E54C6">
        <w:rPr>
          <w:rFonts w:asciiTheme="minorHAnsi" w:hAnsiTheme="minorHAnsi" w:cstheme="minorHAnsi"/>
          <w:u w:val="single"/>
          <w:lang w:val="fr-HT"/>
        </w:rPr>
        <w:t xml:space="preserve"> Instructions pour les soumissionnaires</w:t>
      </w:r>
    </w:p>
    <w:p w14:paraId="51ED0CFA" w14:textId="77777777" w:rsidR="008A0D37" w:rsidRPr="000E54C6" w:rsidRDefault="008A0D37">
      <w:pPr>
        <w:pStyle w:val="BodyText"/>
        <w:spacing w:before="5"/>
        <w:rPr>
          <w:rFonts w:asciiTheme="minorHAnsi" w:hAnsiTheme="minorHAnsi" w:cstheme="minorHAnsi"/>
          <w:b/>
          <w:lang w:val="fr-HT"/>
        </w:rPr>
      </w:pPr>
    </w:p>
    <w:p w14:paraId="40B7397E" w14:textId="5F2B15DB" w:rsidR="008A0D37" w:rsidRPr="00287834" w:rsidRDefault="00D332E3" w:rsidP="00287834">
      <w:pPr>
        <w:pStyle w:val="ListParagraph"/>
        <w:numPr>
          <w:ilvl w:val="1"/>
          <w:numId w:val="5"/>
        </w:numPr>
        <w:tabs>
          <w:tab w:val="left" w:pos="821"/>
        </w:tabs>
        <w:spacing w:before="57"/>
        <w:jc w:val="both"/>
        <w:rPr>
          <w:rFonts w:asciiTheme="minorHAnsi" w:hAnsiTheme="minorHAnsi" w:cstheme="minorHAnsi"/>
          <w:lang w:val="fr-HT"/>
        </w:rPr>
      </w:pPr>
      <w:r w:rsidRPr="00287834">
        <w:rPr>
          <w:rFonts w:asciiTheme="minorHAnsi" w:hAnsiTheme="minorHAnsi" w:cstheme="minorHAnsi"/>
          <w:b/>
          <w:u w:val="single"/>
          <w:lang w:val="fr-HT"/>
        </w:rPr>
        <w:t>Introduction</w:t>
      </w:r>
      <w:r w:rsidRPr="00287834">
        <w:rPr>
          <w:rFonts w:asciiTheme="minorHAnsi" w:hAnsiTheme="minorHAnsi" w:cstheme="minorHAnsi"/>
          <w:b/>
          <w:lang w:val="fr-HT"/>
        </w:rPr>
        <w:t xml:space="preserve"> :</w:t>
      </w:r>
      <w:r w:rsidR="00C42C89" w:rsidRPr="00287834">
        <w:rPr>
          <w:rFonts w:asciiTheme="minorHAnsi" w:hAnsiTheme="minorHAnsi" w:cstheme="minorHAnsi"/>
          <w:lang w:val="fr-HT"/>
        </w:rPr>
        <w:t xml:space="preserve"> Le Projet de Reboisement de l’USAID est un projet financé par l'USAID mis</w:t>
      </w:r>
      <w:r w:rsidR="00C42C89" w:rsidRPr="00287834">
        <w:rPr>
          <w:rFonts w:asciiTheme="minorHAnsi" w:hAnsiTheme="minorHAnsi" w:cstheme="minorHAnsi"/>
          <w:spacing w:val="-24"/>
          <w:lang w:val="fr-HT"/>
        </w:rPr>
        <w:t xml:space="preserve"> </w:t>
      </w:r>
      <w:r w:rsidR="00C42C89" w:rsidRPr="00287834">
        <w:rPr>
          <w:rFonts w:asciiTheme="minorHAnsi" w:hAnsiTheme="minorHAnsi" w:cstheme="minorHAnsi"/>
          <w:lang w:val="fr-HT"/>
        </w:rPr>
        <w:t>en</w:t>
      </w:r>
      <w:r w:rsidR="003C187B" w:rsidRPr="00287834">
        <w:rPr>
          <w:rFonts w:asciiTheme="minorHAnsi" w:hAnsiTheme="minorHAnsi" w:cstheme="minorHAnsi"/>
          <w:lang w:val="fr-HT"/>
        </w:rPr>
        <w:t xml:space="preserve"> </w:t>
      </w:r>
      <w:r w:rsidR="00C42C89" w:rsidRPr="00287834">
        <w:rPr>
          <w:rFonts w:asciiTheme="minorHAnsi" w:hAnsiTheme="minorHAnsi" w:cstheme="minorHAnsi"/>
          <w:lang w:val="fr-HT"/>
        </w:rPr>
        <w:t>œuvre par Chemonics International en Haïti. L'objectif du Projet de Reboisement de l'USAID est d'aborder la dégradation de l'environnement et la perte de la couverture arborée dans les départements Nord et Nord-Est d'Haïti. Dans le cadre de ces activités, le Projet de Reboisement de l’USAID a besoin d</w:t>
      </w:r>
      <w:r w:rsidR="00CE6B89">
        <w:rPr>
          <w:rFonts w:asciiTheme="minorHAnsi" w:hAnsiTheme="minorHAnsi" w:cstheme="minorHAnsi"/>
          <w:lang w:val="fr-HT"/>
        </w:rPr>
        <w:t>’acquérir auprès</w:t>
      </w:r>
      <w:r w:rsidR="00C42C89" w:rsidRPr="00287834">
        <w:rPr>
          <w:rFonts w:asciiTheme="minorHAnsi" w:hAnsiTheme="minorHAnsi" w:cstheme="minorHAnsi"/>
          <w:lang w:val="fr-HT"/>
        </w:rPr>
        <w:t xml:space="preserve"> d</w:t>
      </w:r>
      <w:r w:rsidR="00B865BC" w:rsidRPr="00287834">
        <w:rPr>
          <w:rFonts w:asciiTheme="minorHAnsi" w:hAnsiTheme="minorHAnsi" w:cstheme="minorHAnsi"/>
          <w:lang w:val="fr-HT"/>
        </w:rPr>
        <w:t>e</w:t>
      </w:r>
      <w:r w:rsidR="00C42C89" w:rsidRPr="00287834">
        <w:rPr>
          <w:rFonts w:asciiTheme="minorHAnsi" w:hAnsiTheme="minorHAnsi" w:cstheme="minorHAnsi"/>
          <w:lang w:val="fr-HT"/>
        </w:rPr>
        <w:t xml:space="preserve"> fournisseur</w:t>
      </w:r>
      <w:r w:rsidR="00B865BC" w:rsidRPr="00287834">
        <w:rPr>
          <w:rFonts w:asciiTheme="minorHAnsi" w:hAnsiTheme="minorHAnsi" w:cstheme="minorHAnsi"/>
          <w:lang w:val="fr-HT"/>
        </w:rPr>
        <w:t>s nationaux</w:t>
      </w:r>
      <w:r w:rsidR="00C42C89" w:rsidRPr="00287834">
        <w:rPr>
          <w:rFonts w:asciiTheme="minorHAnsi" w:hAnsiTheme="minorHAnsi" w:cstheme="minorHAnsi"/>
          <w:lang w:val="fr-HT"/>
        </w:rPr>
        <w:t xml:space="preserve"> </w:t>
      </w:r>
      <w:r w:rsidR="00CE6B89">
        <w:rPr>
          <w:rFonts w:asciiTheme="minorHAnsi" w:hAnsiTheme="minorHAnsi" w:cstheme="minorHAnsi"/>
          <w:lang w:val="fr-HT"/>
        </w:rPr>
        <w:t xml:space="preserve">trois (3) </w:t>
      </w:r>
      <w:r w:rsidR="002A1FC0" w:rsidRPr="00287834">
        <w:rPr>
          <w:rFonts w:asciiTheme="minorHAnsi" w:hAnsiTheme="minorHAnsi" w:cstheme="minorHAnsi"/>
          <w:lang w:val="fr-HT"/>
        </w:rPr>
        <w:t>véhicules</w:t>
      </w:r>
      <w:r w:rsidR="000F6BEE" w:rsidRPr="00287834">
        <w:rPr>
          <w:rFonts w:asciiTheme="minorHAnsi" w:hAnsiTheme="minorHAnsi" w:cstheme="minorHAnsi"/>
          <w:lang w:val="fr-HT"/>
        </w:rPr>
        <w:t xml:space="preserve"> </w:t>
      </w:r>
      <w:r w:rsidR="00CE6B89">
        <w:rPr>
          <w:rFonts w:asciiTheme="minorHAnsi" w:hAnsiTheme="minorHAnsi" w:cstheme="minorHAnsi"/>
          <w:lang w:val="fr-HT"/>
        </w:rPr>
        <w:t>(voir spécifications paragraphe XX)</w:t>
      </w:r>
    </w:p>
    <w:p w14:paraId="5025751C" w14:textId="77777777" w:rsidR="008A0D37" w:rsidRPr="00287834" w:rsidRDefault="008A0D37" w:rsidP="002A1FC0">
      <w:pPr>
        <w:pStyle w:val="BodyText"/>
        <w:spacing w:before="9"/>
        <w:jc w:val="both"/>
        <w:rPr>
          <w:rFonts w:asciiTheme="minorHAnsi" w:hAnsiTheme="minorHAnsi" w:cstheme="minorHAnsi"/>
          <w:lang w:val="fr-HT"/>
        </w:rPr>
      </w:pPr>
    </w:p>
    <w:p w14:paraId="480A80F3" w14:textId="6AD9D3C4" w:rsidR="008A0D37" w:rsidRPr="00287834" w:rsidRDefault="00C42C89" w:rsidP="002A1FC0">
      <w:pPr>
        <w:pStyle w:val="BodyText"/>
        <w:ind w:left="820" w:right="740"/>
        <w:jc w:val="both"/>
        <w:rPr>
          <w:rFonts w:asciiTheme="minorHAnsi" w:hAnsiTheme="minorHAnsi" w:cstheme="minorHAnsi"/>
          <w:lang w:val="fr-HT"/>
        </w:rPr>
      </w:pPr>
      <w:r w:rsidRPr="00287834">
        <w:rPr>
          <w:rFonts w:asciiTheme="minorHAnsi" w:hAnsiTheme="minorHAnsi" w:cstheme="minorHAnsi"/>
          <w:lang w:val="fr-HT"/>
        </w:rPr>
        <w:t>Il est de la responsabilité des soumissionnaires de s’assurer que leurs offres soient reçues conformément aux instructions mentionnées dans le présent DDD. Le non-respect des instructions décrites dans le présent</w:t>
      </w:r>
      <w:r w:rsidR="006727C1">
        <w:rPr>
          <w:rFonts w:asciiTheme="minorHAnsi" w:hAnsiTheme="minorHAnsi" w:cstheme="minorHAnsi"/>
          <w:lang w:val="fr-HT"/>
        </w:rPr>
        <w:t xml:space="preserve"> du</w:t>
      </w:r>
      <w:r w:rsidRPr="00287834">
        <w:rPr>
          <w:rFonts w:asciiTheme="minorHAnsi" w:hAnsiTheme="minorHAnsi" w:cstheme="minorHAnsi"/>
          <w:lang w:val="fr-HT"/>
        </w:rPr>
        <w:t xml:space="preserve"> document peut entraîner l’élimination d’office d’une proposition.</w:t>
      </w:r>
    </w:p>
    <w:p w14:paraId="5601B295" w14:textId="77777777" w:rsidR="008A0D37" w:rsidRPr="00287834" w:rsidRDefault="008A0D37">
      <w:pPr>
        <w:pStyle w:val="BodyText"/>
        <w:spacing w:before="5"/>
        <w:rPr>
          <w:rFonts w:asciiTheme="minorHAnsi" w:hAnsiTheme="minorHAnsi" w:cstheme="minorHAnsi"/>
          <w:lang w:val="fr-HT"/>
        </w:rPr>
      </w:pPr>
    </w:p>
    <w:p w14:paraId="4706E403" w14:textId="67E02556" w:rsidR="008A0D37" w:rsidRPr="00287834" w:rsidRDefault="00C45727" w:rsidP="00D823BC">
      <w:pPr>
        <w:pStyle w:val="BodyText"/>
        <w:spacing w:before="56"/>
        <w:ind w:left="820" w:right="112" w:firstLine="3120"/>
        <w:jc w:val="both"/>
        <w:rPr>
          <w:rFonts w:asciiTheme="minorHAnsi" w:hAnsiTheme="minorHAnsi" w:cstheme="minorHAnsi"/>
          <w:lang w:val="fr-HT"/>
        </w:rPr>
      </w:pPr>
      <w:r w:rsidRPr="00287834">
        <w:rPr>
          <w:rFonts w:asciiTheme="minorHAnsi" w:hAnsiTheme="minorHAnsi" w:cstheme="minorHAnsi"/>
          <w:noProof/>
          <w:lang w:bidi="ar-SA"/>
        </w:rPr>
        <mc:AlternateContent>
          <mc:Choice Requires="wpg">
            <w:drawing>
              <wp:anchor distT="0" distB="0" distL="114300" distR="114300" simplePos="0" relativeHeight="503303240" behindDoc="1" locked="0" layoutInCell="1" allowOverlap="1" wp14:anchorId="447339A7" wp14:editId="67D38113">
                <wp:simplePos x="0" y="0"/>
                <wp:positionH relativeFrom="page">
                  <wp:posOffset>1143000</wp:posOffset>
                </wp:positionH>
                <wp:positionV relativeFrom="paragraph">
                  <wp:posOffset>36195</wp:posOffset>
                </wp:positionV>
                <wp:extent cx="2178050" cy="170815"/>
                <wp:effectExtent l="0" t="3175" r="1270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0" cy="170815"/>
                          <a:chOff x="1800" y="57"/>
                          <a:chExt cx="3430" cy="269"/>
                        </a:xfrm>
                      </wpg:grpSpPr>
                      <wps:wsp>
                        <wps:cNvPr id="6" name="Rectangle 7"/>
                        <wps:cNvSpPr>
                          <a:spLocks noChangeArrowheads="1"/>
                        </wps:cNvSpPr>
                        <wps:spPr bwMode="auto">
                          <a:xfrm>
                            <a:off x="1800" y="56"/>
                            <a:ext cx="360"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2160" y="297"/>
                            <a:ext cx="30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1800" y="56"/>
                            <a:ext cx="343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E7B3" w14:textId="77777777" w:rsidR="00696D77" w:rsidRPr="00B865BC" w:rsidRDefault="00696D77">
                              <w:pPr>
                                <w:spacing w:line="268" w:lineRule="exact"/>
                                <w:ind w:right="-15"/>
                                <w:rPr>
                                  <w:b/>
                                  <w:lang w:val="fr-HT"/>
                                </w:rPr>
                              </w:pPr>
                              <w:r w:rsidRPr="00B865BC">
                                <w:rPr>
                                  <w:lang w:val="fr-HT"/>
                                </w:rPr>
                                <w:t xml:space="preserve">2. </w:t>
                              </w:r>
                              <w:r w:rsidRPr="00B865BC">
                                <w:rPr>
                                  <w:b/>
                                  <w:lang w:val="fr-HT"/>
                                </w:rPr>
                                <w:t>Date limite de l’offre et</w:t>
                              </w:r>
                              <w:r w:rsidRPr="00B865BC">
                                <w:rPr>
                                  <w:b/>
                                  <w:spacing w:val="-18"/>
                                  <w:lang w:val="fr-HT"/>
                                </w:rPr>
                                <w:t xml:space="preserve"> </w:t>
                              </w:r>
                              <w:r w:rsidRPr="00B865BC">
                                <w:rPr>
                                  <w:b/>
                                  <w:lang w:val="fr-HT"/>
                                </w:rPr>
                                <w:t>protocole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7339A7" id="Group 4" o:spid="_x0000_s1026" style="position:absolute;left:0;text-align:left;margin-left:90pt;margin-top:2.85pt;width:171.5pt;height:13.45pt;z-index:-13240;mso-position-horizontal-relative:page" coordorigin="1800,57" coordsize="343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">
                <v:rect id="Rectangle 7" o:spid="_x0000_s1027" style="position:absolute;left:1800;top:56;width:36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" fillcolor="#d2d2d2" stroked="f"/>
                <v:line id="Line 6" o:spid="_x0000_s1028" style="position:absolute;visibility:visible;mso-wrap-style:square" from="2160,297" to="523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shapetype id="_x0000_t202" coordsize="21600,21600" o:spt="202" path="m,l,21600r21600,l21600,xe">
                  <v:stroke joinstyle="miter"/>
                  <v:path gradientshapeok="t" o:connecttype="rect"/>
                </v:shapetype>
                <v:shape id="Text Box 5" o:spid="_x0000_s1029" type="#_x0000_t202" style="position:absolute;left:1800;top:56;width:343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305E7B3" w14:textId="77777777" w:rsidR="00696D77" w:rsidRPr="00B865BC" w:rsidRDefault="00696D77">
                        <w:pPr>
                          <w:spacing w:line="268" w:lineRule="exact"/>
                          <w:ind w:right="-15"/>
                          <w:rPr>
                            <w:b/>
                            <w:lang w:val="fr-HT"/>
                          </w:rPr>
                        </w:pPr>
                        <w:r w:rsidRPr="00B865BC">
                          <w:rPr>
                            <w:lang w:val="fr-HT"/>
                          </w:rPr>
                          <w:t xml:space="preserve">2. </w:t>
                        </w:r>
                        <w:r w:rsidRPr="00B865BC">
                          <w:rPr>
                            <w:b/>
                            <w:lang w:val="fr-HT"/>
                          </w:rPr>
                          <w:t>Date limite de l’offre et</w:t>
                        </w:r>
                        <w:r w:rsidRPr="00B865BC">
                          <w:rPr>
                            <w:b/>
                            <w:spacing w:val="-18"/>
                            <w:lang w:val="fr-HT"/>
                          </w:rPr>
                          <w:t xml:space="preserve"> </w:t>
                        </w:r>
                        <w:r w:rsidRPr="00B865BC">
                          <w:rPr>
                            <w:b/>
                            <w:lang w:val="fr-HT"/>
                          </w:rPr>
                          <w:t>protocole</w:t>
                        </w:r>
                      </w:p>
                    </w:txbxContent>
                  </v:textbox>
                </v:shape>
                <w10:wrap anchorx="page"/>
              </v:group>
            </w:pict>
          </mc:Fallback>
        </mc:AlternateContent>
      </w:r>
      <w:r w:rsidR="00C42C89" w:rsidRPr="00287834">
        <w:rPr>
          <w:rFonts w:asciiTheme="minorHAnsi" w:hAnsiTheme="minorHAnsi" w:cstheme="minorHAnsi"/>
          <w:b/>
          <w:lang w:val="fr-HT"/>
        </w:rPr>
        <w:t xml:space="preserve">: </w:t>
      </w:r>
      <w:r w:rsidR="00C42C89" w:rsidRPr="00287834">
        <w:rPr>
          <w:rFonts w:asciiTheme="minorHAnsi" w:hAnsiTheme="minorHAnsi" w:cstheme="minorHAnsi"/>
          <w:lang w:val="fr-HT"/>
        </w:rPr>
        <w:t xml:space="preserve">Les offres doivent être reçues au plus tard à </w:t>
      </w:r>
      <w:r w:rsidR="00FB6AFA" w:rsidRPr="00287834">
        <w:rPr>
          <w:rFonts w:asciiTheme="minorHAnsi" w:hAnsiTheme="minorHAnsi" w:cstheme="minorHAnsi"/>
          <w:lang w:val="fr-HT"/>
        </w:rPr>
        <w:t>2</w:t>
      </w:r>
      <w:r w:rsidR="00C42C89" w:rsidRPr="00287834">
        <w:rPr>
          <w:rFonts w:asciiTheme="minorHAnsi" w:hAnsiTheme="minorHAnsi" w:cstheme="minorHAnsi"/>
          <w:lang w:val="fr-HT"/>
        </w:rPr>
        <w:t xml:space="preserve"> heures PM, heure locale, le </w:t>
      </w:r>
      <w:r w:rsidR="000E251F">
        <w:rPr>
          <w:rFonts w:asciiTheme="minorHAnsi" w:hAnsiTheme="minorHAnsi" w:cstheme="minorHAnsi"/>
          <w:lang w:val="fr-HT"/>
        </w:rPr>
        <w:t>17</w:t>
      </w:r>
      <w:bookmarkStart w:id="1" w:name="_GoBack"/>
      <w:bookmarkEnd w:id="1"/>
      <w:r w:rsidR="00B865BC" w:rsidRPr="00287834">
        <w:rPr>
          <w:rFonts w:asciiTheme="minorHAnsi" w:hAnsiTheme="minorHAnsi" w:cstheme="minorHAnsi"/>
          <w:lang w:val="fr-HT"/>
        </w:rPr>
        <w:t xml:space="preserve"> </w:t>
      </w:r>
      <w:r w:rsidR="006727C1">
        <w:rPr>
          <w:rFonts w:asciiTheme="minorHAnsi" w:hAnsiTheme="minorHAnsi" w:cstheme="minorHAnsi"/>
          <w:lang w:val="fr-HT"/>
        </w:rPr>
        <w:t>mai</w:t>
      </w:r>
      <w:r w:rsidR="002A1FC0" w:rsidRPr="00287834">
        <w:rPr>
          <w:rFonts w:asciiTheme="minorHAnsi" w:hAnsiTheme="minorHAnsi" w:cstheme="minorHAnsi"/>
          <w:lang w:val="fr-HT"/>
        </w:rPr>
        <w:t xml:space="preserve"> 2019</w:t>
      </w:r>
      <w:r w:rsidR="00C42C89" w:rsidRPr="00287834">
        <w:rPr>
          <w:rFonts w:asciiTheme="minorHAnsi" w:hAnsiTheme="minorHAnsi" w:cstheme="minorHAnsi"/>
          <w:lang w:val="fr-HT"/>
        </w:rPr>
        <w:t xml:space="preserve">, par courriel à </w:t>
      </w:r>
      <w:hyperlink r:id="rId15" w:history="1">
        <w:r w:rsidR="006727C1" w:rsidRPr="008B650E">
          <w:rPr>
            <w:rStyle w:val="Hyperlink"/>
            <w:rFonts w:asciiTheme="minorHAnsi" w:hAnsiTheme="minorHAnsi" w:cstheme="minorHAnsi"/>
            <w:lang w:val="fr-HT"/>
          </w:rPr>
          <w:t xml:space="preserve">procurement@reforestation.ht </w:t>
        </w:r>
      </w:hyperlink>
      <w:r w:rsidR="00C42C89" w:rsidRPr="00287834">
        <w:rPr>
          <w:rFonts w:asciiTheme="minorHAnsi" w:hAnsiTheme="minorHAnsi" w:cstheme="minorHAnsi"/>
          <w:lang w:val="fr-HT"/>
        </w:rPr>
        <w:t>ou sur support papier au bureau du Projet de Reboisement de l’USAID sis au #8, rue Gerard Masuc</w:t>
      </w:r>
      <w:r w:rsidR="00A03E5A">
        <w:rPr>
          <w:rFonts w:asciiTheme="minorHAnsi" w:hAnsiTheme="minorHAnsi" w:cstheme="minorHAnsi"/>
          <w:lang w:val="fr-HT"/>
        </w:rPr>
        <w:t>c</w:t>
      </w:r>
      <w:r w:rsidR="00C42C89" w:rsidRPr="00287834">
        <w:rPr>
          <w:rFonts w:asciiTheme="minorHAnsi" w:hAnsiTheme="minorHAnsi" w:cstheme="minorHAnsi"/>
          <w:lang w:val="fr-HT"/>
        </w:rPr>
        <w:t xml:space="preserve">i, Cap- </w:t>
      </w:r>
      <w:r w:rsidR="006B2B1D" w:rsidRPr="00287834">
        <w:rPr>
          <w:rFonts w:asciiTheme="minorHAnsi" w:hAnsiTheme="minorHAnsi" w:cstheme="minorHAnsi"/>
          <w:lang w:val="fr-HT"/>
        </w:rPr>
        <w:t>Haïtien</w:t>
      </w:r>
      <w:r w:rsidR="00C42C89" w:rsidRPr="00287834">
        <w:rPr>
          <w:rFonts w:asciiTheme="minorHAnsi" w:hAnsiTheme="minorHAnsi" w:cstheme="minorHAnsi"/>
          <w:lang w:val="fr-HT"/>
        </w:rPr>
        <w:t>, Haïti.</w:t>
      </w:r>
      <w:r w:rsidR="002A1FC0" w:rsidRPr="00287834">
        <w:rPr>
          <w:rFonts w:asciiTheme="minorHAnsi" w:hAnsiTheme="minorHAnsi" w:cstheme="minorHAnsi"/>
          <w:lang w:val="fr-HT"/>
        </w:rPr>
        <w:t xml:space="preserve"> </w:t>
      </w:r>
      <w:r w:rsidR="00C42C89" w:rsidRPr="00287834">
        <w:rPr>
          <w:rFonts w:asciiTheme="minorHAnsi" w:hAnsiTheme="minorHAnsi" w:cstheme="minorHAnsi"/>
          <w:lang w:val="fr-HT"/>
        </w:rPr>
        <w:t xml:space="preserve">Les offres électroniques doivent être soumises par courriel </w:t>
      </w:r>
      <w:r w:rsidR="00FB6AFA" w:rsidRPr="00287834">
        <w:rPr>
          <w:rFonts w:asciiTheme="minorHAnsi" w:hAnsiTheme="minorHAnsi" w:cstheme="minorHAnsi"/>
          <w:lang w:val="fr-HT"/>
        </w:rPr>
        <w:t>à</w:t>
      </w:r>
      <w:r w:rsidR="00C42C89" w:rsidRPr="00287834">
        <w:rPr>
          <w:rFonts w:asciiTheme="minorHAnsi" w:hAnsiTheme="minorHAnsi" w:cstheme="minorHAnsi"/>
          <w:lang w:val="fr-HT"/>
        </w:rPr>
        <w:t xml:space="preserve"> </w:t>
      </w:r>
      <w:hyperlink r:id="rId16">
        <w:r w:rsidR="00C42C89" w:rsidRPr="00287834">
          <w:rPr>
            <w:rFonts w:asciiTheme="minorHAnsi" w:hAnsiTheme="minorHAnsi" w:cstheme="minorHAnsi"/>
            <w:color w:val="0462C1"/>
            <w:u w:val="single" w:color="0462C1"/>
            <w:lang w:val="fr-HT"/>
          </w:rPr>
          <w:t>procurement@reforestation.ht</w:t>
        </w:r>
        <w:r w:rsidR="00C42C89" w:rsidRPr="00287834">
          <w:rPr>
            <w:rFonts w:asciiTheme="minorHAnsi" w:hAnsiTheme="minorHAnsi" w:cstheme="minorHAnsi"/>
            <w:color w:val="0462C1"/>
            <w:lang w:val="fr-HT"/>
          </w:rPr>
          <w:t xml:space="preserve"> </w:t>
        </w:r>
      </w:hyperlink>
      <w:r w:rsidR="00C42C89" w:rsidRPr="00287834">
        <w:rPr>
          <w:rFonts w:asciiTheme="minorHAnsi" w:hAnsiTheme="minorHAnsi" w:cstheme="minorHAnsi"/>
          <w:lang w:val="fr-HT"/>
        </w:rPr>
        <w:t xml:space="preserve">. Toute offre sur support papier doit être estampillée et signée par le représentant autorisé de l'offrant, adressée à </w:t>
      </w:r>
      <w:r w:rsidR="006727C1">
        <w:rPr>
          <w:rFonts w:asciiTheme="minorHAnsi" w:hAnsiTheme="minorHAnsi" w:cstheme="minorHAnsi"/>
          <w:lang w:val="fr-HT"/>
        </w:rPr>
        <w:t>Luckner Bruno</w:t>
      </w:r>
      <w:r w:rsidR="00C42C89" w:rsidRPr="00287834">
        <w:rPr>
          <w:rFonts w:asciiTheme="minorHAnsi" w:hAnsiTheme="minorHAnsi" w:cstheme="minorHAnsi"/>
          <w:lang w:val="fr-HT"/>
        </w:rPr>
        <w:t xml:space="preserve">, </w:t>
      </w:r>
      <w:r w:rsidR="006727C1">
        <w:rPr>
          <w:rFonts w:asciiTheme="minorHAnsi" w:hAnsiTheme="minorHAnsi" w:cstheme="minorHAnsi"/>
          <w:lang w:val="fr-HT"/>
        </w:rPr>
        <w:t>Office/Operations Manager</w:t>
      </w:r>
      <w:r w:rsidR="00C42C89" w:rsidRPr="00287834">
        <w:rPr>
          <w:rFonts w:asciiTheme="minorHAnsi" w:hAnsiTheme="minorHAnsi" w:cstheme="minorHAnsi"/>
          <w:lang w:val="fr-HT"/>
        </w:rPr>
        <w:t>, et soumis au bureau du Projet de Reboisement de l’USAID sis au #8, rue Gerard Masuc</w:t>
      </w:r>
      <w:r w:rsidR="00A03E5A">
        <w:rPr>
          <w:rFonts w:asciiTheme="minorHAnsi" w:hAnsiTheme="minorHAnsi" w:cstheme="minorHAnsi"/>
          <w:lang w:val="fr-HT"/>
        </w:rPr>
        <w:t>c</w:t>
      </w:r>
      <w:r w:rsidR="00C42C89" w:rsidRPr="00287834">
        <w:rPr>
          <w:rFonts w:asciiTheme="minorHAnsi" w:hAnsiTheme="minorHAnsi" w:cstheme="minorHAnsi"/>
          <w:lang w:val="fr-HT"/>
        </w:rPr>
        <w:t xml:space="preserve">i, Cap-Haitien, </w:t>
      </w:r>
      <w:r w:rsidR="006B2B1D" w:rsidRPr="00287834">
        <w:rPr>
          <w:rFonts w:asciiTheme="minorHAnsi" w:hAnsiTheme="minorHAnsi" w:cstheme="minorHAnsi"/>
          <w:lang w:val="fr-HT"/>
        </w:rPr>
        <w:t>Haïti</w:t>
      </w:r>
      <w:r w:rsidR="00C42C89" w:rsidRPr="00287834">
        <w:rPr>
          <w:rFonts w:asciiTheme="minorHAnsi" w:hAnsiTheme="minorHAnsi" w:cstheme="minorHAnsi"/>
          <w:lang w:val="fr-HT"/>
        </w:rPr>
        <w:t>.</w:t>
      </w:r>
    </w:p>
    <w:p w14:paraId="6E6630BC" w14:textId="77777777" w:rsidR="008A0D37" w:rsidRPr="00287834" w:rsidRDefault="008A0D37">
      <w:pPr>
        <w:pStyle w:val="BodyText"/>
        <w:spacing w:before="9"/>
        <w:rPr>
          <w:rFonts w:asciiTheme="minorHAnsi" w:hAnsiTheme="minorHAnsi" w:cstheme="minorHAnsi"/>
          <w:lang w:val="fr-HT"/>
        </w:rPr>
      </w:pPr>
    </w:p>
    <w:p w14:paraId="6168A0D8" w14:textId="77D6A3BD" w:rsidR="008A0D37" w:rsidRPr="00287834" w:rsidRDefault="00C42C89">
      <w:pPr>
        <w:pStyle w:val="BodyText"/>
        <w:spacing w:before="1"/>
        <w:ind w:left="820" w:right="616"/>
        <w:rPr>
          <w:rFonts w:asciiTheme="minorHAnsi" w:hAnsiTheme="minorHAnsi" w:cstheme="minorHAnsi"/>
          <w:lang w:val="fr-HT"/>
        </w:rPr>
      </w:pPr>
      <w:r w:rsidRPr="00287834">
        <w:rPr>
          <w:rFonts w:asciiTheme="minorHAnsi" w:hAnsiTheme="minorHAnsi" w:cstheme="minorHAnsi"/>
          <w:lang w:val="fr-HT"/>
        </w:rPr>
        <w:t>Veuillez indiquer le numéro de DDD-OPS-001</w:t>
      </w:r>
      <w:r w:rsidR="006727C1">
        <w:rPr>
          <w:rFonts w:asciiTheme="minorHAnsi" w:hAnsiTheme="minorHAnsi" w:cstheme="minorHAnsi"/>
          <w:lang w:val="fr-HT"/>
        </w:rPr>
        <w:t>9</w:t>
      </w:r>
      <w:r w:rsidRPr="00287834">
        <w:rPr>
          <w:rFonts w:asciiTheme="minorHAnsi" w:hAnsiTheme="minorHAnsi" w:cstheme="minorHAnsi"/>
          <w:lang w:val="fr-HT"/>
        </w:rPr>
        <w:t xml:space="preserve"> dans toute réponse à cette DDD. Les offres reçues après la date et l'heure spécifiées seront considérés en retard et </w:t>
      </w:r>
      <w:r w:rsidR="000F6BEE" w:rsidRPr="00287834">
        <w:rPr>
          <w:rFonts w:asciiTheme="minorHAnsi" w:hAnsiTheme="minorHAnsi" w:cstheme="minorHAnsi"/>
          <w:lang w:val="fr-HT"/>
        </w:rPr>
        <w:t xml:space="preserve">ne </w:t>
      </w:r>
      <w:r w:rsidRPr="00287834">
        <w:rPr>
          <w:rFonts w:asciiTheme="minorHAnsi" w:hAnsiTheme="minorHAnsi" w:cstheme="minorHAnsi"/>
          <w:lang w:val="fr-HT"/>
        </w:rPr>
        <w:t xml:space="preserve">seront considérées </w:t>
      </w:r>
      <w:r w:rsidR="000F6BEE" w:rsidRPr="00287834">
        <w:rPr>
          <w:rFonts w:asciiTheme="minorHAnsi" w:hAnsiTheme="minorHAnsi" w:cstheme="minorHAnsi"/>
          <w:lang w:val="fr-HT"/>
        </w:rPr>
        <w:t>qu’</w:t>
      </w:r>
      <w:r w:rsidRPr="00287834">
        <w:rPr>
          <w:rFonts w:asciiTheme="minorHAnsi" w:hAnsiTheme="minorHAnsi" w:cstheme="minorHAnsi"/>
          <w:lang w:val="fr-HT"/>
        </w:rPr>
        <w:t>à la discrétion de Chemonics.</w:t>
      </w:r>
    </w:p>
    <w:p w14:paraId="05EF64C0" w14:textId="77777777" w:rsidR="008A0D37" w:rsidRPr="00287834" w:rsidRDefault="008A0D37">
      <w:pPr>
        <w:pStyle w:val="BodyText"/>
        <w:rPr>
          <w:rFonts w:asciiTheme="minorHAnsi" w:hAnsiTheme="minorHAnsi" w:cstheme="minorHAnsi"/>
          <w:lang w:val="fr-HT"/>
        </w:rPr>
      </w:pPr>
    </w:p>
    <w:p w14:paraId="4BF8CAE7" w14:textId="24469D14" w:rsidR="008A0D37" w:rsidRPr="00287834" w:rsidRDefault="00C42C89" w:rsidP="00420573">
      <w:pPr>
        <w:pStyle w:val="ListParagraph"/>
        <w:numPr>
          <w:ilvl w:val="0"/>
          <w:numId w:val="4"/>
        </w:numPr>
        <w:tabs>
          <w:tab w:val="left" w:pos="821"/>
        </w:tabs>
        <w:ind w:right="118"/>
        <w:jc w:val="both"/>
        <w:rPr>
          <w:rFonts w:asciiTheme="minorHAnsi" w:hAnsiTheme="minorHAnsi" w:cstheme="minorHAnsi"/>
          <w:lang w:val="fr-HT"/>
        </w:rPr>
      </w:pPr>
      <w:r w:rsidRPr="00287834">
        <w:rPr>
          <w:rFonts w:asciiTheme="minorHAnsi" w:hAnsiTheme="minorHAnsi" w:cstheme="minorHAnsi"/>
          <w:b/>
          <w:u w:val="single"/>
          <w:lang w:val="fr-HT"/>
        </w:rPr>
        <w:t>Questions</w:t>
      </w:r>
      <w:r w:rsidRPr="00287834">
        <w:rPr>
          <w:rFonts w:asciiTheme="minorHAnsi" w:hAnsiTheme="minorHAnsi" w:cstheme="minorHAnsi"/>
          <w:b/>
          <w:lang w:val="fr-HT"/>
        </w:rPr>
        <w:t xml:space="preserve"> </w:t>
      </w:r>
      <w:r w:rsidRPr="00287834">
        <w:rPr>
          <w:rFonts w:asciiTheme="minorHAnsi" w:hAnsiTheme="minorHAnsi" w:cstheme="minorHAnsi"/>
          <w:lang w:val="fr-HT"/>
        </w:rPr>
        <w:t xml:space="preserve">: Les questions concernant les exigences techniques </w:t>
      </w:r>
      <w:r w:rsidR="006727C1">
        <w:rPr>
          <w:rFonts w:asciiTheme="minorHAnsi" w:hAnsiTheme="minorHAnsi" w:cstheme="minorHAnsi"/>
          <w:lang w:val="fr-HT"/>
        </w:rPr>
        <w:t>et/</w:t>
      </w:r>
      <w:r w:rsidRPr="00287834">
        <w:rPr>
          <w:rFonts w:asciiTheme="minorHAnsi" w:hAnsiTheme="minorHAnsi" w:cstheme="minorHAnsi"/>
          <w:lang w:val="fr-HT"/>
        </w:rPr>
        <w:t xml:space="preserve">ou administratives de ce DDD peuvent être soumises au plus tard le </w:t>
      </w:r>
      <w:r w:rsidR="00B865BC" w:rsidRPr="00287834">
        <w:rPr>
          <w:rFonts w:asciiTheme="minorHAnsi" w:hAnsiTheme="minorHAnsi" w:cstheme="minorHAnsi"/>
          <w:lang w:val="fr-HT"/>
        </w:rPr>
        <w:t>vendredi</w:t>
      </w:r>
      <w:r w:rsidR="002A1FC0" w:rsidRPr="00287834">
        <w:rPr>
          <w:rFonts w:asciiTheme="minorHAnsi" w:hAnsiTheme="minorHAnsi" w:cstheme="minorHAnsi"/>
          <w:lang w:val="fr-HT"/>
        </w:rPr>
        <w:t xml:space="preserve"> </w:t>
      </w:r>
      <w:r w:rsidR="006727C1">
        <w:rPr>
          <w:rFonts w:asciiTheme="minorHAnsi" w:hAnsiTheme="minorHAnsi" w:cstheme="minorHAnsi"/>
          <w:lang w:val="fr-HT"/>
        </w:rPr>
        <w:t xml:space="preserve">15 mai </w:t>
      </w:r>
      <w:r w:rsidR="002A1FC0" w:rsidRPr="00287834">
        <w:rPr>
          <w:rFonts w:asciiTheme="minorHAnsi" w:hAnsiTheme="minorHAnsi" w:cstheme="minorHAnsi"/>
          <w:lang w:val="fr-HT"/>
        </w:rPr>
        <w:t>2019</w:t>
      </w:r>
      <w:r w:rsidRPr="00287834">
        <w:rPr>
          <w:rFonts w:asciiTheme="minorHAnsi" w:hAnsiTheme="minorHAnsi" w:cstheme="minorHAnsi"/>
          <w:lang w:val="fr-HT"/>
        </w:rPr>
        <w:t>, à 2 heures PM, heure locale Haïti, par courriel à</w:t>
      </w:r>
      <w:r w:rsidRPr="00287834">
        <w:rPr>
          <w:rFonts w:asciiTheme="minorHAnsi" w:hAnsiTheme="minorHAnsi" w:cstheme="minorHAnsi"/>
          <w:color w:val="0462C1"/>
          <w:lang w:val="fr-HT"/>
        </w:rPr>
        <w:t xml:space="preserve"> </w:t>
      </w:r>
      <w:hyperlink r:id="rId17">
        <w:r w:rsidRPr="00287834">
          <w:rPr>
            <w:rFonts w:asciiTheme="minorHAnsi" w:hAnsiTheme="minorHAnsi" w:cstheme="minorHAnsi"/>
            <w:color w:val="0462C1"/>
            <w:u w:val="single" w:color="0462C1"/>
            <w:lang w:val="fr-HT"/>
          </w:rPr>
          <w:t>procurement@reforestation.ht</w:t>
        </w:r>
        <w:r w:rsidRPr="00287834">
          <w:rPr>
            <w:rFonts w:asciiTheme="minorHAnsi" w:hAnsiTheme="minorHAnsi" w:cstheme="minorHAnsi"/>
            <w:color w:val="0462C1"/>
            <w:lang w:val="fr-HT"/>
          </w:rPr>
          <w:t xml:space="preserve"> </w:t>
        </w:r>
      </w:hyperlink>
      <w:r w:rsidR="00A03E5A">
        <w:rPr>
          <w:rFonts w:asciiTheme="minorHAnsi" w:hAnsiTheme="minorHAnsi" w:cstheme="minorHAnsi"/>
          <w:color w:val="0462C1"/>
          <w:lang w:val="fr-HT"/>
        </w:rPr>
        <w:t xml:space="preserve">. </w:t>
      </w:r>
      <w:r w:rsidRPr="00287834">
        <w:rPr>
          <w:rFonts w:asciiTheme="minorHAnsi" w:hAnsiTheme="minorHAnsi" w:cstheme="minorHAnsi"/>
          <w:lang w:val="fr-HT"/>
        </w:rPr>
        <w:t>Les questions doivent être soumises par</w:t>
      </w:r>
      <w:r w:rsidRPr="00287834">
        <w:rPr>
          <w:rFonts w:asciiTheme="minorHAnsi" w:hAnsiTheme="minorHAnsi" w:cstheme="minorHAnsi"/>
          <w:spacing w:val="-27"/>
          <w:lang w:val="fr-HT"/>
        </w:rPr>
        <w:t xml:space="preserve"> </w:t>
      </w:r>
      <w:r w:rsidRPr="00287834">
        <w:rPr>
          <w:rFonts w:asciiTheme="minorHAnsi" w:hAnsiTheme="minorHAnsi" w:cstheme="minorHAnsi"/>
          <w:lang w:val="fr-HT"/>
        </w:rPr>
        <w:t>écrit</w:t>
      </w:r>
      <w:r w:rsidR="00B865BC" w:rsidRPr="00287834">
        <w:rPr>
          <w:rFonts w:asciiTheme="minorHAnsi" w:hAnsiTheme="minorHAnsi" w:cstheme="minorHAnsi"/>
          <w:lang w:val="fr-HT"/>
        </w:rPr>
        <w:t>.</w:t>
      </w:r>
    </w:p>
    <w:p w14:paraId="228CDFC1" w14:textId="51903276" w:rsidR="008A0D37" w:rsidRPr="00287834" w:rsidRDefault="00A03E5A" w:rsidP="00420573">
      <w:pPr>
        <w:pStyle w:val="BodyText"/>
        <w:ind w:left="820" w:right="177"/>
        <w:jc w:val="both"/>
        <w:rPr>
          <w:rFonts w:asciiTheme="minorHAnsi" w:hAnsiTheme="minorHAnsi" w:cstheme="minorHAnsi"/>
          <w:lang w:val="fr-HT"/>
        </w:rPr>
      </w:pPr>
      <w:r>
        <w:rPr>
          <w:rFonts w:asciiTheme="minorHAnsi" w:hAnsiTheme="minorHAnsi" w:cstheme="minorHAnsi"/>
          <w:lang w:val="fr-HT"/>
        </w:rPr>
        <w:t>L</w:t>
      </w:r>
      <w:r w:rsidR="00C42C89" w:rsidRPr="00287834">
        <w:rPr>
          <w:rFonts w:asciiTheme="minorHAnsi" w:hAnsiTheme="minorHAnsi" w:cstheme="minorHAnsi"/>
          <w:lang w:val="fr-HT"/>
        </w:rPr>
        <w:t>es appels téléphoniques ne seront pas acceptés. Les questions et demandes de clarification — et les réponses s'y rapportant — que Chemonics croit pouvoir intéresser d'autres soumissionnaires seront communiquées, par écrit, à tous les acquéreurs du DDD qui ont manifesté leur intérêt à soumissionner.</w:t>
      </w:r>
    </w:p>
    <w:p w14:paraId="1170AECE" w14:textId="77777777" w:rsidR="008A0D37" w:rsidRPr="00287834" w:rsidRDefault="008A0D37" w:rsidP="00420573">
      <w:pPr>
        <w:pStyle w:val="BodyText"/>
        <w:jc w:val="both"/>
        <w:rPr>
          <w:rFonts w:asciiTheme="minorHAnsi" w:hAnsiTheme="minorHAnsi" w:cstheme="minorHAnsi"/>
          <w:lang w:val="fr-HT"/>
        </w:rPr>
      </w:pPr>
    </w:p>
    <w:p w14:paraId="2AEED773" w14:textId="77777777" w:rsidR="008A0D37" w:rsidRPr="00287834" w:rsidRDefault="00C42C89" w:rsidP="00420573">
      <w:pPr>
        <w:pStyle w:val="BodyText"/>
        <w:ind w:left="820" w:right="175"/>
        <w:jc w:val="both"/>
        <w:rPr>
          <w:rFonts w:asciiTheme="minorHAnsi" w:hAnsiTheme="minorHAnsi" w:cstheme="minorHAnsi"/>
          <w:lang w:val="fr-HT"/>
        </w:rPr>
      </w:pPr>
      <w:r w:rsidRPr="00287834">
        <w:rPr>
          <w:rFonts w:asciiTheme="minorHAnsi" w:hAnsiTheme="minorHAnsi" w:cstheme="minorHAnsi"/>
          <w:lang w:val="fr-HT"/>
        </w:rPr>
        <w:t xml:space="preserve">Seules les réponses écrites émises par Chemonics seront considérées comme officielles et seront utilisées dans le </w:t>
      </w:r>
      <w:r w:rsidR="00B865BC" w:rsidRPr="00287834">
        <w:rPr>
          <w:rFonts w:asciiTheme="minorHAnsi" w:hAnsiTheme="minorHAnsi" w:cstheme="minorHAnsi"/>
          <w:lang w:val="fr-HT"/>
        </w:rPr>
        <w:t>processus</w:t>
      </w:r>
      <w:r w:rsidRPr="00287834">
        <w:rPr>
          <w:rFonts w:asciiTheme="minorHAnsi" w:hAnsiTheme="minorHAnsi" w:cstheme="minorHAnsi"/>
          <w:lang w:val="fr-HT"/>
        </w:rPr>
        <w:t xml:space="preserve"> de demande de propositions et l'évaluation ultérieure. Toute information verbale reçue des employés du Projet de Reboisement de l’USAID ou toute autre entité ne doit pas être considérée comme une réponse officielle à toute question concernant ce DDD.</w:t>
      </w:r>
    </w:p>
    <w:p w14:paraId="27CC1C9D" w14:textId="77777777" w:rsidR="008A0D37" w:rsidRPr="00287834" w:rsidRDefault="008A0D37">
      <w:pPr>
        <w:pStyle w:val="BodyText"/>
        <w:rPr>
          <w:rFonts w:asciiTheme="minorHAnsi" w:hAnsiTheme="minorHAnsi" w:cstheme="minorHAnsi"/>
          <w:lang w:val="fr-HT"/>
        </w:rPr>
      </w:pPr>
    </w:p>
    <w:p w14:paraId="6C60C1B9" w14:textId="46859621" w:rsidR="00F7111D" w:rsidRPr="00287834" w:rsidRDefault="00C42C89" w:rsidP="000F6BEE">
      <w:pPr>
        <w:pStyle w:val="ListParagraph"/>
        <w:numPr>
          <w:ilvl w:val="0"/>
          <w:numId w:val="4"/>
        </w:numPr>
        <w:tabs>
          <w:tab w:val="left" w:pos="821"/>
        </w:tabs>
        <w:ind w:right="410"/>
        <w:rPr>
          <w:rFonts w:asciiTheme="minorHAnsi" w:hAnsiTheme="minorHAnsi" w:cstheme="minorHAnsi"/>
          <w:lang w:val="fr-HT"/>
        </w:rPr>
      </w:pPr>
      <w:r w:rsidRPr="00287834">
        <w:rPr>
          <w:rFonts w:asciiTheme="minorHAnsi" w:hAnsiTheme="minorHAnsi" w:cstheme="minorHAnsi"/>
          <w:b/>
          <w:u w:val="single"/>
          <w:lang w:val="fr-HT"/>
        </w:rPr>
        <w:t>Spécifications</w:t>
      </w:r>
      <w:r w:rsidRPr="00287834">
        <w:rPr>
          <w:rFonts w:asciiTheme="minorHAnsi" w:hAnsiTheme="minorHAnsi" w:cstheme="minorHAnsi"/>
          <w:b/>
          <w:lang w:val="fr-HT"/>
        </w:rPr>
        <w:t xml:space="preserve"> </w:t>
      </w:r>
      <w:r w:rsidRPr="00287834">
        <w:rPr>
          <w:rFonts w:asciiTheme="minorHAnsi" w:hAnsiTheme="minorHAnsi" w:cstheme="minorHAnsi"/>
          <w:lang w:val="fr-HT"/>
        </w:rPr>
        <w:t xml:space="preserve">: </w:t>
      </w:r>
      <w:r w:rsidR="00F7111D" w:rsidRPr="00287834">
        <w:rPr>
          <w:rFonts w:asciiTheme="minorHAnsi" w:hAnsiTheme="minorHAnsi" w:cstheme="minorHAnsi"/>
          <w:lang w:val="fr-HT"/>
        </w:rPr>
        <w:t xml:space="preserve">Les soumissionnaires sont invités </w:t>
      </w:r>
      <w:r w:rsidR="00EE0EE3" w:rsidRPr="00287834">
        <w:rPr>
          <w:rFonts w:asciiTheme="minorHAnsi" w:hAnsiTheme="minorHAnsi" w:cstheme="minorHAnsi"/>
          <w:lang w:val="fr-HT"/>
        </w:rPr>
        <w:t>à</w:t>
      </w:r>
      <w:r w:rsidR="00F7111D" w:rsidRPr="00287834">
        <w:rPr>
          <w:rFonts w:asciiTheme="minorHAnsi" w:hAnsiTheme="minorHAnsi" w:cstheme="minorHAnsi"/>
          <w:lang w:val="fr-HT"/>
        </w:rPr>
        <w:t xml:space="preserve"> soumettre : </w:t>
      </w:r>
    </w:p>
    <w:p w14:paraId="2AF5567D" w14:textId="054CD212" w:rsidR="006727C1" w:rsidRPr="008B650E" w:rsidRDefault="006727C1" w:rsidP="00764674">
      <w:pPr>
        <w:ind w:left="720"/>
        <w:rPr>
          <w:lang w:val="fr-HT"/>
        </w:rPr>
      </w:pPr>
      <w:r w:rsidRPr="00764674">
        <w:rPr>
          <w:lang w:val="fr-HT"/>
        </w:rPr>
        <w:t xml:space="preserve">L’article 3 contient les spécifications techniques des éléments requis. Tous les produits offerts en réponse à cette DDQ doivent être nouveaux et inutilisés. </w:t>
      </w:r>
    </w:p>
    <w:p w14:paraId="40979F75" w14:textId="77777777" w:rsidR="006727C1" w:rsidRPr="00287834" w:rsidRDefault="006727C1" w:rsidP="00764674">
      <w:pPr>
        <w:ind w:left="720"/>
        <w:rPr>
          <w:rFonts w:asciiTheme="minorHAnsi" w:hAnsiTheme="minorHAnsi" w:cstheme="minorHAnsi"/>
          <w:lang w:val="fr-HT"/>
        </w:rPr>
      </w:pPr>
    </w:p>
    <w:p w14:paraId="207A8504" w14:textId="77777777" w:rsidR="00AA13AB" w:rsidRDefault="00C42C89" w:rsidP="00C613AE">
      <w:pPr>
        <w:pStyle w:val="ListParagraph"/>
        <w:numPr>
          <w:ilvl w:val="0"/>
          <w:numId w:val="4"/>
        </w:numPr>
        <w:tabs>
          <w:tab w:val="left" w:pos="870"/>
          <w:tab w:val="left" w:pos="871"/>
        </w:tabs>
        <w:ind w:right="467"/>
        <w:jc w:val="both"/>
        <w:rPr>
          <w:rFonts w:asciiTheme="minorHAnsi" w:hAnsiTheme="minorHAnsi" w:cstheme="minorHAnsi"/>
          <w:lang w:val="fr-HT"/>
        </w:rPr>
      </w:pPr>
      <w:r w:rsidRPr="00287834">
        <w:rPr>
          <w:rFonts w:asciiTheme="minorHAnsi" w:hAnsiTheme="minorHAnsi" w:cstheme="minorHAnsi"/>
          <w:b/>
          <w:u w:val="single"/>
          <w:lang w:val="fr-HT"/>
        </w:rPr>
        <w:t>Devis</w:t>
      </w:r>
      <w:r w:rsidRPr="00287834">
        <w:rPr>
          <w:rFonts w:asciiTheme="minorHAnsi" w:hAnsiTheme="minorHAnsi" w:cstheme="minorHAnsi"/>
          <w:b/>
          <w:lang w:val="fr-HT"/>
        </w:rPr>
        <w:t xml:space="preserve"> </w:t>
      </w:r>
      <w:r w:rsidRPr="00287834">
        <w:rPr>
          <w:rFonts w:asciiTheme="minorHAnsi" w:hAnsiTheme="minorHAnsi" w:cstheme="minorHAnsi"/>
          <w:lang w:val="fr-HT"/>
        </w:rPr>
        <w:t xml:space="preserve">: </w:t>
      </w:r>
    </w:p>
    <w:p w14:paraId="4762D3DC" w14:textId="4CABA6F6" w:rsidR="00AA13AB" w:rsidRDefault="00AA13AB" w:rsidP="00AA13AB">
      <w:pPr>
        <w:pStyle w:val="ListParagraph"/>
        <w:tabs>
          <w:tab w:val="left" w:pos="870"/>
          <w:tab w:val="left" w:pos="871"/>
        </w:tabs>
        <w:ind w:right="467" w:firstLine="0"/>
        <w:jc w:val="both"/>
        <w:rPr>
          <w:lang w:val="fr-HT"/>
        </w:rPr>
      </w:pPr>
      <w:r w:rsidRPr="00764674">
        <w:rPr>
          <w:lang w:val="fr-HT"/>
        </w:rPr>
        <w:t>Citations en réponse à cette DD</w:t>
      </w:r>
      <w:r w:rsidR="00764674">
        <w:rPr>
          <w:lang w:val="fr-HT"/>
        </w:rPr>
        <w:t>D</w:t>
      </w:r>
      <w:r w:rsidRPr="00764674">
        <w:rPr>
          <w:lang w:val="fr-HT"/>
        </w:rPr>
        <w:t xml:space="preserve"> doivent être facturées au prix fixe, sur une base forfaitaire, y compris l’exécution des travaux et tous les autres coûts. Les prix doivent être présentés en </w:t>
      </w:r>
      <w:r w:rsidRPr="00764674">
        <w:rPr>
          <w:lang w:val="fr-HT"/>
        </w:rPr>
        <w:lastRenderedPageBreak/>
        <w:t xml:space="preserve">Dollars Américaines ou Gourdes. Les offres doivent rester valables pendant au moins quatre-vingt-dix (90) jours civils après la date limite d'offres. Les proposants sont priés de fournir des devis sur papier en-tête utilisant le tableau de Section 3. En outre, les proposants répondants à cette demande de devis sont priés de communiquer ce qui suit : </w:t>
      </w:r>
    </w:p>
    <w:p w14:paraId="6B0C4EAF" w14:textId="2705ACDF" w:rsidR="00AA13AB" w:rsidRPr="00764674" w:rsidRDefault="00AA13AB" w:rsidP="00AA13AB">
      <w:pPr>
        <w:pStyle w:val="ListParagraph"/>
        <w:numPr>
          <w:ilvl w:val="1"/>
          <w:numId w:val="4"/>
        </w:numPr>
        <w:tabs>
          <w:tab w:val="left" w:pos="870"/>
          <w:tab w:val="left" w:pos="871"/>
        </w:tabs>
        <w:ind w:right="467"/>
        <w:jc w:val="both"/>
        <w:rPr>
          <w:rFonts w:asciiTheme="minorHAnsi" w:hAnsiTheme="minorHAnsi" w:cstheme="minorHAnsi"/>
          <w:b/>
          <w:u w:val="single"/>
          <w:lang w:val="fr-HT"/>
        </w:rPr>
      </w:pPr>
      <w:r w:rsidRPr="00764674">
        <w:rPr>
          <w:lang w:val="fr-HT"/>
        </w:rPr>
        <w:t>Les organisations répondant à cette DD</w:t>
      </w:r>
      <w:r w:rsidR="00764674">
        <w:rPr>
          <w:lang w:val="fr-HT"/>
        </w:rPr>
        <w:t>D</w:t>
      </w:r>
      <w:r w:rsidRPr="00764674">
        <w:rPr>
          <w:lang w:val="fr-HT"/>
        </w:rPr>
        <w:t xml:space="preserve"> sont priées de soumettre une copie de leur enregistrement ou licence officielle d’entreprise ou autres documents officiels. </w:t>
      </w:r>
    </w:p>
    <w:p w14:paraId="17A51128" w14:textId="7DE95ADE" w:rsidR="00AA13AB" w:rsidRPr="00764674" w:rsidRDefault="00AA13AB" w:rsidP="00AA13AB">
      <w:pPr>
        <w:pStyle w:val="ListParagraph"/>
        <w:numPr>
          <w:ilvl w:val="1"/>
          <w:numId w:val="4"/>
        </w:numPr>
        <w:tabs>
          <w:tab w:val="left" w:pos="870"/>
          <w:tab w:val="left" w:pos="871"/>
        </w:tabs>
        <w:ind w:right="467"/>
        <w:jc w:val="both"/>
        <w:rPr>
          <w:rFonts w:asciiTheme="minorHAnsi" w:hAnsiTheme="minorHAnsi" w:cstheme="minorHAnsi"/>
          <w:b/>
          <w:u w:val="single"/>
          <w:lang w:val="fr-HT"/>
        </w:rPr>
      </w:pPr>
      <w:r w:rsidRPr="00764674">
        <w:rPr>
          <w:lang w:val="fr-HT"/>
        </w:rPr>
        <w:t>Les personnes répondant à cette DD</w:t>
      </w:r>
      <w:r w:rsidR="00764674">
        <w:rPr>
          <w:lang w:val="fr-HT"/>
        </w:rPr>
        <w:t>D</w:t>
      </w:r>
      <w:r w:rsidRPr="00764674">
        <w:rPr>
          <w:lang w:val="fr-HT"/>
        </w:rPr>
        <w:t xml:space="preserve"> sont priées de soumettre une copie de leur carte d'identité.</w:t>
      </w:r>
    </w:p>
    <w:p w14:paraId="6ECB6100" w14:textId="77777777" w:rsidR="008A0D37" w:rsidRPr="00287834" w:rsidRDefault="008A0D37" w:rsidP="00764674">
      <w:pPr>
        <w:pStyle w:val="ListParagraph"/>
        <w:tabs>
          <w:tab w:val="left" w:pos="1540"/>
          <w:tab w:val="left" w:pos="1541"/>
        </w:tabs>
        <w:ind w:left="1540" w:right="481" w:firstLine="0"/>
        <w:jc w:val="both"/>
        <w:rPr>
          <w:rFonts w:asciiTheme="minorHAnsi" w:hAnsiTheme="minorHAnsi" w:cstheme="minorHAnsi"/>
          <w:lang w:val="fr-HT"/>
        </w:rPr>
      </w:pPr>
    </w:p>
    <w:p w14:paraId="0B55247B" w14:textId="6B3CAE28" w:rsidR="008A0D37" w:rsidRPr="00287834" w:rsidRDefault="00420573" w:rsidP="00C613AE">
      <w:pPr>
        <w:pStyle w:val="ListParagraph"/>
        <w:numPr>
          <w:ilvl w:val="0"/>
          <w:numId w:val="4"/>
        </w:numPr>
        <w:tabs>
          <w:tab w:val="left" w:pos="870"/>
          <w:tab w:val="left" w:pos="871"/>
        </w:tabs>
        <w:ind w:right="193"/>
        <w:jc w:val="both"/>
        <w:rPr>
          <w:rFonts w:asciiTheme="minorHAnsi" w:hAnsiTheme="minorHAnsi" w:cstheme="minorHAnsi"/>
          <w:lang w:val="fr-HT"/>
        </w:rPr>
      </w:pPr>
      <w:r w:rsidRPr="00287834">
        <w:rPr>
          <w:rFonts w:asciiTheme="minorHAnsi" w:hAnsiTheme="minorHAnsi" w:cstheme="minorHAnsi"/>
          <w:b/>
          <w:u w:val="single"/>
          <w:lang w:val="fr-HT"/>
        </w:rPr>
        <w:t>Livraison</w:t>
      </w:r>
      <w:r w:rsidRPr="00287834">
        <w:rPr>
          <w:rFonts w:asciiTheme="minorHAnsi" w:hAnsiTheme="minorHAnsi" w:cstheme="minorHAnsi"/>
          <w:b/>
          <w:lang w:val="fr-HT"/>
        </w:rPr>
        <w:t>:</w:t>
      </w:r>
      <w:r w:rsidR="00C42C89" w:rsidRPr="00287834">
        <w:rPr>
          <w:rFonts w:asciiTheme="minorHAnsi" w:hAnsiTheme="minorHAnsi" w:cstheme="minorHAnsi"/>
          <w:b/>
          <w:lang w:val="fr-HT"/>
        </w:rPr>
        <w:t xml:space="preserve"> </w:t>
      </w:r>
      <w:r w:rsidR="00C42C89" w:rsidRPr="00287834">
        <w:rPr>
          <w:rFonts w:asciiTheme="minorHAnsi" w:hAnsiTheme="minorHAnsi" w:cstheme="minorHAnsi"/>
          <w:lang w:val="fr-HT"/>
        </w:rPr>
        <w:t>Le lieu de remise pour les éléments décrits dans cette demande de devis est le bureau du projet 8, Rue Gérard Masuc</w:t>
      </w:r>
      <w:r w:rsidR="00E1067E">
        <w:rPr>
          <w:rFonts w:asciiTheme="minorHAnsi" w:hAnsiTheme="minorHAnsi" w:cstheme="minorHAnsi"/>
          <w:lang w:val="fr-HT"/>
        </w:rPr>
        <w:t>c</w:t>
      </w:r>
      <w:r w:rsidR="00C42C89" w:rsidRPr="00287834">
        <w:rPr>
          <w:rFonts w:asciiTheme="minorHAnsi" w:hAnsiTheme="minorHAnsi" w:cstheme="minorHAnsi"/>
          <w:lang w:val="fr-HT"/>
        </w:rPr>
        <w:t>i, Village Breda, Babiole Cap-Haïtien. Dans le cadre de réponse à cette demande de devis, chaque soumissionnaire est censé fournir une estimation (en jours) de la prévision de livraison (après la réception de commande). L'estimation de livraison présentée dans une offre en réponse à cette demande de devis doit être respectée dans l'exécution de tout contrat qui en</w:t>
      </w:r>
      <w:r w:rsidR="00C42C89" w:rsidRPr="00287834">
        <w:rPr>
          <w:rFonts w:asciiTheme="minorHAnsi" w:hAnsiTheme="minorHAnsi" w:cstheme="minorHAnsi"/>
          <w:spacing w:val="-6"/>
          <w:lang w:val="fr-HT"/>
        </w:rPr>
        <w:t xml:space="preserve"> </w:t>
      </w:r>
      <w:r w:rsidR="00C42C89" w:rsidRPr="00287834">
        <w:rPr>
          <w:rFonts w:asciiTheme="minorHAnsi" w:hAnsiTheme="minorHAnsi" w:cstheme="minorHAnsi"/>
          <w:lang w:val="fr-HT"/>
        </w:rPr>
        <w:t>résulte</w:t>
      </w:r>
      <w:r w:rsidR="00F65F01">
        <w:rPr>
          <w:rFonts w:asciiTheme="minorHAnsi" w:hAnsiTheme="minorHAnsi" w:cstheme="minorHAnsi"/>
          <w:lang w:val="fr-HT"/>
        </w:rPr>
        <w:t>ra</w:t>
      </w:r>
      <w:r w:rsidR="00C42C89" w:rsidRPr="00287834">
        <w:rPr>
          <w:rFonts w:asciiTheme="minorHAnsi" w:hAnsiTheme="minorHAnsi" w:cstheme="minorHAnsi"/>
          <w:lang w:val="fr-HT"/>
        </w:rPr>
        <w:t>.</w:t>
      </w:r>
    </w:p>
    <w:p w14:paraId="5C653050" w14:textId="77777777" w:rsidR="008A0D37" w:rsidRPr="00287834" w:rsidRDefault="008A0D37" w:rsidP="00C613AE">
      <w:pPr>
        <w:pStyle w:val="BodyText"/>
        <w:jc w:val="both"/>
        <w:rPr>
          <w:rFonts w:asciiTheme="minorHAnsi" w:hAnsiTheme="minorHAnsi" w:cstheme="minorHAnsi"/>
          <w:lang w:val="fr-HT"/>
        </w:rPr>
      </w:pPr>
    </w:p>
    <w:p w14:paraId="30FB5EA8" w14:textId="788B468D" w:rsidR="008A0D37" w:rsidRPr="00287834" w:rsidRDefault="00C42C89" w:rsidP="00C613AE">
      <w:pPr>
        <w:pStyle w:val="ListParagraph"/>
        <w:numPr>
          <w:ilvl w:val="0"/>
          <w:numId w:val="4"/>
        </w:numPr>
        <w:tabs>
          <w:tab w:val="left" w:pos="821"/>
        </w:tabs>
        <w:ind w:right="581"/>
        <w:jc w:val="both"/>
        <w:rPr>
          <w:rFonts w:asciiTheme="minorHAnsi" w:hAnsiTheme="minorHAnsi" w:cstheme="minorHAnsi"/>
          <w:lang w:val="fr-HT"/>
        </w:rPr>
      </w:pPr>
      <w:r w:rsidRPr="00287834">
        <w:rPr>
          <w:rFonts w:asciiTheme="minorHAnsi" w:hAnsiTheme="minorHAnsi" w:cstheme="minorHAnsi"/>
          <w:b/>
          <w:u w:val="single"/>
          <w:lang w:val="fr-HT"/>
        </w:rPr>
        <w:t>Source/nationalité/</w:t>
      </w:r>
      <w:r w:rsidR="00696D77" w:rsidRPr="00287834">
        <w:rPr>
          <w:rFonts w:asciiTheme="minorHAnsi" w:hAnsiTheme="minorHAnsi" w:cstheme="minorHAnsi"/>
          <w:b/>
          <w:u w:val="single"/>
          <w:lang w:val="fr-HT"/>
        </w:rPr>
        <w:t>fabrication</w:t>
      </w:r>
      <w:r w:rsidR="00696D77" w:rsidRPr="00287834">
        <w:rPr>
          <w:rFonts w:asciiTheme="minorHAnsi" w:hAnsiTheme="minorHAnsi" w:cstheme="minorHAnsi"/>
          <w:b/>
          <w:lang w:val="fr-HT"/>
        </w:rPr>
        <w:t xml:space="preserve"> :</w:t>
      </w:r>
      <w:r w:rsidRPr="00287834">
        <w:rPr>
          <w:rFonts w:asciiTheme="minorHAnsi" w:hAnsiTheme="minorHAnsi" w:cstheme="minorHAnsi"/>
          <w:lang w:val="fr-HT"/>
        </w:rPr>
        <w:t xml:space="preserve"> Tous les biens et services offerts en réponse à ce</w:t>
      </w:r>
      <w:r w:rsidR="00AA13AB">
        <w:rPr>
          <w:rFonts w:asciiTheme="minorHAnsi" w:hAnsiTheme="minorHAnsi" w:cstheme="minorHAnsi"/>
          <w:lang w:val="fr-HT"/>
        </w:rPr>
        <w:t>tte</w:t>
      </w:r>
      <w:r w:rsidRPr="00287834">
        <w:rPr>
          <w:rFonts w:asciiTheme="minorHAnsi" w:hAnsiTheme="minorHAnsi" w:cstheme="minorHAnsi"/>
          <w:lang w:val="fr-HT"/>
        </w:rPr>
        <w:t xml:space="preserve"> DDD ou fournis en vertu de toute attribution qui en résulte doit satisfaire au </w:t>
      </w:r>
      <w:r w:rsidRPr="00287834">
        <w:rPr>
          <w:rFonts w:asciiTheme="minorHAnsi" w:hAnsiTheme="minorHAnsi" w:cstheme="minorHAnsi"/>
          <w:b/>
          <w:lang w:val="fr-HT"/>
        </w:rPr>
        <w:t>Code géographique de l'USAID 937</w:t>
      </w:r>
      <w:r w:rsidRPr="00287834">
        <w:rPr>
          <w:rFonts w:asciiTheme="minorHAnsi" w:hAnsiTheme="minorHAnsi" w:cstheme="minorHAnsi"/>
          <w:lang w:val="fr-HT"/>
        </w:rPr>
        <w:t>, conformément au Code des règlements fédéraux (CFR) des États-Unis, 22</w:t>
      </w:r>
      <w:r w:rsidRPr="00287834">
        <w:rPr>
          <w:rFonts w:asciiTheme="minorHAnsi" w:hAnsiTheme="minorHAnsi" w:cstheme="minorHAnsi"/>
          <w:spacing w:val="-23"/>
          <w:lang w:val="fr-HT"/>
        </w:rPr>
        <w:t xml:space="preserve"> </w:t>
      </w:r>
      <w:r w:rsidRPr="00287834">
        <w:rPr>
          <w:rFonts w:asciiTheme="minorHAnsi" w:hAnsiTheme="minorHAnsi" w:cstheme="minorHAnsi"/>
          <w:lang w:val="fr-HT"/>
        </w:rPr>
        <w:t>CFR</w:t>
      </w:r>
    </w:p>
    <w:p w14:paraId="366B1498" w14:textId="57B43AD6" w:rsidR="008A0D37" w:rsidRPr="00287834" w:rsidRDefault="00C42C89" w:rsidP="00C613AE">
      <w:pPr>
        <w:pStyle w:val="BodyText"/>
        <w:spacing w:before="1"/>
        <w:ind w:left="820" w:right="453"/>
        <w:jc w:val="both"/>
        <w:rPr>
          <w:rFonts w:asciiTheme="minorHAnsi" w:hAnsiTheme="minorHAnsi" w:cstheme="minorHAnsi"/>
          <w:lang w:val="fr-HT"/>
        </w:rPr>
      </w:pPr>
      <w:r w:rsidRPr="00287834">
        <w:rPr>
          <w:rFonts w:asciiTheme="minorHAnsi" w:hAnsiTheme="minorHAnsi" w:cstheme="minorHAnsi"/>
          <w:lang w:val="fr-HT"/>
        </w:rPr>
        <w:t xml:space="preserve">§228, disponibles </w:t>
      </w:r>
      <w:r w:rsidR="00696D77" w:rsidRPr="00287834">
        <w:rPr>
          <w:rFonts w:asciiTheme="minorHAnsi" w:hAnsiTheme="minorHAnsi" w:cstheme="minorHAnsi"/>
          <w:lang w:val="fr-HT"/>
        </w:rPr>
        <w:t>au :</w:t>
      </w:r>
      <w:r w:rsidR="00420573" w:rsidRPr="00287834">
        <w:rPr>
          <w:rFonts w:asciiTheme="minorHAnsi" w:hAnsiTheme="minorHAnsi" w:cstheme="minorHAnsi"/>
          <w:lang w:val="fr-HT"/>
        </w:rPr>
        <w:t xml:space="preserve"> https</w:t>
      </w:r>
      <w:r w:rsidRPr="00287834">
        <w:rPr>
          <w:rFonts w:asciiTheme="minorHAnsi" w:hAnsiTheme="minorHAnsi" w:cstheme="minorHAnsi"/>
          <w:lang w:val="fr-HT"/>
        </w:rPr>
        <w:t>:/</w:t>
      </w:r>
      <w:hyperlink r:id="rId18">
        <w:r w:rsidRPr="00287834">
          <w:rPr>
            <w:rFonts w:asciiTheme="minorHAnsi" w:hAnsiTheme="minorHAnsi" w:cstheme="minorHAnsi"/>
            <w:lang w:val="fr-HT"/>
          </w:rPr>
          <w:t xml:space="preserve">/www.gpo.gov/fdsys/pkg/CFR-2015-title22- </w:t>
        </w:r>
      </w:hyperlink>
      <w:r w:rsidRPr="00287834">
        <w:rPr>
          <w:rFonts w:asciiTheme="minorHAnsi" w:hAnsiTheme="minorHAnsi" w:cstheme="minorHAnsi"/>
          <w:lang w:val="fr-HT"/>
        </w:rPr>
        <w:t xml:space="preserve">vol1/pdf/CFR-2015- title22-vol1-part228.pdf. Le pays coopérant pour ce DDD est </w:t>
      </w:r>
      <w:r w:rsidR="006B2B1D" w:rsidRPr="00287834">
        <w:rPr>
          <w:rFonts w:asciiTheme="minorHAnsi" w:hAnsiTheme="minorHAnsi" w:cstheme="minorHAnsi"/>
          <w:lang w:val="fr-HT"/>
        </w:rPr>
        <w:t>Haïti</w:t>
      </w:r>
      <w:r w:rsidRPr="00287834">
        <w:rPr>
          <w:rFonts w:asciiTheme="minorHAnsi" w:hAnsiTheme="minorHAnsi" w:cstheme="minorHAnsi"/>
          <w:lang w:val="fr-HT"/>
        </w:rPr>
        <w:t>. Les soumissionnaires ne peuvent pas offrir ou fournir des produits ou services connexes qui sont manufacturés ou assemblés dans, expédiés depuis, transportés via ou impliquant de quelque façon que ce soit l'un des pays suivants : Cuba, Iran, Corée du Nord, et Syrie.</w:t>
      </w:r>
    </w:p>
    <w:p w14:paraId="4501E296" w14:textId="77777777" w:rsidR="008A0D37" w:rsidRPr="00287834" w:rsidRDefault="008A0D37">
      <w:pPr>
        <w:pStyle w:val="BodyText"/>
        <w:spacing w:before="11"/>
        <w:rPr>
          <w:rFonts w:asciiTheme="minorHAnsi" w:hAnsiTheme="minorHAnsi" w:cstheme="minorHAnsi"/>
          <w:lang w:val="fr-HT"/>
        </w:rPr>
      </w:pPr>
    </w:p>
    <w:p w14:paraId="745E6663" w14:textId="77777777" w:rsidR="008A0D37" w:rsidRPr="00287834" w:rsidRDefault="00C42C89" w:rsidP="00C613AE">
      <w:pPr>
        <w:pStyle w:val="ListParagraph"/>
        <w:numPr>
          <w:ilvl w:val="0"/>
          <w:numId w:val="4"/>
        </w:numPr>
        <w:tabs>
          <w:tab w:val="left" w:pos="821"/>
        </w:tabs>
        <w:ind w:right="160"/>
        <w:jc w:val="both"/>
        <w:rPr>
          <w:rFonts w:asciiTheme="minorHAnsi" w:hAnsiTheme="minorHAnsi" w:cstheme="minorHAnsi"/>
          <w:lang w:val="fr-HT"/>
        </w:rPr>
      </w:pPr>
      <w:r w:rsidRPr="00287834">
        <w:rPr>
          <w:rFonts w:asciiTheme="minorHAnsi" w:hAnsiTheme="minorHAnsi" w:cstheme="minorHAnsi"/>
          <w:b/>
          <w:u w:val="single"/>
          <w:lang w:val="fr-HT"/>
        </w:rPr>
        <w:t>Garantie</w:t>
      </w:r>
      <w:r w:rsidRPr="00287834">
        <w:rPr>
          <w:rFonts w:asciiTheme="minorHAnsi" w:hAnsiTheme="minorHAnsi" w:cstheme="minorHAnsi"/>
          <w:b/>
          <w:lang w:val="fr-HT"/>
        </w:rPr>
        <w:t xml:space="preserve"> </w:t>
      </w:r>
      <w:r w:rsidRPr="00287834">
        <w:rPr>
          <w:rFonts w:asciiTheme="minorHAnsi" w:hAnsiTheme="minorHAnsi" w:cstheme="minorHAnsi"/>
          <w:lang w:val="fr-HT"/>
        </w:rPr>
        <w:t>: le service de garantie et de réparation dans le pays coopérant est requis pour tous les produits en vertu de ce présent DDD. Il est très important que ces produits soient fournis par une entreprise locale compétente et ayant pignon sur rue. La garantie doit couvrir tous les produits pour une durée de douze (12) mois après la livraison et l'acceptation des</w:t>
      </w:r>
      <w:r w:rsidRPr="00287834">
        <w:rPr>
          <w:rFonts w:asciiTheme="minorHAnsi" w:hAnsiTheme="minorHAnsi" w:cstheme="minorHAnsi"/>
          <w:spacing w:val="-21"/>
          <w:lang w:val="fr-HT"/>
        </w:rPr>
        <w:t xml:space="preserve"> </w:t>
      </w:r>
      <w:r w:rsidRPr="00287834">
        <w:rPr>
          <w:rFonts w:asciiTheme="minorHAnsi" w:hAnsiTheme="minorHAnsi" w:cstheme="minorHAnsi"/>
          <w:lang w:val="fr-HT"/>
        </w:rPr>
        <w:t>produits.</w:t>
      </w:r>
    </w:p>
    <w:p w14:paraId="648AD242" w14:textId="77777777" w:rsidR="008A0D37" w:rsidRPr="00287834" w:rsidRDefault="008A0D37" w:rsidP="00C613AE">
      <w:pPr>
        <w:pStyle w:val="BodyText"/>
        <w:spacing w:before="2"/>
        <w:jc w:val="both"/>
        <w:rPr>
          <w:rFonts w:asciiTheme="minorHAnsi" w:hAnsiTheme="minorHAnsi" w:cstheme="minorHAnsi"/>
          <w:lang w:val="fr-HT"/>
        </w:rPr>
      </w:pPr>
    </w:p>
    <w:p w14:paraId="3CB11634" w14:textId="353C8363" w:rsidR="008A0D37" w:rsidRPr="00287834" w:rsidRDefault="00C42C89" w:rsidP="00C613AE">
      <w:pPr>
        <w:pStyle w:val="BodyText"/>
        <w:ind w:left="820" w:right="195"/>
        <w:jc w:val="both"/>
        <w:rPr>
          <w:rFonts w:asciiTheme="minorHAnsi" w:hAnsiTheme="minorHAnsi" w:cstheme="minorHAnsi"/>
          <w:lang w:val="fr-HT"/>
        </w:rPr>
      </w:pPr>
      <w:r w:rsidRPr="00287834">
        <w:rPr>
          <w:rFonts w:asciiTheme="minorHAnsi" w:hAnsiTheme="minorHAnsi" w:cstheme="minorHAnsi"/>
          <w:lang w:val="fr-HT"/>
        </w:rPr>
        <w:t xml:space="preserve">Les soumissionnaires doivent fournir une lettre signée du (des) représentant (s) du service en </w:t>
      </w:r>
      <w:r w:rsidR="006B2B1D" w:rsidRPr="00287834">
        <w:rPr>
          <w:rFonts w:asciiTheme="minorHAnsi" w:hAnsiTheme="minorHAnsi" w:cstheme="minorHAnsi"/>
          <w:lang w:val="fr-HT"/>
        </w:rPr>
        <w:t>Haïti</w:t>
      </w:r>
      <w:r w:rsidRPr="00287834">
        <w:rPr>
          <w:rFonts w:asciiTheme="minorHAnsi" w:hAnsiTheme="minorHAnsi" w:cstheme="minorHAnsi"/>
          <w:lang w:val="fr-HT"/>
        </w:rPr>
        <w:t xml:space="preserve"> qui certifie que le représentant est autorisé en </w:t>
      </w:r>
      <w:r w:rsidR="006B2B1D" w:rsidRPr="00287834">
        <w:rPr>
          <w:rFonts w:asciiTheme="minorHAnsi" w:hAnsiTheme="minorHAnsi" w:cstheme="minorHAnsi"/>
          <w:lang w:val="fr-HT"/>
        </w:rPr>
        <w:t>Haïti</w:t>
      </w:r>
      <w:r w:rsidRPr="00287834">
        <w:rPr>
          <w:rFonts w:asciiTheme="minorHAnsi" w:hAnsiTheme="minorHAnsi" w:cstheme="minorHAnsi"/>
          <w:lang w:val="fr-HT"/>
        </w:rPr>
        <w:t xml:space="preserve"> à fournir un soutien pour tous les produits utilisables inclus dans l'offre. Le (s) représentant (s) du service local doivent également déclarer qu'ils sont prêts à, et en mesure d'honorer les garanties fournies sur tous les produits. Toutes les informations de contact pertinentes pour le fournisseur de services local, ainsi que le processus du fournisseur de services local pour l'exercice de la garantie et le temps de réponse moyen pour le service, doivent être inclus.</w:t>
      </w:r>
    </w:p>
    <w:p w14:paraId="70AD95C4" w14:textId="77777777" w:rsidR="008A0D37" w:rsidRPr="00287834" w:rsidRDefault="008A0D37">
      <w:pPr>
        <w:rPr>
          <w:rFonts w:asciiTheme="minorHAnsi" w:hAnsiTheme="minorHAnsi" w:cstheme="minorHAnsi"/>
          <w:lang w:val="fr-HT"/>
        </w:rPr>
        <w:sectPr w:rsidR="008A0D37" w:rsidRPr="00287834">
          <w:pgSz w:w="12240" w:h="15840"/>
          <w:pgMar w:top="1400" w:right="1320" w:bottom="1440" w:left="1340" w:header="0" w:footer="1160" w:gutter="0"/>
          <w:cols w:space="720"/>
        </w:sectPr>
      </w:pPr>
    </w:p>
    <w:p w14:paraId="4E5767FA" w14:textId="77777777" w:rsidR="008A0D37" w:rsidRPr="00287834" w:rsidRDefault="00C42C89" w:rsidP="00F10685">
      <w:pPr>
        <w:pStyle w:val="BodyText"/>
        <w:spacing w:before="39"/>
        <w:ind w:left="820" w:right="214"/>
        <w:jc w:val="both"/>
        <w:rPr>
          <w:rFonts w:asciiTheme="minorHAnsi" w:hAnsiTheme="minorHAnsi" w:cstheme="minorHAnsi"/>
          <w:lang w:val="fr-HT"/>
        </w:rPr>
      </w:pPr>
      <w:r w:rsidRPr="00287834">
        <w:rPr>
          <w:rFonts w:asciiTheme="minorHAnsi" w:hAnsiTheme="minorHAnsi" w:cstheme="minorHAnsi"/>
          <w:lang w:val="fr-HT"/>
        </w:rPr>
        <w:lastRenderedPageBreak/>
        <w:t>Si plusieurs agents agréés sont impliqués dans la fourniture d'un service de garantie, l'offre doit inclure les informations détaillées ci-dessus pour chaque agent impliqué dans le service de garantie.</w:t>
      </w:r>
    </w:p>
    <w:p w14:paraId="0A3CD1B1" w14:textId="77777777" w:rsidR="008A0D37" w:rsidRPr="00287834" w:rsidRDefault="008A0D37">
      <w:pPr>
        <w:pStyle w:val="BodyText"/>
        <w:spacing w:before="11"/>
        <w:rPr>
          <w:rFonts w:asciiTheme="minorHAnsi" w:hAnsiTheme="minorHAnsi" w:cstheme="minorHAnsi"/>
          <w:lang w:val="fr-HT"/>
        </w:rPr>
      </w:pPr>
    </w:p>
    <w:p w14:paraId="5A452E0B" w14:textId="709615AD" w:rsidR="008A0D37" w:rsidRPr="00287834" w:rsidRDefault="00C42C89" w:rsidP="00F10685">
      <w:pPr>
        <w:pStyle w:val="ListParagraph"/>
        <w:numPr>
          <w:ilvl w:val="0"/>
          <w:numId w:val="4"/>
        </w:numPr>
        <w:tabs>
          <w:tab w:val="left" w:pos="821"/>
        </w:tabs>
        <w:ind w:right="307"/>
        <w:jc w:val="both"/>
        <w:rPr>
          <w:rFonts w:asciiTheme="minorHAnsi" w:hAnsiTheme="minorHAnsi" w:cstheme="minorHAnsi"/>
          <w:lang w:val="fr-HT"/>
        </w:rPr>
      </w:pPr>
      <w:r w:rsidRPr="00287834">
        <w:rPr>
          <w:rFonts w:asciiTheme="minorHAnsi" w:hAnsiTheme="minorHAnsi" w:cstheme="minorHAnsi"/>
          <w:b/>
          <w:u w:val="single"/>
          <w:lang w:val="fr-HT"/>
        </w:rPr>
        <w:t xml:space="preserve">Taxes et </w:t>
      </w:r>
      <w:r w:rsidR="00696D77" w:rsidRPr="00287834">
        <w:rPr>
          <w:rFonts w:asciiTheme="minorHAnsi" w:hAnsiTheme="minorHAnsi" w:cstheme="minorHAnsi"/>
          <w:b/>
          <w:u w:val="single"/>
          <w:lang w:val="fr-HT"/>
        </w:rPr>
        <w:t>TVA</w:t>
      </w:r>
      <w:r w:rsidR="00696D77" w:rsidRPr="00287834">
        <w:rPr>
          <w:rFonts w:asciiTheme="minorHAnsi" w:hAnsiTheme="minorHAnsi" w:cstheme="minorHAnsi"/>
          <w:b/>
          <w:lang w:val="fr-HT"/>
        </w:rPr>
        <w:t xml:space="preserve"> :</w:t>
      </w:r>
      <w:r w:rsidRPr="00287834">
        <w:rPr>
          <w:rFonts w:asciiTheme="minorHAnsi" w:hAnsiTheme="minorHAnsi" w:cstheme="minorHAnsi"/>
          <w:lang w:val="fr-HT"/>
        </w:rPr>
        <w:t xml:space="preserve"> L'accord en vertu duquel cet achat</w:t>
      </w:r>
      <w:r w:rsidR="002A1FC0" w:rsidRPr="00287834">
        <w:rPr>
          <w:rFonts w:asciiTheme="minorHAnsi" w:hAnsiTheme="minorHAnsi" w:cstheme="minorHAnsi"/>
          <w:lang w:val="fr-HT"/>
        </w:rPr>
        <w:t xml:space="preserve"> </w:t>
      </w:r>
      <w:r w:rsidR="005D1E47" w:rsidRPr="00287834">
        <w:rPr>
          <w:rFonts w:asciiTheme="minorHAnsi" w:hAnsiTheme="minorHAnsi" w:cstheme="minorHAnsi"/>
          <w:lang w:val="fr-HT"/>
        </w:rPr>
        <w:t>de</w:t>
      </w:r>
      <w:r w:rsidR="002A1FC0" w:rsidRPr="00287834">
        <w:rPr>
          <w:rFonts w:asciiTheme="minorHAnsi" w:hAnsiTheme="minorHAnsi" w:cstheme="minorHAnsi"/>
          <w:lang w:val="fr-HT"/>
        </w:rPr>
        <w:t xml:space="preserve"> service</w:t>
      </w:r>
      <w:r w:rsidR="005D1E47" w:rsidRPr="00287834">
        <w:rPr>
          <w:rFonts w:asciiTheme="minorHAnsi" w:hAnsiTheme="minorHAnsi" w:cstheme="minorHAnsi"/>
          <w:lang w:val="fr-HT"/>
        </w:rPr>
        <w:t>s</w:t>
      </w:r>
      <w:r w:rsidRPr="00287834">
        <w:rPr>
          <w:rFonts w:asciiTheme="minorHAnsi" w:hAnsiTheme="minorHAnsi" w:cstheme="minorHAnsi"/>
          <w:lang w:val="fr-HT"/>
        </w:rPr>
        <w:t xml:space="preserve"> est financé ne permet pas le financement de n’importe </w:t>
      </w:r>
      <w:r w:rsidR="006B2B1D" w:rsidRPr="00287834">
        <w:rPr>
          <w:rFonts w:asciiTheme="minorHAnsi" w:hAnsiTheme="minorHAnsi" w:cstheme="minorHAnsi"/>
          <w:lang w:val="fr-HT"/>
        </w:rPr>
        <w:t xml:space="preserve">quelles </w:t>
      </w:r>
      <w:r w:rsidRPr="00287834">
        <w:rPr>
          <w:rFonts w:asciiTheme="minorHAnsi" w:hAnsiTheme="minorHAnsi" w:cstheme="minorHAnsi"/>
          <w:lang w:val="fr-HT"/>
        </w:rPr>
        <w:t xml:space="preserve">taxes, TVA, tarifs, droits ou autres redevances imposées par les lois en vigueur dans </w:t>
      </w:r>
      <w:r w:rsidR="005D1E47" w:rsidRPr="00287834">
        <w:rPr>
          <w:rFonts w:asciiTheme="minorHAnsi" w:hAnsiTheme="minorHAnsi" w:cstheme="minorHAnsi"/>
          <w:lang w:val="fr-HT"/>
        </w:rPr>
        <w:t>Haïti</w:t>
      </w:r>
      <w:r w:rsidRPr="00287834">
        <w:rPr>
          <w:rFonts w:asciiTheme="minorHAnsi" w:hAnsiTheme="minorHAnsi" w:cstheme="minorHAnsi"/>
          <w:lang w:val="fr-HT"/>
        </w:rPr>
        <w:t>. Pas de taxes du pays de coopération, TVA, frais, tarifs, droits ou prélèvements seront payés en vertu d'une ordonnance résultant de cette demande de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devis.</w:t>
      </w:r>
    </w:p>
    <w:p w14:paraId="2B04456C" w14:textId="77777777" w:rsidR="008A0D37" w:rsidRPr="00287834" w:rsidRDefault="008A0D37" w:rsidP="00F10685">
      <w:pPr>
        <w:pStyle w:val="BodyText"/>
        <w:spacing w:before="1"/>
        <w:jc w:val="both"/>
        <w:rPr>
          <w:rFonts w:asciiTheme="minorHAnsi" w:hAnsiTheme="minorHAnsi" w:cstheme="minorHAnsi"/>
          <w:lang w:val="fr-HT"/>
        </w:rPr>
      </w:pPr>
    </w:p>
    <w:p w14:paraId="5DE80983" w14:textId="77777777" w:rsidR="008A0D37" w:rsidRPr="00287834" w:rsidRDefault="00C42C89" w:rsidP="00F10685">
      <w:pPr>
        <w:pStyle w:val="ListParagraph"/>
        <w:numPr>
          <w:ilvl w:val="0"/>
          <w:numId w:val="4"/>
        </w:numPr>
        <w:tabs>
          <w:tab w:val="left" w:pos="821"/>
        </w:tabs>
        <w:ind w:right="236"/>
        <w:jc w:val="both"/>
        <w:rPr>
          <w:rFonts w:asciiTheme="minorHAnsi" w:hAnsiTheme="minorHAnsi" w:cstheme="minorHAnsi"/>
          <w:lang w:val="fr-HT"/>
        </w:rPr>
      </w:pPr>
      <w:r w:rsidRPr="00287834">
        <w:rPr>
          <w:rFonts w:asciiTheme="minorHAnsi" w:hAnsiTheme="minorHAnsi" w:cstheme="minorHAnsi"/>
          <w:b/>
          <w:u w:val="single"/>
          <w:lang w:val="fr-HT"/>
        </w:rPr>
        <w:t>Admissibilité</w:t>
      </w:r>
      <w:r w:rsidRPr="00287834">
        <w:rPr>
          <w:rFonts w:asciiTheme="minorHAnsi" w:hAnsiTheme="minorHAnsi" w:cstheme="minorHAnsi"/>
          <w:b/>
          <w:lang w:val="fr-HT"/>
        </w:rPr>
        <w:t xml:space="preserve"> </w:t>
      </w:r>
      <w:r w:rsidRPr="00287834">
        <w:rPr>
          <w:rFonts w:asciiTheme="minorHAnsi" w:hAnsiTheme="minorHAnsi" w:cstheme="minorHAnsi"/>
          <w:lang w:val="fr-HT"/>
        </w:rPr>
        <w:t>: En soumettant une offre en réponse à ce DDD, le soumissionnaire certifie que ni lui ni ses administrateurs principaux ne sont bannis, suspendus ou autrement inadmissibles à une attribution de contrat par le gouvernement américain. Chemonics n'attribuera aucun contrat à une firme qui est bannie, suspendue ou considérée inadmissible par le gouvernement américain.</w:t>
      </w:r>
    </w:p>
    <w:p w14:paraId="29C1D928" w14:textId="77777777" w:rsidR="008A0D37" w:rsidRPr="00287834" w:rsidRDefault="008A0D37">
      <w:pPr>
        <w:pStyle w:val="BodyText"/>
        <w:rPr>
          <w:rFonts w:asciiTheme="minorHAnsi" w:hAnsiTheme="minorHAnsi" w:cstheme="minorHAnsi"/>
          <w:lang w:val="fr-HT"/>
        </w:rPr>
      </w:pPr>
    </w:p>
    <w:p w14:paraId="1CDD0E9D" w14:textId="75CFA847" w:rsidR="00AA13AB" w:rsidRPr="00764674" w:rsidRDefault="00C42C89" w:rsidP="00AA13AB">
      <w:pPr>
        <w:pStyle w:val="ListParagraph"/>
        <w:numPr>
          <w:ilvl w:val="0"/>
          <w:numId w:val="4"/>
        </w:numPr>
        <w:tabs>
          <w:tab w:val="left" w:pos="871"/>
        </w:tabs>
        <w:spacing w:before="2"/>
        <w:ind w:right="168"/>
        <w:rPr>
          <w:rFonts w:asciiTheme="minorHAnsi" w:hAnsiTheme="minorHAnsi" w:cstheme="minorHAnsi"/>
          <w:lang w:val="fr-HT"/>
        </w:rPr>
      </w:pPr>
      <w:r w:rsidRPr="00287834">
        <w:rPr>
          <w:rFonts w:asciiTheme="minorHAnsi" w:hAnsiTheme="minorHAnsi" w:cstheme="minorHAnsi"/>
          <w:b/>
          <w:u w:val="single"/>
          <w:lang w:val="fr-HT"/>
        </w:rPr>
        <w:t xml:space="preserve">Evaluation et </w:t>
      </w:r>
      <w:r w:rsidR="006B2B1D" w:rsidRPr="00287834">
        <w:rPr>
          <w:rFonts w:asciiTheme="minorHAnsi" w:hAnsiTheme="minorHAnsi" w:cstheme="minorHAnsi"/>
          <w:b/>
          <w:u w:val="single"/>
          <w:lang w:val="fr-HT"/>
        </w:rPr>
        <w:t>attribution</w:t>
      </w:r>
      <w:r w:rsidR="006B2B1D" w:rsidRPr="00287834">
        <w:rPr>
          <w:rFonts w:asciiTheme="minorHAnsi" w:hAnsiTheme="minorHAnsi" w:cstheme="minorHAnsi"/>
          <w:b/>
          <w:lang w:val="fr-HT"/>
        </w:rPr>
        <w:t xml:space="preserve"> :</w:t>
      </w:r>
      <w:r w:rsidRPr="00287834">
        <w:rPr>
          <w:rFonts w:asciiTheme="minorHAnsi" w:hAnsiTheme="minorHAnsi" w:cstheme="minorHAnsi"/>
          <w:lang w:val="fr-HT"/>
        </w:rPr>
        <w:t xml:space="preserve"> </w:t>
      </w:r>
      <w:r w:rsidR="00AA13AB" w:rsidRPr="00764674">
        <w:rPr>
          <w:lang w:val="fr-HT"/>
        </w:rPr>
        <w:t>Chemonics a l’intention d’émettre un bon de commande à un offrant responsable dont l'offre suit les instructions de la demande de qualification, répond aux critères d'admissibilité et est jugée, au moyen d'une analyse de compromis, comme la meilleure valeur fondée sur l'application des critères d'évaluation suivants. L'importance relative de chaque critère individuel est indiquée par le nombre de points ci-</w:t>
      </w:r>
      <w:r w:rsidR="00696D77" w:rsidRPr="00764674">
        <w:rPr>
          <w:lang w:val="fr-HT"/>
        </w:rPr>
        <w:t>dessous :</w:t>
      </w:r>
      <w:r w:rsidR="00AA13AB" w:rsidRPr="00764674">
        <w:rPr>
          <w:lang w:val="fr-HT"/>
        </w:rPr>
        <w:t xml:space="preserve"> </w:t>
      </w:r>
    </w:p>
    <w:p w14:paraId="67864DD0" w14:textId="77777777" w:rsidR="00AA13AB" w:rsidRPr="000E54C6" w:rsidRDefault="00AA13AB" w:rsidP="00764674">
      <w:pPr>
        <w:pStyle w:val="ListParagraph"/>
        <w:rPr>
          <w:lang w:val="fr-HT"/>
        </w:rPr>
      </w:pPr>
    </w:p>
    <w:p w14:paraId="30E3B2D4" w14:textId="77777777" w:rsidR="00AA13AB" w:rsidRPr="00764674" w:rsidRDefault="00AA13AB" w:rsidP="00AA13AB">
      <w:pPr>
        <w:pStyle w:val="ListParagraph"/>
        <w:numPr>
          <w:ilvl w:val="1"/>
          <w:numId w:val="4"/>
        </w:numPr>
        <w:tabs>
          <w:tab w:val="left" w:pos="871"/>
        </w:tabs>
        <w:spacing w:before="2"/>
        <w:ind w:right="168"/>
        <w:rPr>
          <w:rFonts w:asciiTheme="minorHAnsi" w:hAnsiTheme="minorHAnsi" w:cstheme="minorHAnsi"/>
          <w:lang w:val="fr-HT"/>
        </w:rPr>
      </w:pPr>
      <w:r w:rsidRPr="00764674">
        <w:rPr>
          <w:lang w:val="fr-HT"/>
        </w:rPr>
        <w:t xml:space="preserve">Technique - 30 points: Réactivité aux spécifications techniques et aux exigences. </w:t>
      </w:r>
    </w:p>
    <w:p w14:paraId="078F171B" w14:textId="62F895D2" w:rsidR="00AA13AB" w:rsidRPr="00764674" w:rsidRDefault="00AA13AB" w:rsidP="00AA13AB">
      <w:pPr>
        <w:pStyle w:val="ListParagraph"/>
        <w:numPr>
          <w:ilvl w:val="1"/>
          <w:numId w:val="4"/>
        </w:numPr>
        <w:tabs>
          <w:tab w:val="left" w:pos="871"/>
        </w:tabs>
        <w:spacing w:before="2"/>
        <w:ind w:right="168"/>
        <w:rPr>
          <w:rFonts w:asciiTheme="minorHAnsi" w:hAnsiTheme="minorHAnsi" w:cstheme="minorHAnsi"/>
          <w:lang w:val="fr-HT"/>
        </w:rPr>
      </w:pPr>
      <w:r w:rsidRPr="00764674">
        <w:rPr>
          <w:lang w:val="fr-HT"/>
        </w:rPr>
        <w:t xml:space="preserve">Livraison - 20 </w:t>
      </w:r>
      <w:r w:rsidR="00696D77" w:rsidRPr="00764674">
        <w:rPr>
          <w:lang w:val="fr-HT"/>
        </w:rPr>
        <w:t>points :</w:t>
      </w:r>
      <w:r w:rsidRPr="00764674">
        <w:rPr>
          <w:lang w:val="fr-HT"/>
        </w:rPr>
        <w:t xml:space="preserve"> La vitesse de livraison. </w:t>
      </w:r>
    </w:p>
    <w:p w14:paraId="6AFD5C0A" w14:textId="2129E331" w:rsidR="00AA13AB" w:rsidRPr="00764674" w:rsidRDefault="00AA13AB" w:rsidP="00AA13AB">
      <w:pPr>
        <w:pStyle w:val="ListParagraph"/>
        <w:numPr>
          <w:ilvl w:val="1"/>
          <w:numId w:val="4"/>
        </w:numPr>
        <w:tabs>
          <w:tab w:val="left" w:pos="871"/>
        </w:tabs>
        <w:spacing w:before="2"/>
        <w:ind w:right="168"/>
        <w:rPr>
          <w:rFonts w:asciiTheme="minorHAnsi" w:hAnsiTheme="minorHAnsi" w:cstheme="minorHAnsi"/>
          <w:lang w:val="fr-HT"/>
        </w:rPr>
      </w:pPr>
      <w:r w:rsidRPr="00764674">
        <w:rPr>
          <w:lang w:val="fr-HT"/>
        </w:rPr>
        <w:t>Service après-vente - 20 points: La capacité de l'offrant à fournir des services après-vente, y compris une garantie de trois ans ou plus, des pièces de rechange et un entretien régulier. Forte préférence pour entretien disponible à Cap-Haïtien, ou un service qui va transporter des véhicules de Cap-Haïtien</w:t>
      </w:r>
      <w:r w:rsidR="00D332E3">
        <w:rPr>
          <w:lang w:val="fr-HT"/>
        </w:rPr>
        <w:t xml:space="preserve"> à Port</w:t>
      </w:r>
      <w:r w:rsidRPr="00764674">
        <w:rPr>
          <w:lang w:val="fr-HT"/>
        </w:rPr>
        <w:t xml:space="preserve">-au-Prince pour l’entretien et de retour. </w:t>
      </w:r>
    </w:p>
    <w:p w14:paraId="66BB2ACF" w14:textId="77777777" w:rsidR="00AA13AB" w:rsidRPr="00764674" w:rsidRDefault="00AA13AB" w:rsidP="00AA13AB">
      <w:pPr>
        <w:pStyle w:val="ListParagraph"/>
        <w:numPr>
          <w:ilvl w:val="1"/>
          <w:numId w:val="4"/>
        </w:numPr>
        <w:tabs>
          <w:tab w:val="left" w:pos="871"/>
        </w:tabs>
        <w:spacing w:before="2"/>
        <w:ind w:right="168"/>
        <w:rPr>
          <w:rFonts w:asciiTheme="minorHAnsi" w:hAnsiTheme="minorHAnsi" w:cstheme="minorHAnsi"/>
          <w:lang w:val="fr-HT"/>
        </w:rPr>
      </w:pPr>
      <w:r w:rsidRPr="00764674">
        <w:rPr>
          <w:lang w:val="fr-HT"/>
        </w:rPr>
        <w:t xml:space="preserve">Prix - 30 points: Le coût global présenté dans l'offre. S'il vous plaît noter que s’il y a des lacunes importantes en ce qui concerne la réactivité aux exigences de cette RFQ, une offre peut être considérée comme "non sensibles" et ainsi disqualifié de l'examen. Chemonics se réserve le droit de renoncer à des lacunes immatérielles à sa discrétion. Les meilleures offres de devis sont requises. Il est prévu que l'attribution se fera uniquement sur la base de cette estimation originale. Toutefois, Chemonics réserve le droit d'effectuer les actions suivantes: </w:t>
      </w:r>
    </w:p>
    <w:p w14:paraId="5C65B256" w14:textId="77777777" w:rsidR="00AA13AB" w:rsidRPr="00764674" w:rsidRDefault="00AA13AB" w:rsidP="00AA13AB">
      <w:pPr>
        <w:pStyle w:val="ListParagraph"/>
        <w:numPr>
          <w:ilvl w:val="1"/>
          <w:numId w:val="4"/>
        </w:numPr>
        <w:tabs>
          <w:tab w:val="left" w:pos="871"/>
        </w:tabs>
        <w:spacing w:before="2"/>
        <w:ind w:right="168"/>
        <w:rPr>
          <w:rFonts w:asciiTheme="minorHAnsi" w:hAnsiTheme="minorHAnsi" w:cstheme="minorHAnsi"/>
          <w:lang w:val="fr-HT"/>
        </w:rPr>
      </w:pPr>
      <w:r w:rsidRPr="00764674">
        <w:rPr>
          <w:lang w:val="fr-HT"/>
        </w:rPr>
        <w:t xml:space="preserve">Chemonics peut mener des négociations avec et/ou demande de précisions de tout proposant, avant d'accorder le prix du devis. </w:t>
      </w:r>
    </w:p>
    <w:p w14:paraId="3810DCDF" w14:textId="77777777" w:rsidR="00AA13AB" w:rsidRPr="00764674" w:rsidRDefault="00AA13AB" w:rsidP="00AA13AB">
      <w:pPr>
        <w:pStyle w:val="ListParagraph"/>
        <w:numPr>
          <w:ilvl w:val="1"/>
          <w:numId w:val="4"/>
        </w:numPr>
        <w:tabs>
          <w:tab w:val="left" w:pos="871"/>
        </w:tabs>
        <w:spacing w:before="2"/>
        <w:ind w:right="168"/>
        <w:rPr>
          <w:rFonts w:asciiTheme="minorHAnsi" w:hAnsiTheme="minorHAnsi" w:cstheme="minorHAnsi"/>
          <w:lang w:val="fr-HT"/>
        </w:rPr>
      </w:pPr>
      <w:r w:rsidRPr="00764674">
        <w:rPr>
          <w:lang w:val="fr-HT"/>
        </w:rPr>
        <w:t xml:space="preserve">Alors que la préférence sera accordée aux proposants qui peuvent répondre aux exigences techniques complètes de cette demande de devis, Chemonics peut aussi accorder une attribution partielle ou diviser le prix entre des différents fournisseurs, si c’est dans le meilleur intérêt du projet Reboisement. </w:t>
      </w:r>
    </w:p>
    <w:p w14:paraId="2CE7E377" w14:textId="791F0C11" w:rsidR="00F7111D" w:rsidRPr="00287834" w:rsidRDefault="00AA13AB" w:rsidP="00764674">
      <w:pPr>
        <w:pStyle w:val="ListParagraph"/>
        <w:numPr>
          <w:ilvl w:val="1"/>
          <w:numId w:val="4"/>
        </w:numPr>
        <w:tabs>
          <w:tab w:val="left" w:pos="871"/>
        </w:tabs>
        <w:spacing w:before="2"/>
        <w:ind w:right="168"/>
        <w:rPr>
          <w:rFonts w:asciiTheme="minorHAnsi" w:hAnsiTheme="minorHAnsi" w:cstheme="minorHAnsi"/>
          <w:lang w:val="fr-HT"/>
        </w:rPr>
      </w:pPr>
      <w:r w:rsidRPr="00764674">
        <w:rPr>
          <w:lang w:val="fr-HT"/>
        </w:rPr>
        <w:t xml:space="preserve">Chemonics peut annuler cette demande de devis à n’importe quel moment. Veuillez noter en répondant à cette demande de devis, l’offrant comprend que USAID n'est pas partie à la présente de cette demande et l’offrant accepte que toute protestation aux termes des présentes doit être présentée, par écrit avec des explications complètes — au projet Reboisement pour considération, USAID n'examinera pas des protestations </w:t>
      </w:r>
      <w:r w:rsidRPr="00764674">
        <w:rPr>
          <w:lang w:val="fr-HT"/>
        </w:rPr>
        <w:lastRenderedPageBreak/>
        <w:t>concernant les achats effectués par les partenaires opérationnels. Chemonics, seulement à sa discrétion, prendra une décision finale sur la protestation de cet approvisionnement</w:t>
      </w:r>
    </w:p>
    <w:p w14:paraId="55476D2B" w14:textId="77777777" w:rsidR="00F7111D" w:rsidRPr="00287834" w:rsidRDefault="00F7111D" w:rsidP="003C187B">
      <w:pPr>
        <w:rPr>
          <w:rFonts w:asciiTheme="minorHAnsi" w:hAnsiTheme="minorHAnsi" w:cstheme="minorHAnsi"/>
          <w:lang w:val="fr-HT"/>
        </w:rPr>
      </w:pPr>
    </w:p>
    <w:p w14:paraId="33CC7921" w14:textId="77777777" w:rsidR="008A0D37" w:rsidRPr="00287834" w:rsidRDefault="008A0D37" w:rsidP="00C613AE">
      <w:pPr>
        <w:pStyle w:val="BodyText"/>
        <w:spacing w:before="3"/>
        <w:jc w:val="both"/>
        <w:rPr>
          <w:rFonts w:asciiTheme="minorHAnsi" w:hAnsiTheme="minorHAnsi" w:cstheme="minorHAnsi"/>
          <w:lang w:val="fr-HT"/>
        </w:rPr>
      </w:pPr>
    </w:p>
    <w:p w14:paraId="464FC95E" w14:textId="77777777" w:rsidR="008A0D37" w:rsidRPr="00287834" w:rsidRDefault="00C42C89" w:rsidP="00C613AE">
      <w:pPr>
        <w:pStyle w:val="ListParagraph"/>
        <w:numPr>
          <w:ilvl w:val="0"/>
          <w:numId w:val="4"/>
        </w:numPr>
        <w:tabs>
          <w:tab w:val="left" w:pos="821"/>
        </w:tabs>
        <w:spacing w:line="237" w:lineRule="auto"/>
        <w:ind w:right="501"/>
        <w:jc w:val="both"/>
        <w:rPr>
          <w:rFonts w:asciiTheme="minorHAnsi" w:hAnsiTheme="minorHAnsi" w:cstheme="minorHAnsi"/>
          <w:lang w:val="fr-HT"/>
        </w:rPr>
      </w:pPr>
      <w:r w:rsidRPr="00287834">
        <w:rPr>
          <w:rFonts w:asciiTheme="minorHAnsi" w:hAnsiTheme="minorHAnsi" w:cstheme="minorHAnsi"/>
          <w:b/>
          <w:u w:val="single"/>
          <w:lang w:val="fr-HT"/>
        </w:rPr>
        <w:t>Conditions générales</w:t>
      </w:r>
      <w:r w:rsidRPr="00287834">
        <w:rPr>
          <w:rFonts w:asciiTheme="minorHAnsi" w:hAnsiTheme="minorHAnsi" w:cstheme="minorHAnsi"/>
          <w:b/>
          <w:lang w:val="fr-HT"/>
        </w:rPr>
        <w:t xml:space="preserve"> </w:t>
      </w:r>
      <w:r w:rsidRPr="00287834">
        <w:rPr>
          <w:rFonts w:asciiTheme="minorHAnsi" w:hAnsiTheme="minorHAnsi" w:cstheme="minorHAnsi"/>
          <w:lang w:val="fr-HT"/>
        </w:rPr>
        <w:t>: Ceci est une demande de devis uniquement. La publication de cette demande de devis ne signifie aucune obligation de Chemonics, du Projet de Reboisement</w:t>
      </w:r>
      <w:r w:rsidRPr="00287834">
        <w:rPr>
          <w:rFonts w:asciiTheme="minorHAnsi" w:hAnsiTheme="minorHAnsi" w:cstheme="minorHAnsi"/>
          <w:spacing w:val="-25"/>
          <w:lang w:val="fr-HT"/>
        </w:rPr>
        <w:t xml:space="preserve"> </w:t>
      </w:r>
      <w:r w:rsidRPr="00287834">
        <w:rPr>
          <w:rFonts w:asciiTheme="minorHAnsi" w:hAnsiTheme="minorHAnsi" w:cstheme="minorHAnsi"/>
          <w:lang w:val="fr-HT"/>
        </w:rPr>
        <w:t>de</w:t>
      </w:r>
    </w:p>
    <w:p w14:paraId="7DED07F1" w14:textId="146B77D2" w:rsidR="008A0D37" w:rsidRPr="00287834" w:rsidRDefault="00764674" w:rsidP="00C613AE">
      <w:pPr>
        <w:pStyle w:val="BodyText"/>
        <w:spacing w:before="2"/>
        <w:ind w:left="820" w:right="274"/>
        <w:jc w:val="both"/>
        <w:rPr>
          <w:rFonts w:asciiTheme="minorHAnsi" w:hAnsiTheme="minorHAnsi" w:cstheme="minorHAnsi"/>
          <w:lang w:val="fr-HT"/>
        </w:rPr>
      </w:pPr>
      <w:r w:rsidRPr="00287834">
        <w:rPr>
          <w:rFonts w:asciiTheme="minorHAnsi" w:hAnsiTheme="minorHAnsi" w:cstheme="minorHAnsi"/>
          <w:lang w:val="fr-HT"/>
        </w:rPr>
        <w:t>L’USAID</w:t>
      </w:r>
      <w:r w:rsidR="00C42C89" w:rsidRPr="00287834">
        <w:rPr>
          <w:rFonts w:asciiTheme="minorHAnsi" w:hAnsiTheme="minorHAnsi" w:cstheme="minorHAnsi"/>
          <w:lang w:val="fr-HT"/>
        </w:rPr>
        <w:t xml:space="preserve"> ou l'USAID à prononcer une accordance ou à payer les frais engagés par les proposants potentiels dans leur préparation et leur soumission d'une offre.</w:t>
      </w:r>
    </w:p>
    <w:p w14:paraId="09569EDE" w14:textId="77777777" w:rsidR="008A0D37" w:rsidRPr="00287834" w:rsidRDefault="008A0D37" w:rsidP="00C613AE">
      <w:pPr>
        <w:pStyle w:val="BodyText"/>
        <w:jc w:val="both"/>
        <w:rPr>
          <w:rFonts w:asciiTheme="minorHAnsi" w:hAnsiTheme="minorHAnsi" w:cstheme="minorHAnsi"/>
          <w:lang w:val="fr-HT"/>
        </w:rPr>
      </w:pPr>
    </w:p>
    <w:p w14:paraId="5B1956EE" w14:textId="77777777" w:rsidR="008A0D37" w:rsidRPr="00287834" w:rsidRDefault="00C42C89" w:rsidP="00C613AE">
      <w:pPr>
        <w:pStyle w:val="BodyText"/>
        <w:ind w:left="820" w:right="237"/>
        <w:jc w:val="both"/>
        <w:rPr>
          <w:rFonts w:asciiTheme="minorHAnsi" w:hAnsiTheme="minorHAnsi" w:cstheme="minorHAnsi"/>
          <w:lang w:val="fr-HT"/>
        </w:rPr>
      </w:pPr>
      <w:r w:rsidRPr="00287834">
        <w:rPr>
          <w:rFonts w:asciiTheme="minorHAnsi" w:hAnsiTheme="minorHAnsi" w:cstheme="minorHAnsi"/>
          <w:lang w:val="fr-HT"/>
        </w:rPr>
        <w:t>Cet appel d'offres est soumis aux conditions générales de Chemonics. Toute attribution qui en résulte sera régie par ses conditions générales ; une copie de tous les termes, les conditions est disponible sur demande. Veuillez noter que les conditions suivantes s'appliqueront :</w:t>
      </w:r>
    </w:p>
    <w:p w14:paraId="7628CFB6" w14:textId="77777777" w:rsidR="008A0D37" w:rsidRPr="00287834" w:rsidRDefault="00C42C89" w:rsidP="00C613AE">
      <w:pPr>
        <w:pStyle w:val="ListParagraph"/>
        <w:numPr>
          <w:ilvl w:val="0"/>
          <w:numId w:val="3"/>
        </w:numPr>
        <w:tabs>
          <w:tab w:val="left" w:pos="1181"/>
        </w:tabs>
        <w:spacing w:before="1"/>
        <w:ind w:right="189"/>
        <w:jc w:val="both"/>
        <w:rPr>
          <w:rFonts w:asciiTheme="minorHAnsi" w:hAnsiTheme="minorHAnsi" w:cstheme="minorHAnsi"/>
          <w:lang w:val="fr-HT"/>
        </w:rPr>
      </w:pPr>
      <w:r w:rsidRPr="00287834">
        <w:rPr>
          <w:rFonts w:asciiTheme="minorHAnsi" w:hAnsiTheme="minorHAnsi" w:cstheme="minorHAnsi"/>
          <w:lang w:val="fr-HT"/>
        </w:rPr>
        <w:t>Les conditions de paiement standard de Chemonics sont nets 30 jours après réception et approbation des produits ou livrables. Le paiement sera émis à l'entité qui soumet l'offre en réponse à cette DDD et identifié dans l’attribution qui en résulte ; le paiement ne sera pas émis à un</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tiers.</w:t>
      </w:r>
    </w:p>
    <w:p w14:paraId="16B55E7F" w14:textId="77777777" w:rsidR="008A0D37" w:rsidRPr="00287834" w:rsidRDefault="00C42C89" w:rsidP="00C613AE">
      <w:pPr>
        <w:pStyle w:val="ListParagraph"/>
        <w:numPr>
          <w:ilvl w:val="0"/>
          <w:numId w:val="3"/>
        </w:numPr>
        <w:tabs>
          <w:tab w:val="left" w:pos="1181"/>
        </w:tabs>
        <w:ind w:right="161"/>
        <w:jc w:val="both"/>
        <w:rPr>
          <w:rFonts w:asciiTheme="minorHAnsi" w:hAnsiTheme="minorHAnsi" w:cstheme="minorHAnsi"/>
          <w:lang w:val="fr-HT"/>
        </w:rPr>
      </w:pPr>
      <w:r w:rsidRPr="00287834">
        <w:rPr>
          <w:rFonts w:asciiTheme="minorHAnsi" w:hAnsiTheme="minorHAnsi" w:cstheme="minorHAnsi"/>
          <w:lang w:val="fr-HT"/>
        </w:rPr>
        <w:t>Toute attribution résultant de cette DDD sera à prix fixe, sous la forme d'un contrat de sous- traitance au modèle de</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Chemonics.</w:t>
      </w:r>
    </w:p>
    <w:p w14:paraId="46F6FED6" w14:textId="77777777" w:rsidR="008A0D37" w:rsidRPr="00287834" w:rsidRDefault="00C42C89" w:rsidP="00C613AE">
      <w:pPr>
        <w:pStyle w:val="ListParagraph"/>
        <w:numPr>
          <w:ilvl w:val="0"/>
          <w:numId w:val="3"/>
        </w:numPr>
        <w:tabs>
          <w:tab w:val="left" w:pos="1181"/>
        </w:tabs>
        <w:ind w:right="533"/>
        <w:jc w:val="both"/>
        <w:rPr>
          <w:rFonts w:asciiTheme="minorHAnsi" w:hAnsiTheme="minorHAnsi" w:cstheme="minorHAnsi"/>
          <w:lang w:val="fr-HT"/>
        </w:rPr>
      </w:pPr>
      <w:r w:rsidRPr="00287834">
        <w:rPr>
          <w:rFonts w:asciiTheme="minorHAnsi" w:hAnsiTheme="minorHAnsi" w:cstheme="minorHAnsi"/>
          <w:lang w:val="fr-HT"/>
        </w:rPr>
        <w:t>Aucun produits ou services peuvent être fournis qui sont fabriqués ou assemblés en, expédiés de, transportés par ou autrement impliquant un des pays suivants : Cuba, Iran, Corée du Nord, la</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Syrie.</w:t>
      </w:r>
    </w:p>
    <w:p w14:paraId="0C9B2346" w14:textId="77777777" w:rsidR="008A0D37" w:rsidRPr="00287834" w:rsidRDefault="00C42C89" w:rsidP="00C613AE">
      <w:pPr>
        <w:pStyle w:val="ListParagraph"/>
        <w:numPr>
          <w:ilvl w:val="0"/>
          <w:numId w:val="3"/>
        </w:numPr>
        <w:tabs>
          <w:tab w:val="left" w:pos="1231"/>
        </w:tabs>
        <w:spacing w:before="1"/>
        <w:ind w:right="253"/>
        <w:jc w:val="both"/>
        <w:rPr>
          <w:rFonts w:asciiTheme="minorHAnsi" w:hAnsiTheme="minorHAnsi" w:cstheme="minorHAnsi"/>
          <w:lang w:val="fr-HT"/>
        </w:rPr>
      </w:pPr>
      <w:r w:rsidRPr="00287834">
        <w:rPr>
          <w:rFonts w:asciiTheme="minorHAnsi" w:hAnsiTheme="minorHAnsi" w:cstheme="minorHAnsi"/>
          <w:lang w:val="fr-HT"/>
        </w:rPr>
        <w:t>Tout transport international effectué dans le cadre de la présente sous-traitance doit avoir lieu sur des navires / transporteurs battant pavillon</w:t>
      </w:r>
      <w:r w:rsidRPr="00287834">
        <w:rPr>
          <w:rFonts w:asciiTheme="minorHAnsi" w:hAnsiTheme="minorHAnsi" w:cstheme="minorHAnsi"/>
          <w:spacing w:val="-14"/>
          <w:lang w:val="fr-HT"/>
        </w:rPr>
        <w:t xml:space="preserve"> </w:t>
      </w:r>
      <w:r w:rsidRPr="00287834">
        <w:rPr>
          <w:rFonts w:asciiTheme="minorHAnsi" w:hAnsiTheme="minorHAnsi" w:cstheme="minorHAnsi"/>
          <w:lang w:val="fr-HT"/>
        </w:rPr>
        <w:t>américain.</w:t>
      </w:r>
    </w:p>
    <w:p w14:paraId="36A4EB81" w14:textId="77777777" w:rsidR="008A0D37" w:rsidRPr="00287834" w:rsidRDefault="00C42C89" w:rsidP="00C613AE">
      <w:pPr>
        <w:pStyle w:val="ListParagraph"/>
        <w:numPr>
          <w:ilvl w:val="0"/>
          <w:numId w:val="3"/>
        </w:numPr>
        <w:tabs>
          <w:tab w:val="left" w:pos="1181"/>
        </w:tabs>
        <w:ind w:right="126"/>
        <w:jc w:val="both"/>
        <w:rPr>
          <w:rFonts w:asciiTheme="minorHAnsi" w:hAnsiTheme="minorHAnsi" w:cstheme="minorHAnsi"/>
          <w:lang w:val="fr-HT"/>
        </w:rPr>
      </w:pPr>
      <w:r w:rsidRPr="00287834">
        <w:rPr>
          <w:rFonts w:asciiTheme="minorHAnsi" w:hAnsiTheme="minorHAnsi" w:cstheme="minorHAnsi"/>
          <w:lang w:val="fr-HT"/>
        </w:rPr>
        <w:t>Le droit américain interdit les transactions avec, et la prestation des ressources et appui aux, particuliers et organisations liées au terrorisme. Le proposant dans le cadre des attributions résultant de cette demande de devis doit s'assurer le respect de ces</w:t>
      </w:r>
      <w:r w:rsidRPr="00287834">
        <w:rPr>
          <w:rFonts w:asciiTheme="minorHAnsi" w:hAnsiTheme="minorHAnsi" w:cstheme="minorHAnsi"/>
          <w:spacing w:val="-10"/>
          <w:lang w:val="fr-HT"/>
        </w:rPr>
        <w:t xml:space="preserve"> </w:t>
      </w:r>
      <w:r w:rsidRPr="00287834">
        <w:rPr>
          <w:rFonts w:asciiTheme="minorHAnsi" w:hAnsiTheme="minorHAnsi" w:cstheme="minorHAnsi"/>
          <w:lang w:val="fr-HT"/>
        </w:rPr>
        <w:t>lois.</w:t>
      </w:r>
    </w:p>
    <w:p w14:paraId="6FEB7ABE" w14:textId="77777777" w:rsidR="008A0D37" w:rsidRPr="00287834" w:rsidRDefault="00C42C89" w:rsidP="00C613AE">
      <w:pPr>
        <w:pStyle w:val="ListParagraph"/>
        <w:numPr>
          <w:ilvl w:val="0"/>
          <w:numId w:val="3"/>
        </w:numPr>
        <w:tabs>
          <w:tab w:val="left" w:pos="1181"/>
        </w:tabs>
        <w:ind w:right="153"/>
        <w:jc w:val="both"/>
        <w:rPr>
          <w:rFonts w:asciiTheme="minorHAnsi" w:hAnsiTheme="minorHAnsi" w:cstheme="minorHAnsi"/>
          <w:lang w:val="fr-HT"/>
        </w:rPr>
      </w:pPr>
      <w:r w:rsidRPr="00287834">
        <w:rPr>
          <w:rFonts w:asciiTheme="minorHAnsi" w:hAnsiTheme="minorHAnsi" w:cstheme="minorHAnsi"/>
          <w:lang w:val="fr-HT"/>
        </w:rPr>
        <w:t>Le titre de toutes les marchandises fournies dans le cadre des attributions résultant de cette demande de devis est transféré à Chemonics après livraison et approbation des marchandises par Chemonics. Risque de perte, dommage ou destruction des marchandises incombe à le proposant jusqu'à ce que le titre passe à</w:t>
      </w:r>
      <w:r w:rsidRPr="00287834">
        <w:rPr>
          <w:rFonts w:asciiTheme="minorHAnsi" w:hAnsiTheme="minorHAnsi" w:cstheme="minorHAnsi"/>
          <w:spacing w:val="-4"/>
          <w:lang w:val="fr-HT"/>
        </w:rPr>
        <w:t xml:space="preserve"> </w:t>
      </w:r>
      <w:r w:rsidRPr="00287834">
        <w:rPr>
          <w:rFonts w:asciiTheme="minorHAnsi" w:hAnsiTheme="minorHAnsi" w:cstheme="minorHAnsi"/>
          <w:lang w:val="fr-HT"/>
        </w:rPr>
        <w:t>Chemonics.</w:t>
      </w:r>
    </w:p>
    <w:p w14:paraId="37D0C4C8" w14:textId="77777777" w:rsidR="008A0D37" w:rsidRPr="00287834" w:rsidRDefault="008A0D37" w:rsidP="00C613AE">
      <w:pPr>
        <w:pStyle w:val="BodyText"/>
        <w:jc w:val="both"/>
        <w:rPr>
          <w:rFonts w:asciiTheme="minorHAnsi" w:hAnsiTheme="minorHAnsi" w:cstheme="minorHAnsi"/>
          <w:lang w:val="fr-HT"/>
        </w:rPr>
      </w:pPr>
    </w:p>
    <w:p w14:paraId="5F1A0CF0" w14:textId="77777777" w:rsidR="008A0D37" w:rsidRPr="00287834" w:rsidRDefault="008A0D37" w:rsidP="00C613AE">
      <w:pPr>
        <w:pStyle w:val="BodyText"/>
        <w:jc w:val="both"/>
        <w:rPr>
          <w:rFonts w:asciiTheme="minorHAnsi" w:hAnsiTheme="minorHAnsi" w:cstheme="minorHAnsi"/>
          <w:lang w:val="fr-HT"/>
        </w:rPr>
      </w:pPr>
    </w:p>
    <w:p w14:paraId="056F3CB1" w14:textId="77777777" w:rsidR="008A0D37" w:rsidRPr="00287834" w:rsidRDefault="00C42C89" w:rsidP="00C613AE">
      <w:pPr>
        <w:pStyle w:val="Heading1"/>
        <w:spacing w:before="0"/>
        <w:jc w:val="both"/>
        <w:rPr>
          <w:rFonts w:asciiTheme="minorHAnsi" w:hAnsiTheme="minorHAnsi" w:cstheme="minorHAnsi"/>
          <w:lang w:val="fr-HT"/>
        </w:rPr>
      </w:pPr>
      <w:r w:rsidRPr="00287834">
        <w:rPr>
          <w:rFonts w:asciiTheme="minorHAnsi" w:hAnsiTheme="minorHAnsi" w:cstheme="minorHAnsi"/>
          <w:u w:val="single"/>
          <w:lang w:val="fr-HT"/>
        </w:rPr>
        <w:t xml:space="preserve">Article </w:t>
      </w:r>
      <w:r w:rsidR="00420573" w:rsidRPr="00287834">
        <w:rPr>
          <w:rFonts w:asciiTheme="minorHAnsi" w:hAnsiTheme="minorHAnsi" w:cstheme="minorHAnsi"/>
          <w:u w:val="single"/>
          <w:lang w:val="fr-HT"/>
        </w:rPr>
        <w:t>2:</w:t>
      </w:r>
      <w:r w:rsidRPr="00287834">
        <w:rPr>
          <w:rFonts w:asciiTheme="minorHAnsi" w:hAnsiTheme="minorHAnsi" w:cstheme="minorHAnsi"/>
          <w:u w:val="single"/>
          <w:lang w:val="fr-HT"/>
        </w:rPr>
        <w:t xml:space="preserve"> Liste de vérification d’offre</w:t>
      </w:r>
    </w:p>
    <w:p w14:paraId="1777FC30" w14:textId="77777777" w:rsidR="008A0D37" w:rsidRPr="00287834" w:rsidRDefault="008A0D37" w:rsidP="00C613AE">
      <w:pPr>
        <w:pStyle w:val="BodyText"/>
        <w:spacing w:before="5"/>
        <w:jc w:val="both"/>
        <w:rPr>
          <w:rFonts w:asciiTheme="minorHAnsi" w:hAnsiTheme="minorHAnsi" w:cstheme="minorHAnsi"/>
          <w:b/>
          <w:lang w:val="fr-HT"/>
        </w:rPr>
      </w:pPr>
    </w:p>
    <w:p w14:paraId="65FF2D02" w14:textId="7372CA15" w:rsidR="006D46F7" w:rsidRDefault="006D46F7">
      <w:pPr>
        <w:rPr>
          <w:lang w:val="fr-HT"/>
        </w:rPr>
      </w:pPr>
      <w:r w:rsidRPr="00764674">
        <w:rPr>
          <w:lang w:val="fr-HT"/>
        </w:rPr>
        <w:t xml:space="preserve">Pour aider les proposant à préparer des propositions, la liste de vérification suivante résume la documentation afin d'inclure une offre en réponse à cette demande de </w:t>
      </w:r>
      <w:r w:rsidR="00057CC2" w:rsidRPr="00764674">
        <w:rPr>
          <w:lang w:val="fr-HT"/>
        </w:rPr>
        <w:t>devis :</w:t>
      </w:r>
      <w:r w:rsidRPr="00764674">
        <w:rPr>
          <w:lang w:val="fr-HT"/>
        </w:rPr>
        <w:t xml:space="preserve"> </w:t>
      </w:r>
    </w:p>
    <w:p w14:paraId="57C1F2E3" w14:textId="468FC1EF" w:rsidR="006D46F7" w:rsidRDefault="006D46F7">
      <w:pPr>
        <w:rPr>
          <w:lang w:val="fr-HT"/>
        </w:rPr>
      </w:pPr>
    </w:p>
    <w:p w14:paraId="62A6B603" w14:textId="77777777" w:rsidR="006D46F7" w:rsidRPr="00D255FE" w:rsidRDefault="006D46F7" w:rsidP="006D46F7">
      <w:pPr>
        <w:rPr>
          <w:lang w:val="fr-FR"/>
        </w:rPr>
      </w:pPr>
      <w:r w:rsidRPr="00D255FE">
        <w:rPr>
          <w:lang w:val="fr-FR"/>
        </w:rPr>
        <w:t xml:space="preserve">Pour aider les proposants à préparer des propositions, la liste de vérification suivante résume la documentation afin d'inclure une offre en réponse à cette demande de </w:t>
      </w:r>
      <w:r>
        <w:rPr>
          <w:lang w:val="fr-FR"/>
        </w:rPr>
        <w:t>cotation</w:t>
      </w:r>
      <w:r w:rsidRPr="00D255FE">
        <w:rPr>
          <w:lang w:val="fr-FR"/>
        </w:rPr>
        <w:t xml:space="preserve"> :</w:t>
      </w:r>
    </w:p>
    <w:p w14:paraId="30A1762B" w14:textId="77777777" w:rsidR="006D46F7" w:rsidRPr="00D255FE" w:rsidRDefault="006D46F7" w:rsidP="006D46F7">
      <w:pPr>
        <w:rPr>
          <w:lang w:val="fr-FR"/>
        </w:rPr>
      </w:pPr>
      <w:r w:rsidRPr="00D255FE">
        <w:rPr>
          <w:lang w:val="fr-FR"/>
        </w:rPr>
        <w:t> </w:t>
      </w:r>
    </w:p>
    <w:p w14:paraId="3D3F2ABC" w14:textId="2739326A" w:rsidR="006D46F7" w:rsidRPr="00854C72" w:rsidRDefault="006D46F7" w:rsidP="00854C72">
      <w:pPr>
        <w:pStyle w:val="ListParagraph"/>
        <w:numPr>
          <w:ilvl w:val="0"/>
          <w:numId w:val="11"/>
        </w:numPr>
        <w:rPr>
          <w:lang w:val="fr-FR"/>
        </w:rPr>
      </w:pPr>
      <w:r w:rsidRPr="00854C72">
        <w:rPr>
          <w:lang w:val="fr-FR"/>
        </w:rPr>
        <w:t xml:space="preserve"> Lettre, signée par un représentant autorisé de l'initiateur (voir l’Article </w:t>
      </w:r>
      <w:r w:rsidR="00854C72" w:rsidRPr="00854C72">
        <w:rPr>
          <w:lang w:val="fr-FR"/>
        </w:rPr>
        <w:t>4</w:t>
      </w:r>
      <w:r w:rsidRPr="00854C72">
        <w:rPr>
          <w:lang w:val="fr-FR"/>
        </w:rPr>
        <w:t xml:space="preserve"> pour modèle)</w:t>
      </w:r>
    </w:p>
    <w:p w14:paraId="3B574357" w14:textId="584FE585" w:rsidR="006D46F7" w:rsidRPr="00854C72" w:rsidRDefault="006D46F7" w:rsidP="00854C72">
      <w:pPr>
        <w:pStyle w:val="ListParagraph"/>
        <w:numPr>
          <w:ilvl w:val="0"/>
          <w:numId w:val="11"/>
        </w:numPr>
        <w:rPr>
          <w:lang w:val="fr-FR"/>
        </w:rPr>
      </w:pPr>
      <w:r w:rsidRPr="00854C72">
        <w:rPr>
          <w:lang w:val="fr-FR"/>
        </w:rPr>
        <w:t xml:space="preserve"> Devis officiel, y compris les spécifications d'offre de biens et services (voir l’Article </w:t>
      </w:r>
      <w:r w:rsidR="00854C72" w:rsidRPr="00854C72">
        <w:rPr>
          <w:lang w:val="fr-FR"/>
        </w:rPr>
        <w:t>1.5)</w:t>
      </w:r>
      <w:r w:rsidRPr="00854C72">
        <w:rPr>
          <w:lang w:val="fr-FR"/>
        </w:rPr>
        <w:t xml:space="preserve"> </w:t>
      </w:r>
    </w:p>
    <w:p w14:paraId="108B5038" w14:textId="1EEA917C" w:rsidR="00854C72" w:rsidRPr="00854C72" w:rsidRDefault="006D46F7" w:rsidP="00854C72">
      <w:pPr>
        <w:pStyle w:val="ListParagraph"/>
        <w:numPr>
          <w:ilvl w:val="0"/>
          <w:numId w:val="11"/>
        </w:numPr>
        <w:rPr>
          <w:lang w:val="fr-HT"/>
        </w:rPr>
      </w:pPr>
      <w:r w:rsidRPr="00854C72">
        <w:rPr>
          <w:lang w:val="fr-FR"/>
        </w:rPr>
        <w:t xml:space="preserve"> </w:t>
      </w:r>
      <w:r w:rsidR="00854C72" w:rsidRPr="00854C72">
        <w:rPr>
          <w:lang w:val="fr-HT"/>
        </w:rPr>
        <w:t xml:space="preserve">Une copie de l'enregistrement de l'offrant ou de la licence commerciale ou d'autres documents </w:t>
      </w:r>
      <w:r w:rsidR="00854C72">
        <w:rPr>
          <w:lang w:val="fr-HT"/>
        </w:rPr>
        <w:t xml:space="preserve">légaux et/ou </w:t>
      </w:r>
      <w:r w:rsidR="00854C72" w:rsidRPr="00854C72">
        <w:rPr>
          <w:lang w:val="fr-HT"/>
        </w:rPr>
        <w:t xml:space="preserve">officiels. </w:t>
      </w:r>
    </w:p>
    <w:p w14:paraId="4D208E5A" w14:textId="3D9B78A4" w:rsidR="006D46F7" w:rsidRPr="00854C72" w:rsidRDefault="006D46F7" w:rsidP="00854C72">
      <w:pPr>
        <w:pStyle w:val="ListParagraph"/>
        <w:numPr>
          <w:ilvl w:val="0"/>
          <w:numId w:val="11"/>
        </w:numPr>
        <w:rPr>
          <w:lang w:val="fr-FR"/>
        </w:rPr>
      </w:pPr>
      <w:r w:rsidRPr="00854C72">
        <w:rPr>
          <w:lang w:val="fr-FR"/>
        </w:rPr>
        <w:t xml:space="preserve">Les photos et brochures d’information pour le/les véhicule(s) </w:t>
      </w:r>
    </w:p>
    <w:p w14:paraId="6E83426D" w14:textId="77777777" w:rsidR="00D332E3" w:rsidRPr="00D255FE" w:rsidRDefault="00D332E3" w:rsidP="006D46F7">
      <w:pPr>
        <w:ind w:left="328" w:hanging="328"/>
        <w:rPr>
          <w:lang w:val="fr-FR"/>
        </w:rPr>
      </w:pPr>
    </w:p>
    <w:p w14:paraId="39E603A0" w14:textId="59059127" w:rsidR="00854C72" w:rsidRDefault="00854C72">
      <w:pPr>
        <w:rPr>
          <w:lang w:val="fr-HT"/>
        </w:rPr>
      </w:pPr>
    </w:p>
    <w:p w14:paraId="4BAC14B4" w14:textId="77777777" w:rsidR="00854C72" w:rsidRPr="00854C72" w:rsidRDefault="00D332E3" w:rsidP="00854C72">
      <w:pPr>
        <w:pStyle w:val="ListParagraph"/>
        <w:numPr>
          <w:ilvl w:val="0"/>
          <w:numId w:val="11"/>
        </w:numPr>
        <w:rPr>
          <w:lang w:val="fr-HT"/>
        </w:rPr>
      </w:pPr>
      <w:r w:rsidRPr="00854C72">
        <w:rPr>
          <w:lang w:val="fr-HT"/>
        </w:rPr>
        <w:t xml:space="preserve">Section 3 remplie détaillant les spécifications du véhicule offert </w:t>
      </w:r>
    </w:p>
    <w:p w14:paraId="336C73E4" w14:textId="2D07DCE8" w:rsidR="006D46F7" w:rsidRPr="00854C72" w:rsidRDefault="00D332E3" w:rsidP="00854C72">
      <w:pPr>
        <w:pStyle w:val="ListParagraph"/>
        <w:numPr>
          <w:ilvl w:val="0"/>
          <w:numId w:val="11"/>
        </w:numPr>
        <w:rPr>
          <w:lang w:val="fr-HT"/>
        </w:rPr>
      </w:pPr>
      <w:r w:rsidRPr="00854C72">
        <w:rPr>
          <w:lang w:val="fr-HT"/>
        </w:rPr>
        <w:t xml:space="preserve">Copie de la carte d'identité pour </w:t>
      </w:r>
      <w:r w:rsidR="00854C72">
        <w:rPr>
          <w:lang w:val="fr-HT"/>
        </w:rPr>
        <w:t xml:space="preserve">les </w:t>
      </w:r>
      <w:r w:rsidRPr="00854C72">
        <w:rPr>
          <w:lang w:val="fr-HT"/>
        </w:rPr>
        <w:t>offr</w:t>
      </w:r>
      <w:r w:rsidR="00854C72">
        <w:rPr>
          <w:lang w:val="fr-HT"/>
        </w:rPr>
        <w:t>es</w:t>
      </w:r>
      <w:r w:rsidRPr="00854C72">
        <w:rPr>
          <w:lang w:val="fr-HT"/>
        </w:rPr>
        <w:t xml:space="preserve"> des individus</w:t>
      </w:r>
    </w:p>
    <w:p w14:paraId="74AEB39F" w14:textId="6D2DC455" w:rsidR="00D332E3" w:rsidRDefault="00D332E3">
      <w:pPr>
        <w:rPr>
          <w:lang w:val="fr-HT"/>
        </w:rPr>
      </w:pPr>
    </w:p>
    <w:p w14:paraId="0FD1EE89" w14:textId="77777777" w:rsidR="00D332E3" w:rsidRDefault="00D332E3">
      <w:pPr>
        <w:rPr>
          <w:lang w:val="fr-HT"/>
        </w:rPr>
      </w:pPr>
    </w:p>
    <w:p w14:paraId="0B933185" w14:textId="77777777" w:rsidR="008A0D37" w:rsidRPr="00287834" w:rsidRDefault="00C42C89">
      <w:pPr>
        <w:pStyle w:val="Heading1"/>
        <w:rPr>
          <w:rFonts w:asciiTheme="minorHAnsi" w:hAnsiTheme="minorHAnsi" w:cstheme="minorHAnsi"/>
          <w:lang w:val="fr-HT"/>
        </w:rPr>
      </w:pPr>
      <w:r w:rsidRPr="00287834">
        <w:rPr>
          <w:rFonts w:asciiTheme="minorHAnsi" w:hAnsiTheme="minorHAnsi" w:cstheme="minorHAnsi"/>
          <w:u w:val="single"/>
          <w:lang w:val="fr-HT"/>
        </w:rPr>
        <w:t xml:space="preserve">Article </w:t>
      </w:r>
      <w:r w:rsidR="00420573" w:rsidRPr="00287834">
        <w:rPr>
          <w:rFonts w:asciiTheme="minorHAnsi" w:hAnsiTheme="minorHAnsi" w:cstheme="minorHAnsi"/>
          <w:u w:val="single"/>
          <w:lang w:val="fr-HT"/>
        </w:rPr>
        <w:t>3:</w:t>
      </w:r>
      <w:r w:rsidRPr="00287834">
        <w:rPr>
          <w:rFonts w:asciiTheme="minorHAnsi" w:hAnsiTheme="minorHAnsi" w:cstheme="minorHAnsi"/>
          <w:u w:val="single"/>
          <w:lang w:val="fr-HT"/>
        </w:rPr>
        <w:t xml:space="preserve"> Spécifications et exigences techniques</w:t>
      </w:r>
    </w:p>
    <w:p w14:paraId="28DF7D1B" w14:textId="77777777" w:rsidR="008A0D37" w:rsidRPr="00287834" w:rsidRDefault="008A0D37">
      <w:pPr>
        <w:pStyle w:val="BodyText"/>
        <w:spacing w:before="6"/>
        <w:rPr>
          <w:rFonts w:asciiTheme="minorHAnsi" w:hAnsiTheme="minorHAnsi" w:cstheme="minorHAnsi"/>
          <w:b/>
          <w:lang w:val="fr-HT"/>
        </w:rPr>
      </w:pPr>
    </w:p>
    <w:p w14:paraId="20CF3AB8" w14:textId="31020AAE" w:rsidR="008A0D37" w:rsidRDefault="00C42C89">
      <w:pPr>
        <w:spacing w:before="56"/>
        <w:ind w:left="100" w:right="229"/>
        <w:jc w:val="both"/>
        <w:rPr>
          <w:rFonts w:asciiTheme="minorHAnsi" w:hAnsiTheme="minorHAnsi" w:cstheme="minorHAnsi"/>
          <w:i/>
          <w:lang w:val="fr-HT"/>
        </w:rPr>
      </w:pPr>
      <w:r w:rsidRPr="00287834">
        <w:rPr>
          <w:rFonts w:asciiTheme="minorHAnsi" w:hAnsiTheme="minorHAnsi" w:cstheme="minorHAnsi"/>
          <w:i/>
          <w:lang w:val="fr-HT"/>
        </w:rPr>
        <w:t>Le tableau ci-dessous contient les exigences techniques des services</w:t>
      </w:r>
      <w:r w:rsidR="00EE0EE3" w:rsidRPr="00287834">
        <w:rPr>
          <w:rFonts w:asciiTheme="minorHAnsi" w:hAnsiTheme="minorHAnsi" w:cstheme="minorHAnsi"/>
          <w:i/>
          <w:lang w:val="fr-HT"/>
        </w:rPr>
        <w:t xml:space="preserve"> requis</w:t>
      </w:r>
      <w:r w:rsidRPr="00287834">
        <w:rPr>
          <w:rFonts w:asciiTheme="minorHAnsi" w:hAnsiTheme="minorHAnsi" w:cstheme="minorHAnsi"/>
          <w:i/>
          <w:lang w:val="fr-HT"/>
        </w:rPr>
        <w:t>. Les soumissionnaires sont priés de soumettre des devis contenant les informations ci-dessous sur papier à entête officiel ou format de devis officiel. Dans le cas où cela n’est pas possible, les soumissionnaires peuvent remplir l’article 3 et le soumettre une version signée / estampillé à Chemonics.</w:t>
      </w:r>
    </w:p>
    <w:p w14:paraId="6E3F17EB" w14:textId="0585749B" w:rsidR="004D10AF" w:rsidRDefault="004D10AF">
      <w:pPr>
        <w:spacing w:before="56"/>
        <w:ind w:left="100" w:right="229"/>
        <w:jc w:val="both"/>
        <w:rPr>
          <w:rFonts w:asciiTheme="minorHAnsi" w:hAnsiTheme="minorHAnsi" w:cstheme="minorHAnsi"/>
          <w:i/>
          <w:lang w:val="fr-HT"/>
        </w:rPr>
      </w:pPr>
    </w:p>
    <w:p w14:paraId="34335DBA" w14:textId="399C7711" w:rsidR="006D46F7" w:rsidRDefault="00AF51FA">
      <w:pPr>
        <w:spacing w:before="56"/>
        <w:ind w:left="100" w:right="229"/>
        <w:jc w:val="both"/>
        <w:rPr>
          <w:rFonts w:asciiTheme="minorHAnsi" w:hAnsiTheme="minorHAnsi" w:cstheme="minorHAnsi"/>
          <w:b/>
          <w:i/>
          <w:lang w:val="fr-HT"/>
        </w:rPr>
      </w:pPr>
      <w:r>
        <w:rPr>
          <w:rFonts w:asciiTheme="minorHAnsi" w:hAnsiTheme="minorHAnsi" w:cstheme="minorHAnsi"/>
          <w:b/>
          <w:i/>
          <w:lang w:val="fr-HT"/>
        </w:rPr>
        <w:t>Produit #1 : V</w:t>
      </w:r>
      <w:r w:rsidR="00D332E3">
        <w:rPr>
          <w:rFonts w:asciiTheme="minorHAnsi" w:hAnsiTheme="minorHAnsi" w:cstheme="minorHAnsi"/>
          <w:b/>
          <w:i/>
          <w:lang w:val="fr-HT"/>
        </w:rPr>
        <w:t>éhicules</w:t>
      </w:r>
      <w:r w:rsidR="00696D77">
        <w:rPr>
          <w:rFonts w:asciiTheme="minorHAnsi" w:hAnsiTheme="minorHAnsi" w:cstheme="minorHAnsi"/>
          <w:b/>
          <w:i/>
          <w:lang w:val="fr-HT"/>
        </w:rPr>
        <w:t xml:space="preserve"> tout terrain </w:t>
      </w:r>
      <w:r w:rsidRPr="00AF51FA">
        <w:rPr>
          <w:rFonts w:asciiTheme="minorHAnsi" w:hAnsiTheme="minorHAnsi" w:cstheme="minorHAnsi"/>
          <w:b/>
          <w:i/>
          <w:lang w:val="fr-HT"/>
        </w:rPr>
        <w:t>4x4</w:t>
      </w:r>
      <w:r>
        <w:rPr>
          <w:rFonts w:asciiTheme="minorHAnsi" w:hAnsiTheme="minorHAnsi" w:cstheme="minorHAnsi"/>
          <w:b/>
          <w:i/>
          <w:lang w:val="fr-HT"/>
        </w:rPr>
        <w:tab/>
      </w:r>
      <w:r>
        <w:rPr>
          <w:rFonts w:asciiTheme="minorHAnsi" w:hAnsiTheme="minorHAnsi" w:cstheme="minorHAnsi"/>
          <w:b/>
          <w:i/>
          <w:lang w:val="fr-HT"/>
        </w:rPr>
        <w:tab/>
      </w:r>
      <w:r>
        <w:rPr>
          <w:rFonts w:asciiTheme="minorHAnsi" w:hAnsiTheme="minorHAnsi" w:cstheme="minorHAnsi"/>
          <w:b/>
          <w:i/>
          <w:lang w:val="fr-HT"/>
        </w:rPr>
        <w:tab/>
      </w:r>
      <w:r>
        <w:rPr>
          <w:rFonts w:asciiTheme="minorHAnsi" w:hAnsiTheme="minorHAnsi" w:cstheme="minorHAnsi"/>
          <w:b/>
          <w:i/>
          <w:lang w:val="fr-HT"/>
        </w:rPr>
        <w:tab/>
      </w:r>
      <w:r>
        <w:rPr>
          <w:rFonts w:asciiTheme="minorHAnsi" w:hAnsiTheme="minorHAnsi" w:cstheme="minorHAnsi"/>
          <w:b/>
          <w:i/>
          <w:lang w:val="fr-HT"/>
        </w:rPr>
        <w:tab/>
      </w:r>
      <w:r>
        <w:rPr>
          <w:rFonts w:asciiTheme="minorHAnsi" w:hAnsiTheme="minorHAnsi" w:cstheme="minorHAnsi"/>
          <w:b/>
          <w:i/>
          <w:lang w:val="fr-HT"/>
        </w:rPr>
        <w:tab/>
      </w:r>
      <w:r>
        <w:rPr>
          <w:rFonts w:asciiTheme="minorHAnsi" w:hAnsiTheme="minorHAnsi" w:cstheme="minorHAnsi"/>
          <w:b/>
          <w:i/>
          <w:lang w:val="fr-HT"/>
        </w:rPr>
        <w:tab/>
        <w:t>Quantité 3</w:t>
      </w:r>
    </w:p>
    <w:p w14:paraId="22788B34" w14:textId="77777777" w:rsidR="0075798B" w:rsidRPr="00D332E3" w:rsidRDefault="0075798B">
      <w:pPr>
        <w:spacing w:before="56"/>
        <w:ind w:left="100" w:right="229"/>
        <w:jc w:val="both"/>
        <w:rPr>
          <w:rFonts w:asciiTheme="minorHAnsi" w:hAnsiTheme="minorHAnsi" w:cstheme="minorHAnsi"/>
          <w:b/>
          <w:i/>
          <w:lang w:val="fr-HT"/>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230"/>
        <w:gridCol w:w="630"/>
        <w:gridCol w:w="2340"/>
        <w:gridCol w:w="540"/>
        <w:gridCol w:w="820"/>
      </w:tblGrid>
      <w:tr w:rsidR="006D46F7" w:rsidRPr="00D332E3" w14:paraId="7F8FB7BF" w14:textId="77777777" w:rsidTr="00D332E3">
        <w:trPr>
          <w:jc w:val="center"/>
        </w:trPr>
        <w:tc>
          <w:tcPr>
            <w:tcW w:w="1435" w:type="dxa"/>
            <w:shd w:val="clear" w:color="auto" w:fill="auto"/>
            <w:vAlign w:val="center"/>
          </w:tcPr>
          <w:p w14:paraId="09C504C0" w14:textId="51FA77BA" w:rsidR="006D46F7" w:rsidRPr="00D332E3" w:rsidRDefault="004D10AF" w:rsidP="00F570CA">
            <w:pPr>
              <w:autoSpaceDE/>
              <w:autoSpaceDN/>
              <w:jc w:val="center"/>
              <w:rPr>
                <w:rFonts w:asciiTheme="minorHAnsi" w:hAnsiTheme="minorHAnsi" w:cstheme="minorHAnsi"/>
                <w:b/>
                <w:lang w:val="fr-HT" w:bidi="ar-SA"/>
              </w:rPr>
            </w:pPr>
            <w:r w:rsidRPr="00D332E3">
              <w:rPr>
                <w:rFonts w:asciiTheme="minorHAnsi" w:hAnsiTheme="minorHAnsi" w:cstheme="minorHAnsi"/>
                <w:b/>
                <w:lang w:val="fr-HT" w:bidi="ar-SA"/>
              </w:rPr>
              <w:t>Catégorie</w:t>
            </w:r>
          </w:p>
        </w:tc>
        <w:tc>
          <w:tcPr>
            <w:tcW w:w="4230" w:type="dxa"/>
            <w:shd w:val="clear" w:color="auto" w:fill="auto"/>
            <w:vAlign w:val="center"/>
          </w:tcPr>
          <w:p w14:paraId="6653E3A2" w14:textId="17A35201" w:rsidR="006D46F7" w:rsidRPr="00D332E3" w:rsidRDefault="006D46F7" w:rsidP="00F570CA">
            <w:pPr>
              <w:autoSpaceDE/>
              <w:autoSpaceDN/>
              <w:jc w:val="center"/>
              <w:rPr>
                <w:rFonts w:asciiTheme="minorHAnsi" w:hAnsiTheme="minorHAnsi" w:cstheme="minorHAnsi"/>
                <w:b/>
                <w:lang w:val="fr-HT" w:bidi="ar-SA"/>
              </w:rPr>
            </w:pPr>
            <w:r w:rsidRPr="00D332E3">
              <w:rPr>
                <w:rFonts w:asciiTheme="minorHAnsi" w:hAnsiTheme="minorHAnsi" w:cstheme="minorHAnsi"/>
                <w:b/>
                <w:lang w:val="fr-HT" w:bidi="ar-SA"/>
              </w:rPr>
              <w:t xml:space="preserve">Descriptions et </w:t>
            </w:r>
            <w:r w:rsidR="004D10AF" w:rsidRPr="00D332E3">
              <w:rPr>
                <w:rFonts w:asciiTheme="minorHAnsi" w:hAnsiTheme="minorHAnsi" w:cstheme="minorHAnsi"/>
                <w:b/>
                <w:lang w:val="fr-HT" w:bidi="ar-SA"/>
              </w:rPr>
              <w:t>Spécifications</w:t>
            </w:r>
          </w:p>
        </w:tc>
        <w:tc>
          <w:tcPr>
            <w:tcW w:w="630" w:type="dxa"/>
            <w:shd w:val="clear" w:color="auto" w:fill="auto"/>
            <w:vAlign w:val="center"/>
          </w:tcPr>
          <w:p w14:paraId="3B50AC4C" w14:textId="77777777" w:rsidR="006D46F7" w:rsidRPr="00D332E3" w:rsidRDefault="006D46F7" w:rsidP="00F570CA">
            <w:pPr>
              <w:autoSpaceDE/>
              <w:autoSpaceDN/>
              <w:jc w:val="center"/>
              <w:rPr>
                <w:rFonts w:asciiTheme="minorHAnsi" w:hAnsiTheme="minorHAnsi" w:cstheme="minorHAnsi"/>
                <w:b/>
                <w:lang w:val="fr-HT" w:bidi="ar-SA"/>
              </w:rPr>
            </w:pPr>
            <w:r w:rsidRPr="00D332E3">
              <w:rPr>
                <w:rFonts w:asciiTheme="minorHAnsi" w:hAnsiTheme="minorHAnsi" w:cstheme="minorHAnsi"/>
                <w:b/>
                <w:lang w:val="fr-HT" w:bidi="ar-SA"/>
              </w:rPr>
              <w:t>Qté</w:t>
            </w:r>
          </w:p>
        </w:tc>
        <w:tc>
          <w:tcPr>
            <w:tcW w:w="2340" w:type="dxa"/>
            <w:shd w:val="clear" w:color="auto" w:fill="auto"/>
            <w:vAlign w:val="center"/>
          </w:tcPr>
          <w:p w14:paraId="20EEAF69" w14:textId="77777777" w:rsidR="006D46F7" w:rsidRPr="00D332E3" w:rsidRDefault="006D46F7" w:rsidP="00F570CA">
            <w:pPr>
              <w:autoSpaceDE/>
              <w:autoSpaceDN/>
              <w:jc w:val="center"/>
              <w:rPr>
                <w:rFonts w:asciiTheme="minorHAnsi" w:hAnsiTheme="minorHAnsi" w:cstheme="minorHAnsi"/>
                <w:b/>
                <w:lang w:val="fr-HT" w:bidi="ar-SA"/>
              </w:rPr>
            </w:pPr>
            <w:r w:rsidRPr="00D332E3">
              <w:rPr>
                <w:rFonts w:asciiTheme="minorHAnsi" w:hAnsiTheme="minorHAnsi" w:cstheme="minorHAnsi"/>
                <w:b/>
                <w:lang w:val="fr-HT" w:bidi="ar-SA"/>
              </w:rPr>
              <w:t>Articles et Spécifications proposés</w:t>
            </w:r>
          </w:p>
        </w:tc>
        <w:tc>
          <w:tcPr>
            <w:tcW w:w="540" w:type="dxa"/>
            <w:shd w:val="clear" w:color="auto" w:fill="auto"/>
            <w:vAlign w:val="center"/>
          </w:tcPr>
          <w:p w14:paraId="7FCC13C6" w14:textId="77777777" w:rsidR="006D46F7" w:rsidRPr="00D332E3" w:rsidRDefault="006D46F7" w:rsidP="00F570CA">
            <w:pPr>
              <w:autoSpaceDE/>
              <w:autoSpaceDN/>
              <w:jc w:val="center"/>
              <w:rPr>
                <w:rFonts w:asciiTheme="minorHAnsi" w:hAnsiTheme="minorHAnsi" w:cstheme="minorHAnsi"/>
                <w:b/>
                <w:lang w:val="fr-HT" w:bidi="ar-SA"/>
              </w:rPr>
            </w:pPr>
            <w:r w:rsidRPr="00D332E3">
              <w:rPr>
                <w:rFonts w:asciiTheme="minorHAnsi" w:hAnsiTheme="minorHAnsi" w:cstheme="minorHAnsi"/>
                <w:b/>
                <w:lang w:val="fr-HT" w:bidi="ar-SA"/>
              </w:rPr>
              <w:t>PU</w:t>
            </w:r>
          </w:p>
        </w:tc>
        <w:tc>
          <w:tcPr>
            <w:tcW w:w="820" w:type="dxa"/>
            <w:shd w:val="clear" w:color="auto" w:fill="auto"/>
            <w:vAlign w:val="center"/>
          </w:tcPr>
          <w:p w14:paraId="531FA1D1" w14:textId="77777777" w:rsidR="006D46F7" w:rsidRPr="00D332E3" w:rsidRDefault="006D46F7" w:rsidP="00F570CA">
            <w:pPr>
              <w:autoSpaceDE/>
              <w:autoSpaceDN/>
              <w:jc w:val="center"/>
              <w:rPr>
                <w:rFonts w:asciiTheme="minorHAnsi" w:hAnsiTheme="minorHAnsi" w:cstheme="minorHAnsi"/>
                <w:b/>
                <w:lang w:val="fr-HT" w:bidi="ar-SA"/>
              </w:rPr>
            </w:pPr>
            <w:r w:rsidRPr="00D332E3">
              <w:rPr>
                <w:rFonts w:asciiTheme="minorHAnsi" w:hAnsiTheme="minorHAnsi" w:cstheme="minorHAnsi"/>
                <w:b/>
                <w:lang w:val="fr-HT" w:bidi="ar-SA"/>
              </w:rPr>
              <w:t>TOTAL</w:t>
            </w:r>
          </w:p>
        </w:tc>
      </w:tr>
      <w:tr w:rsidR="008B650E" w:rsidRPr="00D332E3" w14:paraId="331FC128" w14:textId="77777777" w:rsidTr="00D332E3">
        <w:trPr>
          <w:jc w:val="center"/>
        </w:trPr>
        <w:tc>
          <w:tcPr>
            <w:tcW w:w="1435" w:type="dxa"/>
            <w:vAlign w:val="center"/>
          </w:tcPr>
          <w:p w14:paraId="42B6B920" w14:textId="6AE56035" w:rsidR="008B650E" w:rsidRPr="00D332E3" w:rsidRDefault="008B650E" w:rsidP="00764674">
            <w:pPr>
              <w:autoSpaceDE/>
              <w:autoSpaceDN/>
              <w:rPr>
                <w:rFonts w:asciiTheme="minorHAnsi" w:hAnsiTheme="minorHAnsi" w:cstheme="minorHAnsi"/>
                <w:lang w:val="fr-HT" w:bidi="ar-SA"/>
              </w:rPr>
            </w:pPr>
            <w:r w:rsidRPr="00D332E3">
              <w:rPr>
                <w:rFonts w:asciiTheme="minorHAnsi" w:hAnsiTheme="minorHAnsi" w:cstheme="minorHAnsi"/>
                <w:lang w:val="fr-HT" w:bidi="ar-SA"/>
              </w:rPr>
              <w:t>Type</w:t>
            </w:r>
          </w:p>
        </w:tc>
        <w:tc>
          <w:tcPr>
            <w:tcW w:w="4230" w:type="dxa"/>
            <w:vAlign w:val="center"/>
          </w:tcPr>
          <w:p w14:paraId="76E8EBB2" w14:textId="686B4C9F" w:rsidR="008B650E" w:rsidRPr="00D332E3" w:rsidRDefault="008B650E"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rPr>
              <w:t xml:space="preserve">4x4, General Export (Ford Explorer, Ford Escape, Toyota RAV4, Toyota Prado, Toyota Fortuner ou </w:t>
            </w:r>
            <w:r w:rsidR="004D10AF" w:rsidRPr="00D332E3">
              <w:rPr>
                <w:rFonts w:asciiTheme="minorHAnsi" w:hAnsiTheme="minorHAnsi" w:cstheme="minorHAnsi"/>
                <w:lang w:val="fr-HT"/>
              </w:rPr>
              <w:t>équivalent</w:t>
            </w:r>
            <w:r w:rsidRPr="00D332E3">
              <w:rPr>
                <w:rFonts w:asciiTheme="minorHAnsi" w:hAnsiTheme="minorHAnsi" w:cstheme="minorHAnsi"/>
                <w:lang w:val="fr-HT"/>
              </w:rPr>
              <w:t>)</w:t>
            </w:r>
          </w:p>
        </w:tc>
        <w:tc>
          <w:tcPr>
            <w:tcW w:w="630" w:type="dxa"/>
            <w:vAlign w:val="center"/>
          </w:tcPr>
          <w:p w14:paraId="60A6FB28" w14:textId="6151E0F8" w:rsidR="008B650E" w:rsidRPr="00D332E3" w:rsidRDefault="008B650E"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3</w:t>
            </w:r>
          </w:p>
        </w:tc>
        <w:tc>
          <w:tcPr>
            <w:tcW w:w="2340" w:type="dxa"/>
            <w:vAlign w:val="center"/>
          </w:tcPr>
          <w:p w14:paraId="00FE122A"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2E0B8690"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0B3609B9"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7AB91270" w14:textId="77777777" w:rsidTr="00D332E3">
        <w:trPr>
          <w:jc w:val="center"/>
        </w:trPr>
        <w:tc>
          <w:tcPr>
            <w:tcW w:w="1435" w:type="dxa"/>
            <w:vAlign w:val="center"/>
          </w:tcPr>
          <w:p w14:paraId="6441ED8A" w14:textId="1B532F7F" w:rsidR="008B650E" w:rsidRPr="00D332E3" w:rsidRDefault="008B650E" w:rsidP="00764674">
            <w:pPr>
              <w:autoSpaceDE/>
              <w:autoSpaceDN/>
              <w:rPr>
                <w:rFonts w:asciiTheme="minorHAnsi" w:hAnsiTheme="minorHAnsi" w:cstheme="minorHAnsi"/>
                <w:lang w:val="fr-HT" w:bidi="ar-SA"/>
              </w:rPr>
            </w:pPr>
            <w:r w:rsidRPr="00D332E3">
              <w:rPr>
                <w:rFonts w:asciiTheme="minorHAnsi" w:hAnsiTheme="minorHAnsi" w:cstheme="minorHAnsi"/>
                <w:lang w:val="fr-HT" w:bidi="ar-SA"/>
              </w:rPr>
              <w:t>Marque</w:t>
            </w:r>
          </w:p>
        </w:tc>
        <w:tc>
          <w:tcPr>
            <w:tcW w:w="4230" w:type="dxa"/>
            <w:vAlign w:val="center"/>
          </w:tcPr>
          <w:p w14:paraId="5042ACB3" w14:textId="0D54DCE4" w:rsidR="008B650E" w:rsidRPr="00D332E3" w:rsidRDefault="004D10AF"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rPr>
              <w:t xml:space="preserve">Doit </w:t>
            </w:r>
            <w:r w:rsidR="00F570CA" w:rsidRPr="00D332E3">
              <w:rPr>
                <w:rFonts w:asciiTheme="minorHAnsi" w:hAnsiTheme="minorHAnsi" w:cstheme="minorHAnsi"/>
                <w:lang w:val="fr-HT"/>
              </w:rPr>
              <w:t>être</w:t>
            </w:r>
            <w:r w:rsidR="008B650E" w:rsidRPr="00D332E3">
              <w:rPr>
                <w:rFonts w:asciiTheme="minorHAnsi" w:hAnsiTheme="minorHAnsi" w:cstheme="minorHAnsi"/>
                <w:lang w:val="fr-HT"/>
              </w:rPr>
              <w:t xml:space="preserve"> Ford, Toyota, o</w:t>
            </w:r>
            <w:r w:rsidRPr="00D332E3">
              <w:rPr>
                <w:rFonts w:asciiTheme="minorHAnsi" w:hAnsiTheme="minorHAnsi" w:cstheme="minorHAnsi"/>
                <w:lang w:val="fr-HT"/>
              </w:rPr>
              <w:t>u</w:t>
            </w:r>
            <w:r w:rsidR="008B650E" w:rsidRPr="00D332E3">
              <w:rPr>
                <w:rFonts w:asciiTheme="minorHAnsi" w:hAnsiTheme="minorHAnsi" w:cstheme="minorHAnsi"/>
                <w:lang w:val="fr-HT"/>
              </w:rPr>
              <w:t xml:space="preserve"> Nissan</w:t>
            </w:r>
          </w:p>
        </w:tc>
        <w:tc>
          <w:tcPr>
            <w:tcW w:w="630" w:type="dxa"/>
            <w:vAlign w:val="center"/>
          </w:tcPr>
          <w:p w14:paraId="28E81DDB"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6BCE1154"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5B7BBB40"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34CB6A48"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3D5905B9" w14:textId="77777777" w:rsidTr="00D332E3">
        <w:trPr>
          <w:jc w:val="center"/>
        </w:trPr>
        <w:tc>
          <w:tcPr>
            <w:tcW w:w="1435" w:type="dxa"/>
            <w:vAlign w:val="center"/>
          </w:tcPr>
          <w:p w14:paraId="7090F9B7" w14:textId="245CFC0C" w:rsidR="008B650E" w:rsidRPr="00D332E3" w:rsidRDefault="004D10AF"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Modèle/année</w:t>
            </w:r>
          </w:p>
        </w:tc>
        <w:tc>
          <w:tcPr>
            <w:tcW w:w="4230" w:type="dxa"/>
            <w:shd w:val="clear" w:color="auto" w:fill="auto"/>
            <w:vAlign w:val="center"/>
          </w:tcPr>
          <w:p w14:paraId="04C8D300" w14:textId="647B165B" w:rsidR="008B650E" w:rsidRPr="00D332E3" w:rsidRDefault="004D10AF"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 xml:space="preserve">2019 ou plus récent, </w:t>
            </w:r>
            <w:r w:rsidRPr="00D332E3">
              <w:rPr>
                <w:rFonts w:asciiTheme="minorHAnsi" w:hAnsiTheme="minorHAnsi" w:cstheme="minorHAnsi"/>
                <w:lang w:val="fr-HT"/>
              </w:rPr>
              <w:t>Le véhicule doit être neuf et inutilisé</w:t>
            </w:r>
          </w:p>
        </w:tc>
        <w:tc>
          <w:tcPr>
            <w:tcW w:w="630" w:type="dxa"/>
            <w:vAlign w:val="center"/>
          </w:tcPr>
          <w:p w14:paraId="275361AC"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44D6BF94"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7D805E2A"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40A96373"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51ACD34E" w14:textId="77777777" w:rsidTr="00D332E3">
        <w:trPr>
          <w:jc w:val="center"/>
        </w:trPr>
        <w:tc>
          <w:tcPr>
            <w:tcW w:w="1435" w:type="dxa"/>
            <w:vAlign w:val="center"/>
          </w:tcPr>
          <w:p w14:paraId="35BD8B5E" w14:textId="2D8F0F01" w:rsidR="008B650E" w:rsidRPr="00D332E3" w:rsidRDefault="004D10AF" w:rsidP="00764674">
            <w:pPr>
              <w:autoSpaceDE/>
              <w:autoSpaceDN/>
              <w:rPr>
                <w:rFonts w:asciiTheme="minorHAnsi" w:hAnsiTheme="minorHAnsi" w:cstheme="minorHAnsi"/>
                <w:lang w:val="fr-HT" w:bidi="ar-SA"/>
              </w:rPr>
            </w:pPr>
            <w:r w:rsidRPr="00D332E3">
              <w:rPr>
                <w:rFonts w:asciiTheme="minorHAnsi" w:hAnsiTheme="minorHAnsi" w:cstheme="minorHAnsi"/>
              </w:rPr>
              <w:t>Manufacture</w:t>
            </w:r>
          </w:p>
        </w:tc>
        <w:tc>
          <w:tcPr>
            <w:tcW w:w="4230" w:type="dxa"/>
            <w:vAlign w:val="center"/>
          </w:tcPr>
          <w:p w14:paraId="43985D4E" w14:textId="39A16888" w:rsidR="008B650E" w:rsidRPr="00D332E3" w:rsidRDefault="004D10AF" w:rsidP="00764674">
            <w:pPr>
              <w:widowControl/>
              <w:autoSpaceDE/>
              <w:autoSpaceDN/>
              <w:rPr>
                <w:rFonts w:asciiTheme="minorHAnsi" w:hAnsiTheme="minorHAnsi" w:cstheme="minorHAnsi"/>
                <w:lang w:val="fr-HT" w:bidi="ar-SA"/>
              </w:rPr>
            </w:pPr>
            <w:r w:rsidRPr="00D332E3">
              <w:rPr>
                <w:rFonts w:asciiTheme="minorHAnsi" w:hAnsiTheme="minorHAnsi" w:cstheme="minorHAnsi"/>
              </w:rPr>
              <w:t>Fabrication Américaine</w:t>
            </w:r>
          </w:p>
        </w:tc>
        <w:tc>
          <w:tcPr>
            <w:tcW w:w="630" w:type="dxa"/>
            <w:vAlign w:val="center"/>
          </w:tcPr>
          <w:p w14:paraId="4740501A"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094DDC53"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0B0A1EB1"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1E482B2B"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786906D2" w14:textId="77777777" w:rsidTr="00D332E3">
        <w:trPr>
          <w:jc w:val="center"/>
        </w:trPr>
        <w:tc>
          <w:tcPr>
            <w:tcW w:w="1435" w:type="dxa"/>
            <w:vAlign w:val="center"/>
          </w:tcPr>
          <w:p w14:paraId="6FE14F09" w14:textId="4E1C0305" w:rsidR="008B650E" w:rsidRPr="00D332E3" w:rsidRDefault="004D10AF" w:rsidP="00764674">
            <w:pPr>
              <w:autoSpaceDE/>
              <w:autoSpaceDN/>
              <w:rPr>
                <w:rFonts w:asciiTheme="minorHAnsi" w:hAnsiTheme="minorHAnsi" w:cstheme="minorHAnsi"/>
                <w:lang w:val="fr-HT" w:bidi="ar-SA"/>
              </w:rPr>
            </w:pPr>
            <w:r w:rsidRPr="00D332E3">
              <w:rPr>
                <w:rFonts w:asciiTheme="minorHAnsi" w:hAnsiTheme="minorHAnsi" w:cstheme="minorHAnsi"/>
                <w:lang w:val="fr-HT" w:bidi="ar-SA"/>
              </w:rPr>
              <w:t>Place</w:t>
            </w:r>
          </w:p>
        </w:tc>
        <w:tc>
          <w:tcPr>
            <w:tcW w:w="4230" w:type="dxa"/>
            <w:vAlign w:val="center"/>
          </w:tcPr>
          <w:p w14:paraId="31A1F0E6" w14:textId="3E7CF611" w:rsidR="008B650E" w:rsidRPr="00D332E3" w:rsidRDefault="004D10AF"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 xml:space="preserve">5 minimum, 7 </w:t>
            </w:r>
            <w:r w:rsidR="00393DF5" w:rsidRPr="00D332E3">
              <w:rPr>
                <w:rFonts w:asciiTheme="minorHAnsi" w:hAnsiTheme="minorHAnsi" w:cstheme="minorHAnsi"/>
                <w:lang w:val="fr-HT" w:bidi="ar-SA"/>
              </w:rPr>
              <w:t>un atout</w:t>
            </w:r>
            <w:r w:rsidRPr="00D332E3">
              <w:rPr>
                <w:rFonts w:asciiTheme="minorHAnsi" w:hAnsiTheme="minorHAnsi" w:cstheme="minorHAnsi"/>
                <w:lang w:val="fr-HT" w:bidi="ar-SA"/>
              </w:rPr>
              <w:t xml:space="preserve"> </w:t>
            </w:r>
          </w:p>
        </w:tc>
        <w:tc>
          <w:tcPr>
            <w:tcW w:w="630" w:type="dxa"/>
            <w:vAlign w:val="center"/>
          </w:tcPr>
          <w:p w14:paraId="2CA37F4C"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175754FD"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0C64213D"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785BE4E4" w14:textId="77777777" w:rsidR="008B650E" w:rsidRPr="00D332E3" w:rsidRDefault="008B650E" w:rsidP="00F570CA">
            <w:pPr>
              <w:autoSpaceDE/>
              <w:autoSpaceDN/>
              <w:jc w:val="right"/>
              <w:rPr>
                <w:rFonts w:asciiTheme="minorHAnsi" w:hAnsiTheme="minorHAnsi" w:cstheme="minorHAnsi"/>
                <w:lang w:val="fr-HT" w:bidi="ar-SA"/>
              </w:rPr>
            </w:pPr>
          </w:p>
        </w:tc>
      </w:tr>
      <w:tr w:rsidR="006D46F7" w:rsidRPr="00D332E3" w14:paraId="3C381E3F" w14:textId="77777777" w:rsidTr="00D332E3">
        <w:trPr>
          <w:jc w:val="center"/>
        </w:trPr>
        <w:tc>
          <w:tcPr>
            <w:tcW w:w="1435" w:type="dxa"/>
            <w:vAlign w:val="center"/>
          </w:tcPr>
          <w:p w14:paraId="47891F02" w14:textId="34E5A641" w:rsidR="006D46F7" w:rsidRPr="00D332E3" w:rsidRDefault="004D10AF" w:rsidP="00764674">
            <w:pPr>
              <w:autoSpaceDE/>
              <w:autoSpaceDN/>
              <w:rPr>
                <w:rFonts w:asciiTheme="minorHAnsi" w:hAnsiTheme="minorHAnsi" w:cstheme="minorHAnsi"/>
                <w:lang w:val="fr-HT" w:bidi="ar-SA"/>
              </w:rPr>
            </w:pPr>
            <w:r w:rsidRPr="00D332E3">
              <w:rPr>
                <w:rFonts w:asciiTheme="minorHAnsi" w:hAnsiTheme="minorHAnsi" w:cstheme="minorHAnsi"/>
                <w:lang w:val="fr-HT" w:bidi="ar-SA"/>
              </w:rPr>
              <w:t>Pilotage</w:t>
            </w:r>
          </w:p>
        </w:tc>
        <w:tc>
          <w:tcPr>
            <w:tcW w:w="4230" w:type="dxa"/>
            <w:vAlign w:val="center"/>
          </w:tcPr>
          <w:p w14:paraId="2DD14E4B" w14:textId="7181302E" w:rsidR="006D46F7" w:rsidRPr="00D332E3" w:rsidRDefault="004D10AF"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A gauche</w:t>
            </w:r>
          </w:p>
        </w:tc>
        <w:tc>
          <w:tcPr>
            <w:tcW w:w="630" w:type="dxa"/>
            <w:vAlign w:val="center"/>
          </w:tcPr>
          <w:p w14:paraId="51B5594E" w14:textId="1D306F06" w:rsidR="006D46F7" w:rsidRPr="00D332E3" w:rsidRDefault="006D46F7" w:rsidP="00F570CA">
            <w:pPr>
              <w:autoSpaceDE/>
              <w:autoSpaceDN/>
              <w:jc w:val="center"/>
              <w:rPr>
                <w:rFonts w:asciiTheme="minorHAnsi" w:hAnsiTheme="minorHAnsi" w:cstheme="minorHAnsi"/>
                <w:lang w:val="fr-HT" w:bidi="ar-SA"/>
              </w:rPr>
            </w:pPr>
          </w:p>
        </w:tc>
        <w:tc>
          <w:tcPr>
            <w:tcW w:w="2340" w:type="dxa"/>
            <w:vAlign w:val="center"/>
          </w:tcPr>
          <w:p w14:paraId="352FD8CF" w14:textId="77777777" w:rsidR="006D46F7" w:rsidRPr="00D332E3" w:rsidRDefault="006D46F7" w:rsidP="00F570CA">
            <w:pPr>
              <w:autoSpaceDE/>
              <w:autoSpaceDN/>
              <w:rPr>
                <w:rFonts w:asciiTheme="minorHAnsi" w:hAnsiTheme="minorHAnsi" w:cstheme="minorHAnsi"/>
                <w:lang w:val="fr-HT" w:bidi="ar-SA"/>
              </w:rPr>
            </w:pPr>
          </w:p>
        </w:tc>
        <w:tc>
          <w:tcPr>
            <w:tcW w:w="540" w:type="dxa"/>
            <w:vAlign w:val="center"/>
          </w:tcPr>
          <w:p w14:paraId="079D3E04" w14:textId="77777777" w:rsidR="006D46F7" w:rsidRPr="00D332E3" w:rsidRDefault="006D46F7" w:rsidP="00F570CA">
            <w:pPr>
              <w:autoSpaceDE/>
              <w:autoSpaceDN/>
              <w:jc w:val="right"/>
              <w:rPr>
                <w:rFonts w:asciiTheme="minorHAnsi" w:hAnsiTheme="minorHAnsi" w:cstheme="minorHAnsi"/>
                <w:lang w:val="fr-HT" w:bidi="ar-SA"/>
              </w:rPr>
            </w:pPr>
          </w:p>
        </w:tc>
        <w:tc>
          <w:tcPr>
            <w:tcW w:w="820" w:type="dxa"/>
            <w:vAlign w:val="center"/>
          </w:tcPr>
          <w:p w14:paraId="3660D780" w14:textId="77777777" w:rsidR="006D46F7" w:rsidRPr="00D332E3" w:rsidRDefault="006D46F7" w:rsidP="00F570CA">
            <w:pPr>
              <w:autoSpaceDE/>
              <w:autoSpaceDN/>
              <w:jc w:val="right"/>
              <w:rPr>
                <w:rFonts w:asciiTheme="minorHAnsi" w:hAnsiTheme="minorHAnsi" w:cstheme="minorHAnsi"/>
                <w:lang w:val="fr-HT" w:bidi="ar-SA"/>
              </w:rPr>
            </w:pPr>
          </w:p>
        </w:tc>
      </w:tr>
      <w:tr w:rsidR="008B650E" w:rsidRPr="00D332E3" w14:paraId="5B46C11F" w14:textId="77777777" w:rsidTr="00D332E3">
        <w:trPr>
          <w:jc w:val="center"/>
        </w:trPr>
        <w:tc>
          <w:tcPr>
            <w:tcW w:w="1435" w:type="dxa"/>
            <w:vAlign w:val="center"/>
          </w:tcPr>
          <w:p w14:paraId="1160211F" w14:textId="5E7C6683" w:rsidR="008B650E" w:rsidRPr="00D332E3" w:rsidRDefault="004D10AF" w:rsidP="007646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12121"/>
                <w:lang w:bidi="ar-SA"/>
              </w:rPr>
            </w:pPr>
            <w:r w:rsidRPr="00D332E3">
              <w:rPr>
                <w:rFonts w:asciiTheme="minorHAnsi" w:eastAsia="Times New Roman" w:hAnsiTheme="minorHAnsi" w:cstheme="minorHAnsi"/>
                <w:color w:val="212121"/>
                <w:lang w:val="fr-FR" w:bidi="ar-SA"/>
              </w:rPr>
              <w:t xml:space="preserve">Portes </w:t>
            </w:r>
          </w:p>
        </w:tc>
        <w:tc>
          <w:tcPr>
            <w:tcW w:w="4230" w:type="dxa"/>
            <w:vAlign w:val="center"/>
          </w:tcPr>
          <w:p w14:paraId="2FE3519E" w14:textId="1EA24AA6" w:rsidR="008B650E" w:rsidRPr="00D332E3" w:rsidRDefault="004D10AF" w:rsidP="00F570CA">
            <w:pPr>
              <w:widowControl/>
              <w:autoSpaceDE/>
              <w:autoSpaceDN/>
              <w:ind w:left="61"/>
              <w:rPr>
                <w:rFonts w:asciiTheme="minorHAnsi" w:hAnsiTheme="minorHAnsi" w:cstheme="minorHAnsi"/>
                <w:lang w:val="fr-HT" w:bidi="ar-SA"/>
              </w:rPr>
            </w:pPr>
            <w:r w:rsidRPr="00D332E3">
              <w:rPr>
                <w:rFonts w:asciiTheme="minorHAnsi" w:eastAsia="Times New Roman" w:hAnsiTheme="minorHAnsi" w:cstheme="minorHAnsi"/>
                <w:color w:val="212121"/>
                <w:lang w:val="fr-FR" w:bidi="ar-SA"/>
              </w:rPr>
              <w:t>Au moins 4 portes</w:t>
            </w:r>
          </w:p>
        </w:tc>
        <w:tc>
          <w:tcPr>
            <w:tcW w:w="630" w:type="dxa"/>
            <w:vAlign w:val="center"/>
          </w:tcPr>
          <w:p w14:paraId="3EBEEC72"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3D81A748"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31FB5524"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11FE13B5"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3457CE2C" w14:textId="77777777" w:rsidTr="00D332E3">
        <w:trPr>
          <w:jc w:val="center"/>
        </w:trPr>
        <w:tc>
          <w:tcPr>
            <w:tcW w:w="1435" w:type="dxa"/>
            <w:vAlign w:val="center"/>
          </w:tcPr>
          <w:p w14:paraId="446BAF35" w14:textId="6F71093D" w:rsidR="008B650E" w:rsidRPr="00D332E3" w:rsidRDefault="004D10AF" w:rsidP="00764674">
            <w:pPr>
              <w:pStyle w:val="HTMLPreformatted"/>
              <w:shd w:val="clear" w:color="auto" w:fill="FFFFFF"/>
              <w:rPr>
                <w:rFonts w:asciiTheme="minorHAnsi" w:hAnsiTheme="minorHAnsi" w:cstheme="minorHAnsi"/>
                <w:color w:val="212121"/>
                <w:sz w:val="22"/>
                <w:szCs w:val="22"/>
              </w:rPr>
            </w:pPr>
            <w:r w:rsidRPr="00D332E3">
              <w:rPr>
                <w:rFonts w:asciiTheme="minorHAnsi" w:hAnsiTheme="minorHAnsi" w:cstheme="minorHAnsi"/>
                <w:color w:val="212121"/>
                <w:sz w:val="22"/>
                <w:szCs w:val="22"/>
                <w:lang w:val="fr-FR"/>
              </w:rPr>
              <w:t>Moteur</w:t>
            </w:r>
          </w:p>
        </w:tc>
        <w:tc>
          <w:tcPr>
            <w:tcW w:w="4230" w:type="dxa"/>
            <w:vAlign w:val="center"/>
          </w:tcPr>
          <w:p w14:paraId="722D6223" w14:textId="12019A15" w:rsidR="008B650E" w:rsidRPr="00D332E3" w:rsidRDefault="004D10AF"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color w:val="212121"/>
                <w:lang w:val="fr-FR"/>
              </w:rPr>
              <w:t>4RM, 4.0L, V6</w:t>
            </w:r>
          </w:p>
        </w:tc>
        <w:tc>
          <w:tcPr>
            <w:tcW w:w="630" w:type="dxa"/>
            <w:vAlign w:val="center"/>
          </w:tcPr>
          <w:p w14:paraId="521AC968"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68AD7BD0"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6273BD04"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0D273639"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0F70BDD9" w14:textId="77777777" w:rsidTr="00D332E3">
        <w:trPr>
          <w:jc w:val="center"/>
        </w:trPr>
        <w:tc>
          <w:tcPr>
            <w:tcW w:w="1435" w:type="dxa"/>
            <w:vAlign w:val="center"/>
          </w:tcPr>
          <w:p w14:paraId="278D40EF" w14:textId="36A91778" w:rsidR="008B650E" w:rsidRPr="00D332E3" w:rsidRDefault="004D10AF" w:rsidP="00764674">
            <w:pPr>
              <w:pStyle w:val="HTMLPreformatted"/>
              <w:shd w:val="clear" w:color="auto" w:fill="FFFFFF"/>
              <w:rPr>
                <w:rFonts w:asciiTheme="minorHAnsi" w:hAnsiTheme="minorHAnsi" w:cstheme="minorHAnsi"/>
                <w:sz w:val="22"/>
                <w:szCs w:val="22"/>
                <w:lang w:val="fr-HT"/>
              </w:rPr>
            </w:pPr>
            <w:r w:rsidRPr="00D332E3">
              <w:rPr>
                <w:rFonts w:asciiTheme="minorHAnsi" w:hAnsiTheme="minorHAnsi" w:cstheme="minorHAnsi"/>
                <w:color w:val="212121"/>
                <w:sz w:val="22"/>
                <w:szCs w:val="22"/>
                <w:lang w:val="fr-FR"/>
              </w:rPr>
              <w:t>Garde au sol</w:t>
            </w:r>
          </w:p>
        </w:tc>
        <w:tc>
          <w:tcPr>
            <w:tcW w:w="4230" w:type="dxa"/>
            <w:vAlign w:val="center"/>
          </w:tcPr>
          <w:p w14:paraId="7100C738" w14:textId="03F00F74" w:rsidR="008B650E" w:rsidRPr="00D332E3" w:rsidRDefault="004D10AF"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Au moins 220 mm</w:t>
            </w:r>
          </w:p>
        </w:tc>
        <w:tc>
          <w:tcPr>
            <w:tcW w:w="630" w:type="dxa"/>
            <w:vAlign w:val="center"/>
          </w:tcPr>
          <w:p w14:paraId="45E7AA9A"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6388A824"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0CA750E3"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09D6C5D9"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5E71B8A6" w14:textId="77777777" w:rsidTr="00D332E3">
        <w:trPr>
          <w:jc w:val="center"/>
        </w:trPr>
        <w:tc>
          <w:tcPr>
            <w:tcW w:w="1435" w:type="dxa"/>
            <w:vAlign w:val="center"/>
          </w:tcPr>
          <w:p w14:paraId="732FE128" w14:textId="179294FE" w:rsidR="008B650E" w:rsidRPr="00D332E3" w:rsidRDefault="004D10AF" w:rsidP="00764674">
            <w:pPr>
              <w:autoSpaceDE/>
              <w:autoSpaceDN/>
              <w:rPr>
                <w:rFonts w:asciiTheme="minorHAnsi" w:hAnsiTheme="minorHAnsi" w:cstheme="minorHAnsi"/>
                <w:lang w:val="fr-HT" w:bidi="ar-SA"/>
              </w:rPr>
            </w:pPr>
            <w:r w:rsidRPr="00D332E3">
              <w:rPr>
                <w:rFonts w:asciiTheme="minorHAnsi" w:hAnsiTheme="minorHAnsi" w:cstheme="minorHAnsi"/>
                <w:lang w:val="fr-HT" w:bidi="ar-SA"/>
              </w:rPr>
              <w:t>Capacit</w:t>
            </w:r>
            <w:r w:rsidR="00F570CA" w:rsidRPr="00D332E3">
              <w:rPr>
                <w:rFonts w:asciiTheme="minorHAnsi" w:hAnsiTheme="minorHAnsi" w:cstheme="minorHAnsi"/>
                <w:lang w:val="fr-HT" w:bidi="ar-SA"/>
              </w:rPr>
              <w:t>é</w:t>
            </w:r>
            <w:r w:rsidRPr="00D332E3">
              <w:rPr>
                <w:rFonts w:asciiTheme="minorHAnsi" w:hAnsiTheme="minorHAnsi" w:cstheme="minorHAnsi"/>
                <w:lang w:val="fr-HT" w:bidi="ar-SA"/>
              </w:rPr>
              <w:t xml:space="preserve"> du </w:t>
            </w:r>
            <w:r w:rsidR="00F570CA" w:rsidRPr="00D332E3">
              <w:rPr>
                <w:rFonts w:asciiTheme="minorHAnsi" w:hAnsiTheme="minorHAnsi" w:cstheme="minorHAnsi"/>
                <w:lang w:val="fr-HT" w:bidi="ar-SA"/>
              </w:rPr>
              <w:t>réservoir</w:t>
            </w:r>
          </w:p>
        </w:tc>
        <w:tc>
          <w:tcPr>
            <w:tcW w:w="4230" w:type="dxa"/>
            <w:vAlign w:val="center"/>
          </w:tcPr>
          <w:p w14:paraId="0EDDA5A2" w14:textId="0E17B1E7" w:rsidR="008B650E" w:rsidRPr="00D332E3" w:rsidRDefault="00F570C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Au moins 60 litres</w:t>
            </w:r>
          </w:p>
        </w:tc>
        <w:tc>
          <w:tcPr>
            <w:tcW w:w="630" w:type="dxa"/>
            <w:vAlign w:val="center"/>
          </w:tcPr>
          <w:p w14:paraId="6827F31E"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5FA6B9BC"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1A305A75"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4C0B0954"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57729B3A" w14:textId="77777777" w:rsidTr="00D332E3">
        <w:trPr>
          <w:jc w:val="center"/>
        </w:trPr>
        <w:tc>
          <w:tcPr>
            <w:tcW w:w="1435" w:type="dxa"/>
            <w:vAlign w:val="center"/>
          </w:tcPr>
          <w:p w14:paraId="4BC5B00A" w14:textId="1175DD00" w:rsidR="008B650E" w:rsidRPr="00D332E3" w:rsidRDefault="00F570C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Suspension</w:t>
            </w:r>
          </w:p>
        </w:tc>
        <w:tc>
          <w:tcPr>
            <w:tcW w:w="4230" w:type="dxa"/>
            <w:vAlign w:val="center"/>
          </w:tcPr>
          <w:p w14:paraId="6B35F467" w14:textId="77777777" w:rsidR="00F570CA" w:rsidRPr="00D332E3" w:rsidRDefault="00F570CA" w:rsidP="00F570CA">
            <w:pPr>
              <w:pStyle w:val="HTMLPreformatted"/>
              <w:shd w:val="clear" w:color="auto" w:fill="FFFFFF"/>
              <w:rPr>
                <w:rFonts w:asciiTheme="minorHAnsi" w:hAnsiTheme="minorHAnsi" w:cstheme="minorHAnsi"/>
                <w:color w:val="212121"/>
                <w:sz w:val="22"/>
                <w:szCs w:val="22"/>
                <w:lang w:val="fr-FR"/>
              </w:rPr>
            </w:pPr>
            <w:r w:rsidRPr="00D332E3">
              <w:rPr>
                <w:rFonts w:asciiTheme="minorHAnsi" w:hAnsiTheme="minorHAnsi" w:cstheme="minorHAnsi"/>
                <w:color w:val="212121"/>
                <w:sz w:val="22"/>
                <w:szCs w:val="22"/>
                <w:lang w:val="fr-FR"/>
              </w:rPr>
              <w:t>Avant - Double triangulation</w:t>
            </w:r>
          </w:p>
          <w:p w14:paraId="79FF5382" w14:textId="556C8499" w:rsidR="008B650E" w:rsidRPr="00D332E3" w:rsidRDefault="00F570CA" w:rsidP="00764674">
            <w:pPr>
              <w:pStyle w:val="HTMLPreformatted"/>
              <w:shd w:val="clear" w:color="auto" w:fill="FFFFFF"/>
              <w:rPr>
                <w:rFonts w:asciiTheme="minorHAnsi" w:hAnsiTheme="minorHAnsi" w:cstheme="minorHAnsi"/>
                <w:color w:val="212121"/>
                <w:sz w:val="22"/>
                <w:szCs w:val="22"/>
                <w:lang w:val="fr-HT"/>
              </w:rPr>
            </w:pPr>
            <w:r w:rsidRPr="00D332E3">
              <w:rPr>
                <w:rFonts w:asciiTheme="minorHAnsi" w:hAnsiTheme="minorHAnsi" w:cstheme="minorHAnsi"/>
                <w:color w:val="212121"/>
                <w:sz w:val="22"/>
                <w:szCs w:val="22"/>
                <w:lang w:val="fr-FR"/>
              </w:rPr>
              <w:t>Arrière : type à 4 bras</w:t>
            </w:r>
          </w:p>
        </w:tc>
        <w:tc>
          <w:tcPr>
            <w:tcW w:w="630" w:type="dxa"/>
            <w:vAlign w:val="center"/>
          </w:tcPr>
          <w:p w14:paraId="5333A74C"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7FA5FF39"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1E3D2E23"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2C1FB514"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2A504878" w14:textId="77777777" w:rsidTr="00D332E3">
        <w:trPr>
          <w:jc w:val="center"/>
        </w:trPr>
        <w:tc>
          <w:tcPr>
            <w:tcW w:w="1435" w:type="dxa"/>
            <w:vAlign w:val="center"/>
          </w:tcPr>
          <w:p w14:paraId="62B9ED8A" w14:textId="55E7A92D" w:rsidR="008B650E" w:rsidRPr="00D332E3" w:rsidRDefault="00F570C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Transmission</w:t>
            </w:r>
          </w:p>
        </w:tc>
        <w:tc>
          <w:tcPr>
            <w:tcW w:w="4230" w:type="dxa"/>
            <w:vAlign w:val="center"/>
          </w:tcPr>
          <w:p w14:paraId="11DAAF70" w14:textId="53E9E36F" w:rsidR="008B650E" w:rsidRPr="00D332E3" w:rsidRDefault="00F570C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Manuel et automatique</w:t>
            </w:r>
          </w:p>
        </w:tc>
        <w:tc>
          <w:tcPr>
            <w:tcW w:w="630" w:type="dxa"/>
            <w:vAlign w:val="center"/>
          </w:tcPr>
          <w:p w14:paraId="0D89092C"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5D319A46"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52F85F99"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1D784734"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516E190A" w14:textId="77777777" w:rsidTr="00D332E3">
        <w:trPr>
          <w:jc w:val="center"/>
        </w:trPr>
        <w:tc>
          <w:tcPr>
            <w:tcW w:w="1435" w:type="dxa"/>
            <w:vAlign w:val="center"/>
          </w:tcPr>
          <w:p w14:paraId="64F8EE5F" w14:textId="7804A6BA" w:rsidR="008B650E" w:rsidRPr="00D332E3" w:rsidRDefault="00F570C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Direction</w:t>
            </w:r>
          </w:p>
        </w:tc>
        <w:tc>
          <w:tcPr>
            <w:tcW w:w="4230" w:type="dxa"/>
            <w:vAlign w:val="center"/>
          </w:tcPr>
          <w:p w14:paraId="3CDD96FE" w14:textId="4C2CE771" w:rsidR="008B650E" w:rsidRPr="00D332E3" w:rsidRDefault="00F570C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Direction assistée</w:t>
            </w:r>
          </w:p>
        </w:tc>
        <w:tc>
          <w:tcPr>
            <w:tcW w:w="630" w:type="dxa"/>
            <w:vAlign w:val="center"/>
          </w:tcPr>
          <w:p w14:paraId="1BF65801"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549AEE03"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56A9C626"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4A239092"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64B17B88" w14:textId="77777777" w:rsidTr="00D332E3">
        <w:trPr>
          <w:jc w:val="center"/>
        </w:trPr>
        <w:tc>
          <w:tcPr>
            <w:tcW w:w="1435" w:type="dxa"/>
            <w:vAlign w:val="center"/>
          </w:tcPr>
          <w:p w14:paraId="07C372F9" w14:textId="4E0C9326" w:rsidR="008B650E" w:rsidRPr="00D332E3" w:rsidRDefault="007657B7"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Système de freinage</w:t>
            </w:r>
          </w:p>
        </w:tc>
        <w:tc>
          <w:tcPr>
            <w:tcW w:w="4230" w:type="dxa"/>
            <w:vAlign w:val="center"/>
          </w:tcPr>
          <w:p w14:paraId="701E61DE" w14:textId="0FB3A340" w:rsidR="008B650E" w:rsidRPr="00D332E3" w:rsidRDefault="00F570C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Freins ABS</w:t>
            </w:r>
          </w:p>
        </w:tc>
        <w:tc>
          <w:tcPr>
            <w:tcW w:w="630" w:type="dxa"/>
            <w:vAlign w:val="center"/>
          </w:tcPr>
          <w:p w14:paraId="589D7051"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2AEAB835"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09A9887F"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47E62F4D"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6D917E67" w14:textId="77777777" w:rsidTr="00D332E3">
        <w:trPr>
          <w:trHeight w:val="678"/>
          <w:jc w:val="center"/>
        </w:trPr>
        <w:tc>
          <w:tcPr>
            <w:tcW w:w="1435" w:type="dxa"/>
            <w:vAlign w:val="center"/>
          </w:tcPr>
          <w:p w14:paraId="07DCF317" w14:textId="37E381A1" w:rsidR="008B650E" w:rsidRPr="00D332E3" w:rsidRDefault="00F570CA" w:rsidP="00764674">
            <w:pPr>
              <w:pStyle w:val="HTMLPreformatted"/>
              <w:shd w:val="clear" w:color="auto" w:fill="FFFFFF"/>
              <w:rPr>
                <w:rFonts w:asciiTheme="minorHAnsi" w:hAnsiTheme="minorHAnsi" w:cstheme="minorHAnsi"/>
                <w:color w:val="212121"/>
                <w:sz w:val="22"/>
                <w:szCs w:val="22"/>
                <w:lang w:val="fr-HT"/>
              </w:rPr>
            </w:pPr>
            <w:r w:rsidRPr="00D332E3">
              <w:rPr>
                <w:rFonts w:asciiTheme="minorHAnsi" w:hAnsiTheme="minorHAnsi" w:cstheme="minorHAnsi"/>
                <w:color w:val="212121"/>
                <w:sz w:val="22"/>
                <w:szCs w:val="22"/>
                <w:lang w:val="fr-FR"/>
              </w:rPr>
              <w:t xml:space="preserve">Ceintures de sécurité  </w:t>
            </w:r>
          </w:p>
        </w:tc>
        <w:tc>
          <w:tcPr>
            <w:tcW w:w="4230" w:type="dxa"/>
            <w:vAlign w:val="center"/>
          </w:tcPr>
          <w:p w14:paraId="4266754C" w14:textId="79652258" w:rsidR="008B650E" w:rsidRPr="00D332E3" w:rsidRDefault="00F570C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color w:val="212121"/>
                <w:lang w:val="fr-FR"/>
              </w:rPr>
              <w:t>Avant et arrière pour tous les passagers</w:t>
            </w:r>
          </w:p>
        </w:tc>
        <w:tc>
          <w:tcPr>
            <w:tcW w:w="630" w:type="dxa"/>
            <w:vAlign w:val="center"/>
          </w:tcPr>
          <w:p w14:paraId="6FAECA6F"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1F98FEC2"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4B722AD3"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75E1AC07"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3C914A34" w14:textId="77777777" w:rsidTr="00D332E3">
        <w:trPr>
          <w:jc w:val="center"/>
        </w:trPr>
        <w:tc>
          <w:tcPr>
            <w:tcW w:w="1435" w:type="dxa"/>
            <w:vAlign w:val="center"/>
          </w:tcPr>
          <w:p w14:paraId="16047216" w14:textId="5FB72211" w:rsidR="008B650E" w:rsidRPr="00D332E3" w:rsidRDefault="00F570CA" w:rsidP="00764674">
            <w:pPr>
              <w:autoSpaceDE/>
              <w:autoSpaceDN/>
              <w:rPr>
                <w:rFonts w:asciiTheme="minorHAnsi" w:hAnsiTheme="minorHAnsi" w:cstheme="minorHAnsi"/>
                <w:lang w:val="fr-HT" w:bidi="ar-SA"/>
              </w:rPr>
            </w:pPr>
            <w:r w:rsidRPr="00D332E3">
              <w:rPr>
                <w:rFonts w:asciiTheme="minorHAnsi" w:hAnsiTheme="minorHAnsi" w:cstheme="minorHAnsi"/>
                <w:lang w:val="fr-HT" w:bidi="ar-SA"/>
              </w:rPr>
              <w:t>Air bags</w:t>
            </w:r>
          </w:p>
        </w:tc>
        <w:tc>
          <w:tcPr>
            <w:tcW w:w="4230" w:type="dxa"/>
            <w:vAlign w:val="center"/>
          </w:tcPr>
          <w:p w14:paraId="43996FB0" w14:textId="61F3C9E3" w:rsidR="008B650E" w:rsidRPr="00D332E3" w:rsidRDefault="00F570C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Air bags avant (conducteur et passager)</w:t>
            </w:r>
          </w:p>
        </w:tc>
        <w:tc>
          <w:tcPr>
            <w:tcW w:w="630" w:type="dxa"/>
            <w:vAlign w:val="center"/>
          </w:tcPr>
          <w:p w14:paraId="705E8787"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75824904"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22380BC7"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5B28855E"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3C62C6FD" w14:textId="77777777" w:rsidTr="00D332E3">
        <w:trPr>
          <w:jc w:val="center"/>
        </w:trPr>
        <w:tc>
          <w:tcPr>
            <w:tcW w:w="1435" w:type="dxa"/>
            <w:vAlign w:val="center"/>
          </w:tcPr>
          <w:p w14:paraId="2CD88BAD" w14:textId="6CB0FD97" w:rsidR="008B650E" w:rsidRPr="00D332E3" w:rsidRDefault="00F570CA" w:rsidP="007657B7">
            <w:pPr>
              <w:autoSpaceDE/>
              <w:autoSpaceDN/>
              <w:rPr>
                <w:rFonts w:asciiTheme="minorHAnsi" w:hAnsiTheme="minorHAnsi" w:cstheme="minorHAnsi"/>
                <w:lang w:val="fr-HT" w:bidi="ar-SA"/>
              </w:rPr>
            </w:pPr>
            <w:r w:rsidRPr="00D332E3">
              <w:rPr>
                <w:rFonts w:asciiTheme="minorHAnsi" w:hAnsiTheme="minorHAnsi" w:cstheme="minorHAnsi"/>
                <w:lang w:val="fr-HT" w:bidi="ar-SA"/>
              </w:rPr>
              <w:t>Couleur extérieur</w:t>
            </w:r>
          </w:p>
        </w:tc>
        <w:tc>
          <w:tcPr>
            <w:tcW w:w="4230" w:type="dxa"/>
            <w:vAlign w:val="center"/>
          </w:tcPr>
          <w:p w14:paraId="0A733D13" w14:textId="6A1F77AF" w:rsidR="008B650E" w:rsidRPr="00D332E3" w:rsidRDefault="00F570C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Préférence pour « Noire ». Jaune et blanc ne sera pas accepté</w:t>
            </w:r>
          </w:p>
        </w:tc>
        <w:tc>
          <w:tcPr>
            <w:tcW w:w="630" w:type="dxa"/>
            <w:vAlign w:val="center"/>
          </w:tcPr>
          <w:p w14:paraId="01FAB17C"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0977A2A4"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4DA710B9"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1D395AF2"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240A932B" w14:textId="77777777" w:rsidTr="00D332E3">
        <w:trPr>
          <w:jc w:val="center"/>
        </w:trPr>
        <w:tc>
          <w:tcPr>
            <w:tcW w:w="1435" w:type="dxa"/>
            <w:vAlign w:val="center"/>
          </w:tcPr>
          <w:p w14:paraId="34789FEB" w14:textId="286899B8" w:rsidR="008B650E" w:rsidRPr="00D332E3" w:rsidRDefault="007657B7"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Compteur</w:t>
            </w:r>
          </w:p>
        </w:tc>
        <w:tc>
          <w:tcPr>
            <w:tcW w:w="4230" w:type="dxa"/>
            <w:vAlign w:val="center"/>
          </w:tcPr>
          <w:p w14:paraId="129BC334" w14:textId="560BAC45" w:rsidR="008B650E" w:rsidRPr="00D332E3" w:rsidRDefault="00797C8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Affichage indicateur Km/h</w:t>
            </w:r>
          </w:p>
        </w:tc>
        <w:tc>
          <w:tcPr>
            <w:tcW w:w="630" w:type="dxa"/>
            <w:vAlign w:val="center"/>
          </w:tcPr>
          <w:p w14:paraId="7C9C6AA5"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17B42418"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74D972C6"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55150FC3"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7859D6BA" w14:textId="77777777" w:rsidTr="00D332E3">
        <w:trPr>
          <w:jc w:val="center"/>
        </w:trPr>
        <w:tc>
          <w:tcPr>
            <w:tcW w:w="1435" w:type="dxa"/>
            <w:vAlign w:val="center"/>
          </w:tcPr>
          <w:p w14:paraId="44BC9E9B" w14:textId="0697643E" w:rsidR="008B650E" w:rsidRPr="00D332E3" w:rsidRDefault="00797C8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Manuel</w:t>
            </w:r>
          </w:p>
        </w:tc>
        <w:tc>
          <w:tcPr>
            <w:tcW w:w="4230" w:type="dxa"/>
            <w:vAlign w:val="center"/>
          </w:tcPr>
          <w:p w14:paraId="131D6CD0" w14:textId="46836C21" w:rsidR="008B650E" w:rsidRPr="00D332E3" w:rsidRDefault="00797C8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Manuel du véhicule obligatoire</w:t>
            </w:r>
          </w:p>
        </w:tc>
        <w:tc>
          <w:tcPr>
            <w:tcW w:w="630" w:type="dxa"/>
            <w:vAlign w:val="center"/>
          </w:tcPr>
          <w:p w14:paraId="6AE42C7F"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4E8BE22C"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67708A53"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637771E9"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4FADE5A1" w14:textId="77777777" w:rsidTr="00D332E3">
        <w:trPr>
          <w:jc w:val="center"/>
        </w:trPr>
        <w:tc>
          <w:tcPr>
            <w:tcW w:w="1435" w:type="dxa"/>
            <w:vAlign w:val="center"/>
          </w:tcPr>
          <w:p w14:paraId="298F8AAB" w14:textId="3C07BBB2" w:rsidR="008B650E" w:rsidRPr="00D332E3" w:rsidRDefault="00797C8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lastRenderedPageBreak/>
              <w:br/>
              <w:t>Pneu de rechange</w:t>
            </w:r>
          </w:p>
        </w:tc>
        <w:tc>
          <w:tcPr>
            <w:tcW w:w="4230" w:type="dxa"/>
            <w:vAlign w:val="center"/>
          </w:tcPr>
          <w:p w14:paraId="02C78795" w14:textId="60DAB5DC" w:rsidR="008B650E" w:rsidRPr="00D332E3" w:rsidRDefault="00797C8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Un pneu de rechange</w:t>
            </w:r>
          </w:p>
        </w:tc>
        <w:tc>
          <w:tcPr>
            <w:tcW w:w="630" w:type="dxa"/>
            <w:vAlign w:val="center"/>
          </w:tcPr>
          <w:p w14:paraId="3BA92137"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626C1CC3"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68985741"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37584077"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0944470A" w14:textId="77777777" w:rsidTr="00D332E3">
        <w:trPr>
          <w:jc w:val="center"/>
        </w:trPr>
        <w:tc>
          <w:tcPr>
            <w:tcW w:w="1435" w:type="dxa"/>
            <w:vAlign w:val="center"/>
          </w:tcPr>
          <w:p w14:paraId="5D4F2781" w14:textId="7E873EEF" w:rsidR="008B650E" w:rsidRPr="00D332E3" w:rsidRDefault="00797C8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Climatisation</w:t>
            </w:r>
          </w:p>
        </w:tc>
        <w:tc>
          <w:tcPr>
            <w:tcW w:w="4230" w:type="dxa"/>
            <w:vAlign w:val="center"/>
          </w:tcPr>
          <w:p w14:paraId="40AB6DC9" w14:textId="258663D7" w:rsidR="008B650E" w:rsidRPr="000E54C6" w:rsidRDefault="00797C8A" w:rsidP="00764674">
            <w:pPr>
              <w:pStyle w:val="HTMLPreformatted"/>
              <w:shd w:val="clear" w:color="auto" w:fill="FFFFFF"/>
              <w:rPr>
                <w:rFonts w:asciiTheme="minorHAnsi" w:hAnsiTheme="minorHAnsi" w:cstheme="minorHAnsi"/>
                <w:color w:val="212121"/>
                <w:sz w:val="22"/>
                <w:szCs w:val="22"/>
                <w:lang w:val="fr-HT"/>
              </w:rPr>
            </w:pPr>
            <w:r w:rsidRPr="00D332E3">
              <w:rPr>
                <w:rFonts w:asciiTheme="minorHAnsi" w:hAnsiTheme="minorHAnsi" w:cstheme="minorHAnsi"/>
                <w:color w:val="212121"/>
                <w:sz w:val="22"/>
                <w:szCs w:val="22"/>
                <w:lang w:val="fr-FR"/>
              </w:rPr>
              <w:t>Climatisation sans chauffage, sans CFC</w:t>
            </w:r>
          </w:p>
        </w:tc>
        <w:tc>
          <w:tcPr>
            <w:tcW w:w="630" w:type="dxa"/>
            <w:vAlign w:val="center"/>
          </w:tcPr>
          <w:p w14:paraId="0B9F7D68"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009AB9E7"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4ADA9275"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3E316D8B"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734EDDC4" w14:textId="77777777" w:rsidTr="00D332E3">
        <w:trPr>
          <w:jc w:val="center"/>
        </w:trPr>
        <w:tc>
          <w:tcPr>
            <w:tcW w:w="1435" w:type="dxa"/>
            <w:vAlign w:val="center"/>
          </w:tcPr>
          <w:p w14:paraId="1B66006F" w14:textId="4B108821" w:rsidR="008B650E" w:rsidRPr="00D332E3" w:rsidRDefault="00797C8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Fenêtres</w:t>
            </w:r>
          </w:p>
        </w:tc>
        <w:tc>
          <w:tcPr>
            <w:tcW w:w="4230" w:type="dxa"/>
            <w:vAlign w:val="center"/>
          </w:tcPr>
          <w:p w14:paraId="332B65D6" w14:textId="1B717B04" w:rsidR="008B650E" w:rsidRPr="00D332E3" w:rsidRDefault="00797C8A" w:rsidP="00764674">
            <w:pPr>
              <w:widowControl/>
              <w:autoSpaceDE/>
              <w:autoSpaceDN/>
              <w:rPr>
                <w:rFonts w:asciiTheme="minorHAnsi" w:hAnsiTheme="minorHAnsi" w:cstheme="minorHAnsi"/>
                <w:lang w:val="fr-HT" w:bidi="ar-SA"/>
              </w:rPr>
            </w:pPr>
            <w:r w:rsidRPr="00D332E3">
              <w:rPr>
                <w:rFonts w:asciiTheme="minorHAnsi" w:hAnsiTheme="minorHAnsi" w:cstheme="minorHAnsi"/>
                <w:lang w:val="fr-HT" w:bidi="ar-SA"/>
              </w:rPr>
              <w:t>Fenêtres non teintées</w:t>
            </w:r>
          </w:p>
        </w:tc>
        <w:tc>
          <w:tcPr>
            <w:tcW w:w="630" w:type="dxa"/>
            <w:vAlign w:val="center"/>
          </w:tcPr>
          <w:p w14:paraId="22EE8F79"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3502C86F"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46D01BFF"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38CEDF07"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62572045" w14:textId="77777777" w:rsidTr="00D332E3">
        <w:trPr>
          <w:jc w:val="center"/>
        </w:trPr>
        <w:tc>
          <w:tcPr>
            <w:tcW w:w="1435" w:type="dxa"/>
            <w:vAlign w:val="center"/>
          </w:tcPr>
          <w:p w14:paraId="339E9A52" w14:textId="6D216863" w:rsidR="008B650E" w:rsidRPr="00D332E3" w:rsidRDefault="00797C8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Autres</w:t>
            </w:r>
          </w:p>
        </w:tc>
        <w:tc>
          <w:tcPr>
            <w:tcW w:w="4230" w:type="dxa"/>
            <w:vAlign w:val="center"/>
          </w:tcPr>
          <w:p w14:paraId="729A2376" w14:textId="6011793F" w:rsidR="00797C8A" w:rsidRPr="00D332E3" w:rsidRDefault="00797C8A" w:rsidP="00797C8A">
            <w:pPr>
              <w:pStyle w:val="HTMLPreformatted"/>
              <w:shd w:val="clear" w:color="auto" w:fill="FFFFFF"/>
              <w:rPr>
                <w:rFonts w:asciiTheme="minorHAnsi" w:hAnsiTheme="minorHAnsi" w:cstheme="minorHAnsi"/>
                <w:color w:val="212121"/>
                <w:sz w:val="22"/>
                <w:szCs w:val="22"/>
                <w:lang w:val="fr-HT"/>
              </w:rPr>
            </w:pPr>
            <w:r w:rsidRPr="00D332E3">
              <w:rPr>
                <w:rFonts w:asciiTheme="minorHAnsi" w:hAnsiTheme="minorHAnsi" w:cstheme="minorHAnsi"/>
                <w:color w:val="212121"/>
                <w:sz w:val="22"/>
                <w:szCs w:val="22"/>
                <w:lang w:val="fr-FR"/>
              </w:rPr>
              <w:t>Serrures essuie-glaces et miroirs électriques</w:t>
            </w:r>
          </w:p>
          <w:p w14:paraId="669307D7" w14:textId="77777777" w:rsidR="008B650E" w:rsidRPr="00D332E3" w:rsidRDefault="008B650E" w:rsidP="00F570CA">
            <w:pPr>
              <w:widowControl/>
              <w:autoSpaceDE/>
              <w:autoSpaceDN/>
              <w:ind w:left="61"/>
              <w:rPr>
                <w:rFonts w:asciiTheme="minorHAnsi" w:hAnsiTheme="minorHAnsi" w:cstheme="minorHAnsi"/>
                <w:lang w:val="fr-HT" w:bidi="ar-SA"/>
              </w:rPr>
            </w:pPr>
          </w:p>
        </w:tc>
        <w:tc>
          <w:tcPr>
            <w:tcW w:w="630" w:type="dxa"/>
            <w:vAlign w:val="center"/>
          </w:tcPr>
          <w:p w14:paraId="31A0AAF5"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7BCB4966"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40CBCA70"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6521F23E"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D332E3" w14:paraId="6FA57EA7" w14:textId="77777777" w:rsidTr="00D332E3">
        <w:trPr>
          <w:jc w:val="center"/>
        </w:trPr>
        <w:tc>
          <w:tcPr>
            <w:tcW w:w="1435" w:type="dxa"/>
            <w:vAlign w:val="center"/>
          </w:tcPr>
          <w:p w14:paraId="437DD88C" w14:textId="297718AD" w:rsidR="008B650E" w:rsidRPr="00D332E3" w:rsidRDefault="00797C8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Alarme</w:t>
            </w:r>
          </w:p>
        </w:tc>
        <w:tc>
          <w:tcPr>
            <w:tcW w:w="4230" w:type="dxa"/>
            <w:vAlign w:val="center"/>
          </w:tcPr>
          <w:p w14:paraId="23160E7A" w14:textId="77777777" w:rsidR="00797C8A" w:rsidRPr="00D332E3" w:rsidRDefault="00797C8A" w:rsidP="00797C8A">
            <w:pPr>
              <w:pStyle w:val="HTMLPreformatted"/>
              <w:shd w:val="clear" w:color="auto" w:fill="FFFFFF"/>
              <w:rPr>
                <w:rFonts w:asciiTheme="minorHAnsi" w:hAnsiTheme="minorHAnsi" w:cstheme="minorHAnsi"/>
                <w:color w:val="212121"/>
                <w:sz w:val="22"/>
                <w:szCs w:val="22"/>
              </w:rPr>
            </w:pPr>
            <w:r w:rsidRPr="00D332E3">
              <w:rPr>
                <w:rFonts w:asciiTheme="minorHAnsi" w:hAnsiTheme="minorHAnsi" w:cstheme="minorHAnsi"/>
                <w:color w:val="212121"/>
                <w:sz w:val="22"/>
                <w:szCs w:val="22"/>
                <w:lang w:val="fr-FR"/>
              </w:rPr>
              <w:t>Système d'immobilisation et alarme antivol</w:t>
            </w:r>
          </w:p>
          <w:p w14:paraId="4DE958C3" w14:textId="77777777" w:rsidR="008B650E" w:rsidRPr="00D332E3" w:rsidRDefault="008B650E" w:rsidP="00F570CA">
            <w:pPr>
              <w:widowControl/>
              <w:autoSpaceDE/>
              <w:autoSpaceDN/>
              <w:ind w:left="61"/>
              <w:rPr>
                <w:rFonts w:asciiTheme="minorHAnsi" w:hAnsiTheme="minorHAnsi" w:cstheme="minorHAnsi"/>
                <w:lang w:val="fr-HT" w:bidi="ar-SA"/>
              </w:rPr>
            </w:pPr>
          </w:p>
        </w:tc>
        <w:tc>
          <w:tcPr>
            <w:tcW w:w="630" w:type="dxa"/>
            <w:vAlign w:val="center"/>
          </w:tcPr>
          <w:p w14:paraId="0BFF0BE2"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527784D0"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4E2F03BE"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7CAF643D"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1AB760E6" w14:textId="77777777" w:rsidTr="00D332E3">
        <w:trPr>
          <w:jc w:val="center"/>
        </w:trPr>
        <w:tc>
          <w:tcPr>
            <w:tcW w:w="1435" w:type="dxa"/>
            <w:vAlign w:val="center"/>
          </w:tcPr>
          <w:p w14:paraId="6BB0970D" w14:textId="1F5FAD86" w:rsidR="008B650E" w:rsidRPr="00D332E3" w:rsidRDefault="00797C8A"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Garantie</w:t>
            </w:r>
          </w:p>
        </w:tc>
        <w:tc>
          <w:tcPr>
            <w:tcW w:w="4230" w:type="dxa"/>
            <w:vAlign w:val="center"/>
          </w:tcPr>
          <w:p w14:paraId="709FD0B2" w14:textId="700BD93D" w:rsidR="008B650E" w:rsidRPr="00D332E3" w:rsidRDefault="00797C8A"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 xml:space="preserve">Au moins </w:t>
            </w:r>
            <w:r w:rsidR="00E5792E" w:rsidRPr="00D332E3">
              <w:rPr>
                <w:rFonts w:asciiTheme="minorHAnsi" w:hAnsiTheme="minorHAnsi" w:cstheme="minorHAnsi"/>
                <w:lang w:val="fr-HT" w:bidi="ar-SA"/>
              </w:rPr>
              <w:t xml:space="preserve">3 ans ou 100,000 km de </w:t>
            </w:r>
            <w:r w:rsidR="00057CC2" w:rsidRPr="00D332E3">
              <w:rPr>
                <w:rFonts w:asciiTheme="minorHAnsi" w:hAnsiTheme="minorHAnsi" w:cstheme="minorHAnsi"/>
                <w:lang w:val="fr-HT" w:bidi="ar-SA"/>
              </w:rPr>
              <w:t>garantie internationale</w:t>
            </w:r>
            <w:r w:rsidR="00E5792E" w:rsidRPr="00D332E3">
              <w:rPr>
                <w:rFonts w:asciiTheme="minorHAnsi" w:hAnsiTheme="minorHAnsi" w:cstheme="minorHAnsi"/>
                <w:lang w:val="fr-HT" w:bidi="ar-SA"/>
              </w:rPr>
              <w:t xml:space="preserve"> avec un centre de service autorisé en Haïti, forte </w:t>
            </w:r>
            <w:r w:rsidR="00057CC2" w:rsidRPr="00D332E3">
              <w:rPr>
                <w:rFonts w:asciiTheme="minorHAnsi" w:hAnsiTheme="minorHAnsi" w:cstheme="minorHAnsi"/>
                <w:lang w:val="fr-HT" w:bidi="ar-SA"/>
              </w:rPr>
              <w:t>préférence</w:t>
            </w:r>
            <w:r w:rsidR="00E5792E" w:rsidRPr="00D332E3">
              <w:rPr>
                <w:rFonts w:asciiTheme="minorHAnsi" w:hAnsiTheme="minorHAnsi" w:cstheme="minorHAnsi"/>
                <w:lang w:val="fr-HT" w:bidi="ar-SA"/>
              </w:rPr>
              <w:t xml:space="preserve"> pour la </w:t>
            </w:r>
            <w:r w:rsidR="00057CC2" w:rsidRPr="00D332E3">
              <w:rPr>
                <w:rFonts w:asciiTheme="minorHAnsi" w:hAnsiTheme="minorHAnsi" w:cstheme="minorHAnsi"/>
                <w:lang w:val="fr-HT" w:bidi="ar-SA"/>
              </w:rPr>
              <w:t>disponibilité</w:t>
            </w:r>
            <w:r w:rsidR="00E5792E" w:rsidRPr="00D332E3">
              <w:rPr>
                <w:rFonts w:asciiTheme="minorHAnsi" w:hAnsiTheme="minorHAnsi" w:cstheme="minorHAnsi"/>
                <w:lang w:val="fr-HT" w:bidi="ar-SA"/>
              </w:rPr>
              <w:t xml:space="preserve"> des services après ventes localisé au Cap-Haitien de remorquage pouvant assurer le transport </w:t>
            </w:r>
            <w:r w:rsidR="00057CC2" w:rsidRPr="00D332E3">
              <w:rPr>
                <w:rFonts w:asciiTheme="minorHAnsi" w:hAnsiTheme="minorHAnsi" w:cstheme="minorHAnsi"/>
                <w:lang w:val="fr-HT" w:bidi="ar-SA"/>
              </w:rPr>
              <w:t>Cap-Port-au-Prince et vis et versa.</w:t>
            </w:r>
          </w:p>
        </w:tc>
        <w:tc>
          <w:tcPr>
            <w:tcW w:w="630" w:type="dxa"/>
            <w:vAlign w:val="center"/>
          </w:tcPr>
          <w:p w14:paraId="3E1629FC"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735582FC"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328EE09A"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2E4B52E2" w14:textId="77777777" w:rsidR="008B650E" w:rsidRPr="00D332E3" w:rsidRDefault="008B650E" w:rsidP="00F570CA">
            <w:pPr>
              <w:autoSpaceDE/>
              <w:autoSpaceDN/>
              <w:jc w:val="right"/>
              <w:rPr>
                <w:rFonts w:asciiTheme="minorHAnsi" w:hAnsiTheme="minorHAnsi" w:cstheme="minorHAnsi"/>
                <w:lang w:val="fr-HT" w:bidi="ar-SA"/>
              </w:rPr>
            </w:pPr>
          </w:p>
        </w:tc>
      </w:tr>
      <w:tr w:rsidR="008B650E" w:rsidRPr="000E251F" w14:paraId="61290C2E" w14:textId="77777777" w:rsidTr="00D332E3">
        <w:trPr>
          <w:jc w:val="center"/>
        </w:trPr>
        <w:tc>
          <w:tcPr>
            <w:tcW w:w="1435" w:type="dxa"/>
            <w:vAlign w:val="center"/>
          </w:tcPr>
          <w:p w14:paraId="080D2542" w14:textId="40D472D6" w:rsidR="008B650E" w:rsidRPr="00D332E3" w:rsidRDefault="00057CC2" w:rsidP="00F570CA">
            <w:pPr>
              <w:autoSpaceDE/>
              <w:autoSpaceDN/>
              <w:jc w:val="center"/>
              <w:rPr>
                <w:rFonts w:asciiTheme="minorHAnsi" w:hAnsiTheme="minorHAnsi" w:cstheme="minorHAnsi"/>
                <w:lang w:val="fr-HT" w:bidi="ar-SA"/>
              </w:rPr>
            </w:pPr>
            <w:r w:rsidRPr="00D332E3">
              <w:rPr>
                <w:rFonts w:asciiTheme="minorHAnsi" w:hAnsiTheme="minorHAnsi" w:cstheme="minorHAnsi"/>
                <w:lang w:val="fr-HT" w:bidi="ar-SA"/>
              </w:rPr>
              <w:t>Options</w:t>
            </w:r>
          </w:p>
        </w:tc>
        <w:tc>
          <w:tcPr>
            <w:tcW w:w="4230" w:type="dxa"/>
            <w:vAlign w:val="center"/>
          </w:tcPr>
          <w:p w14:paraId="7B5B1650" w14:textId="73222B86" w:rsidR="008B650E" w:rsidRPr="00D332E3" w:rsidRDefault="00057CC2" w:rsidP="00F570CA">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Pneus de secours et câbles de raccordement</w:t>
            </w:r>
          </w:p>
        </w:tc>
        <w:tc>
          <w:tcPr>
            <w:tcW w:w="630" w:type="dxa"/>
            <w:vAlign w:val="center"/>
          </w:tcPr>
          <w:p w14:paraId="7073E3E2" w14:textId="77777777" w:rsidR="008B650E" w:rsidRPr="00D332E3" w:rsidRDefault="008B650E" w:rsidP="00F570CA">
            <w:pPr>
              <w:autoSpaceDE/>
              <w:autoSpaceDN/>
              <w:jc w:val="center"/>
              <w:rPr>
                <w:rFonts w:asciiTheme="minorHAnsi" w:hAnsiTheme="minorHAnsi" w:cstheme="minorHAnsi"/>
                <w:lang w:val="fr-HT" w:bidi="ar-SA"/>
              </w:rPr>
            </w:pPr>
          </w:p>
        </w:tc>
        <w:tc>
          <w:tcPr>
            <w:tcW w:w="2340" w:type="dxa"/>
            <w:vAlign w:val="center"/>
          </w:tcPr>
          <w:p w14:paraId="28FA59CD" w14:textId="77777777" w:rsidR="008B650E" w:rsidRPr="00D332E3" w:rsidRDefault="008B650E" w:rsidP="00F570CA">
            <w:pPr>
              <w:autoSpaceDE/>
              <w:autoSpaceDN/>
              <w:rPr>
                <w:rFonts w:asciiTheme="minorHAnsi" w:hAnsiTheme="minorHAnsi" w:cstheme="minorHAnsi"/>
                <w:lang w:val="fr-HT" w:bidi="ar-SA"/>
              </w:rPr>
            </w:pPr>
          </w:p>
        </w:tc>
        <w:tc>
          <w:tcPr>
            <w:tcW w:w="540" w:type="dxa"/>
            <w:vAlign w:val="center"/>
          </w:tcPr>
          <w:p w14:paraId="2753DB53" w14:textId="77777777" w:rsidR="008B650E" w:rsidRPr="00D332E3" w:rsidRDefault="008B650E" w:rsidP="00F570CA">
            <w:pPr>
              <w:autoSpaceDE/>
              <w:autoSpaceDN/>
              <w:jc w:val="right"/>
              <w:rPr>
                <w:rFonts w:asciiTheme="minorHAnsi" w:hAnsiTheme="minorHAnsi" w:cstheme="minorHAnsi"/>
                <w:lang w:val="fr-HT" w:bidi="ar-SA"/>
              </w:rPr>
            </w:pPr>
          </w:p>
        </w:tc>
        <w:tc>
          <w:tcPr>
            <w:tcW w:w="820" w:type="dxa"/>
            <w:vAlign w:val="center"/>
          </w:tcPr>
          <w:p w14:paraId="5711CE6D" w14:textId="77777777" w:rsidR="008B650E" w:rsidRPr="00D332E3" w:rsidRDefault="008B650E" w:rsidP="00F570CA">
            <w:pPr>
              <w:autoSpaceDE/>
              <w:autoSpaceDN/>
              <w:jc w:val="right"/>
              <w:rPr>
                <w:rFonts w:asciiTheme="minorHAnsi" w:hAnsiTheme="minorHAnsi" w:cstheme="minorHAnsi"/>
                <w:lang w:val="fr-HT" w:bidi="ar-SA"/>
              </w:rPr>
            </w:pPr>
          </w:p>
        </w:tc>
      </w:tr>
      <w:tr w:rsidR="00AF51FA" w:rsidRPr="00D332E3" w14:paraId="2FD4FA73" w14:textId="77777777" w:rsidTr="005E6574">
        <w:trPr>
          <w:jc w:val="center"/>
        </w:trPr>
        <w:tc>
          <w:tcPr>
            <w:tcW w:w="9995" w:type="dxa"/>
            <w:gridSpan w:val="6"/>
            <w:shd w:val="clear" w:color="auto" w:fill="D6E3BC" w:themeFill="accent3" w:themeFillTint="66"/>
            <w:vAlign w:val="center"/>
          </w:tcPr>
          <w:p w14:paraId="396697A9" w14:textId="69275995" w:rsidR="00AF51FA" w:rsidRPr="00D332E3" w:rsidRDefault="00AF51FA" w:rsidP="00AF51FA">
            <w:pPr>
              <w:autoSpaceDE/>
              <w:autoSpaceDN/>
              <w:rPr>
                <w:rFonts w:asciiTheme="minorHAnsi" w:hAnsiTheme="minorHAnsi" w:cstheme="minorHAnsi"/>
                <w:b/>
                <w:lang w:bidi="ar-SA"/>
              </w:rPr>
            </w:pPr>
            <w:r>
              <w:rPr>
                <w:rFonts w:asciiTheme="minorHAnsi" w:hAnsiTheme="minorHAnsi" w:cstheme="minorHAnsi"/>
                <w:b/>
                <w:lang w:bidi="ar-SA"/>
              </w:rPr>
              <w:t>Line item 1: 4 ×4 Vehicle                                                                                                                        Quantity 3</w:t>
            </w:r>
          </w:p>
        </w:tc>
      </w:tr>
      <w:tr w:rsidR="007657B7" w:rsidRPr="00D332E3" w14:paraId="0787319A" w14:textId="77777777" w:rsidTr="00D332E3">
        <w:trPr>
          <w:jc w:val="center"/>
        </w:trPr>
        <w:tc>
          <w:tcPr>
            <w:tcW w:w="1435" w:type="dxa"/>
            <w:shd w:val="clear" w:color="auto" w:fill="D6E3BC" w:themeFill="accent3" w:themeFillTint="66"/>
            <w:vAlign w:val="center"/>
          </w:tcPr>
          <w:p w14:paraId="34229A34" w14:textId="77777777" w:rsidR="007657B7" w:rsidRPr="00D332E3" w:rsidRDefault="007657B7" w:rsidP="00696D77">
            <w:pPr>
              <w:autoSpaceDE/>
              <w:autoSpaceDN/>
              <w:jc w:val="center"/>
              <w:rPr>
                <w:rFonts w:asciiTheme="minorHAnsi" w:hAnsiTheme="minorHAnsi" w:cstheme="minorHAnsi"/>
                <w:lang w:val="fr-FR" w:bidi="ar-SA"/>
              </w:rPr>
            </w:pPr>
            <w:r w:rsidRPr="00D332E3">
              <w:rPr>
                <w:rFonts w:asciiTheme="minorHAnsi" w:hAnsiTheme="minorHAnsi" w:cstheme="minorHAnsi"/>
                <w:b/>
                <w:lang w:bidi="ar-SA"/>
              </w:rPr>
              <w:t>Line Item</w:t>
            </w:r>
          </w:p>
        </w:tc>
        <w:tc>
          <w:tcPr>
            <w:tcW w:w="4230" w:type="dxa"/>
            <w:shd w:val="clear" w:color="auto" w:fill="D6E3BC" w:themeFill="accent3" w:themeFillTint="66"/>
            <w:vAlign w:val="center"/>
          </w:tcPr>
          <w:p w14:paraId="2E828BF1" w14:textId="77777777" w:rsidR="007657B7" w:rsidRPr="00D332E3" w:rsidRDefault="007657B7" w:rsidP="00696D77">
            <w:pPr>
              <w:widowControl/>
              <w:autoSpaceDE/>
              <w:autoSpaceDN/>
              <w:ind w:left="61"/>
              <w:rPr>
                <w:rFonts w:asciiTheme="minorHAnsi" w:hAnsiTheme="minorHAnsi" w:cstheme="minorHAnsi"/>
                <w:b/>
                <w:lang w:bidi="ar-SA"/>
              </w:rPr>
            </w:pPr>
            <w:r w:rsidRPr="00D332E3">
              <w:rPr>
                <w:rFonts w:asciiTheme="minorHAnsi" w:hAnsiTheme="minorHAnsi" w:cstheme="minorHAnsi"/>
                <w:b/>
                <w:lang w:bidi="ar-SA"/>
              </w:rPr>
              <w:t>Descriptions et Specifications</w:t>
            </w:r>
          </w:p>
        </w:tc>
        <w:tc>
          <w:tcPr>
            <w:tcW w:w="630" w:type="dxa"/>
            <w:shd w:val="clear" w:color="auto" w:fill="D6E3BC" w:themeFill="accent3" w:themeFillTint="66"/>
            <w:vAlign w:val="center"/>
          </w:tcPr>
          <w:p w14:paraId="613F683A" w14:textId="77777777" w:rsidR="007657B7" w:rsidRPr="00D332E3" w:rsidRDefault="007657B7" w:rsidP="00696D77">
            <w:pPr>
              <w:autoSpaceDE/>
              <w:autoSpaceDN/>
              <w:jc w:val="center"/>
              <w:rPr>
                <w:rFonts w:asciiTheme="minorHAnsi" w:hAnsiTheme="minorHAnsi" w:cstheme="minorHAnsi"/>
                <w:lang w:bidi="ar-SA"/>
              </w:rPr>
            </w:pPr>
            <w:r w:rsidRPr="00D332E3">
              <w:rPr>
                <w:rFonts w:asciiTheme="minorHAnsi" w:hAnsiTheme="minorHAnsi" w:cstheme="minorHAnsi"/>
                <w:b/>
                <w:lang w:bidi="ar-SA"/>
              </w:rPr>
              <w:t>Qty</w:t>
            </w:r>
          </w:p>
        </w:tc>
        <w:tc>
          <w:tcPr>
            <w:tcW w:w="2340" w:type="dxa"/>
            <w:shd w:val="clear" w:color="auto" w:fill="D6E3BC" w:themeFill="accent3" w:themeFillTint="66"/>
            <w:vAlign w:val="center"/>
          </w:tcPr>
          <w:p w14:paraId="588E6471" w14:textId="77777777" w:rsidR="007657B7" w:rsidRPr="00D332E3" w:rsidRDefault="007657B7" w:rsidP="00696D77">
            <w:pPr>
              <w:autoSpaceDE/>
              <w:autoSpaceDN/>
              <w:rPr>
                <w:rFonts w:asciiTheme="minorHAnsi" w:hAnsiTheme="minorHAnsi" w:cstheme="minorHAnsi"/>
                <w:lang w:bidi="ar-SA"/>
              </w:rPr>
            </w:pPr>
            <w:r w:rsidRPr="00D332E3">
              <w:rPr>
                <w:rFonts w:asciiTheme="minorHAnsi" w:hAnsiTheme="minorHAnsi" w:cstheme="minorHAnsi"/>
                <w:b/>
                <w:lang w:bidi="ar-SA"/>
              </w:rPr>
              <w:t>Articles et Specifications proposed</w:t>
            </w:r>
          </w:p>
        </w:tc>
        <w:tc>
          <w:tcPr>
            <w:tcW w:w="540" w:type="dxa"/>
            <w:shd w:val="clear" w:color="auto" w:fill="D6E3BC" w:themeFill="accent3" w:themeFillTint="66"/>
            <w:vAlign w:val="center"/>
          </w:tcPr>
          <w:p w14:paraId="69B0280D" w14:textId="77777777" w:rsidR="007657B7" w:rsidRPr="00D332E3" w:rsidRDefault="007657B7" w:rsidP="00696D77">
            <w:pPr>
              <w:autoSpaceDE/>
              <w:autoSpaceDN/>
              <w:jc w:val="right"/>
              <w:rPr>
                <w:rFonts w:asciiTheme="minorHAnsi" w:hAnsiTheme="minorHAnsi" w:cstheme="minorHAnsi"/>
                <w:lang w:bidi="ar-SA"/>
              </w:rPr>
            </w:pPr>
            <w:r w:rsidRPr="00D332E3">
              <w:rPr>
                <w:rFonts w:asciiTheme="minorHAnsi" w:hAnsiTheme="minorHAnsi" w:cstheme="minorHAnsi"/>
                <w:b/>
                <w:lang w:bidi="ar-SA"/>
              </w:rPr>
              <w:t>PU</w:t>
            </w:r>
          </w:p>
        </w:tc>
        <w:tc>
          <w:tcPr>
            <w:tcW w:w="820" w:type="dxa"/>
            <w:shd w:val="clear" w:color="auto" w:fill="D6E3BC" w:themeFill="accent3" w:themeFillTint="66"/>
            <w:vAlign w:val="center"/>
          </w:tcPr>
          <w:p w14:paraId="25FD753B" w14:textId="77777777" w:rsidR="007657B7" w:rsidRPr="00D332E3" w:rsidRDefault="007657B7" w:rsidP="00696D77">
            <w:pPr>
              <w:autoSpaceDE/>
              <w:autoSpaceDN/>
              <w:jc w:val="right"/>
              <w:rPr>
                <w:rFonts w:asciiTheme="minorHAnsi" w:hAnsiTheme="minorHAnsi" w:cstheme="minorHAnsi"/>
                <w:lang w:bidi="ar-SA"/>
              </w:rPr>
            </w:pPr>
            <w:r w:rsidRPr="00D332E3">
              <w:rPr>
                <w:rFonts w:asciiTheme="minorHAnsi" w:hAnsiTheme="minorHAnsi" w:cstheme="minorHAnsi"/>
                <w:b/>
                <w:lang w:bidi="ar-SA"/>
              </w:rPr>
              <w:t>TOTAL</w:t>
            </w:r>
          </w:p>
        </w:tc>
      </w:tr>
      <w:tr w:rsidR="00057CC2" w:rsidRPr="00D332E3" w14:paraId="0988BCD8" w14:textId="77777777" w:rsidTr="00D332E3">
        <w:trPr>
          <w:jc w:val="center"/>
        </w:trPr>
        <w:tc>
          <w:tcPr>
            <w:tcW w:w="1435" w:type="dxa"/>
            <w:vAlign w:val="center"/>
          </w:tcPr>
          <w:p w14:paraId="615ADBC8" w14:textId="4F2D3CE0" w:rsidR="00057CC2" w:rsidRPr="00D332E3" w:rsidRDefault="00057CC2" w:rsidP="00F570CA">
            <w:pPr>
              <w:autoSpaceDE/>
              <w:autoSpaceDN/>
              <w:jc w:val="center"/>
              <w:rPr>
                <w:rFonts w:asciiTheme="minorHAnsi" w:hAnsiTheme="minorHAnsi" w:cstheme="minorHAnsi"/>
                <w:lang w:bidi="ar-SA"/>
              </w:rPr>
            </w:pPr>
            <w:r w:rsidRPr="00D332E3">
              <w:rPr>
                <w:rFonts w:asciiTheme="minorHAnsi" w:hAnsiTheme="minorHAnsi" w:cstheme="minorHAnsi"/>
              </w:rPr>
              <w:t xml:space="preserve">Type: </w:t>
            </w:r>
          </w:p>
        </w:tc>
        <w:tc>
          <w:tcPr>
            <w:tcW w:w="4230" w:type="dxa"/>
            <w:vAlign w:val="center"/>
          </w:tcPr>
          <w:p w14:paraId="75AE6CA8" w14:textId="158540A8" w:rsidR="00057CC2" w:rsidRPr="00D332E3" w:rsidRDefault="00057CC2" w:rsidP="00F570CA">
            <w:pPr>
              <w:widowControl/>
              <w:autoSpaceDE/>
              <w:autoSpaceDN/>
              <w:ind w:left="61"/>
              <w:rPr>
                <w:rFonts w:asciiTheme="minorHAnsi" w:hAnsiTheme="minorHAnsi" w:cstheme="minorHAnsi"/>
                <w:lang w:bidi="ar-SA"/>
              </w:rPr>
            </w:pPr>
            <w:r w:rsidRPr="00D332E3">
              <w:rPr>
                <w:rFonts w:asciiTheme="minorHAnsi" w:hAnsiTheme="minorHAnsi" w:cstheme="minorHAnsi"/>
              </w:rPr>
              <w:t>4x4, General Export (Ford Explorer, Ford Escape, Toyota RAV4, Toyota Prado, Toyota Fortuner or equal</w:t>
            </w:r>
          </w:p>
        </w:tc>
        <w:tc>
          <w:tcPr>
            <w:tcW w:w="630" w:type="dxa"/>
            <w:vAlign w:val="center"/>
          </w:tcPr>
          <w:p w14:paraId="3F8B638A" w14:textId="77777777" w:rsidR="00057CC2" w:rsidRPr="00D332E3" w:rsidRDefault="00057CC2" w:rsidP="00F570CA">
            <w:pPr>
              <w:autoSpaceDE/>
              <w:autoSpaceDN/>
              <w:jc w:val="center"/>
              <w:rPr>
                <w:rFonts w:asciiTheme="minorHAnsi" w:hAnsiTheme="minorHAnsi" w:cstheme="minorHAnsi"/>
                <w:lang w:bidi="ar-SA"/>
              </w:rPr>
            </w:pPr>
          </w:p>
        </w:tc>
        <w:tc>
          <w:tcPr>
            <w:tcW w:w="2340" w:type="dxa"/>
            <w:vAlign w:val="center"/>
          </w:tcPr>
          <w:p w14:paraId="61767E5F" w14:textId="77777777" w:rsidR="00057CC2" w:rsidRPr="00D332E3" w:rsidRDefault="00057CC2" w:rsidP="00F570CA">
            <w:pPr>
              <w:autoSpaceDE/>
              <w:autoSpaceDN/>
              <w:rPr>
                <w:rFonts w:asciiTheme="minorHAnsi" w:hAnsiTheme="minorHAnsi" w:cstheme="minorHAnsi"/>
                <w:lang w:bidi="ar-SA"/>
              </w:rPr>
            </w:pPr>
          </w:p>
        </w:tc>
        <w:tc>
          <w:tcPr>
            <w:tcW w:w="540" w:type="dxa"/>
            <w:vAlign w:val="center"/>
          </w:tcPr>
          <w:p w14:paraId="19DAE92B" w14:textId="77777777" w:rsidR="00057CC2" w:rsidRPr="00D332E3" w:rsidRDefault="00057CC2" w:rsidP="00F570CA">
            <w:pPr>
              <w:autoSpaceDE/>
              <w:autoSpaceDN/>
              <w:jc w:val="right"/>
              <w:rPr>
                <w:rFonts w:asciiTheme="minorHAnsi" w:hAnsiTheme="minorHAnsi" w:cstheme="minorHAnsi"/>
                <w:lang w:bidi="ar-SA"/>
              </w:rPr>
            </w:pPr>
          </w:p>
        </w:tc>
        <w:tc>
          <w:tcPr>
            <w:tcW w:w="820" w:type="dxa"/>
            <w:vAlign w:val="center"/>
          </w:tcPr>
          <w:p w14:paraId="7E2FC440" w14:textId="77777777" w:rsidR="00057CC2" w:rsidRPr="00D332E3" w:rsidRDefault="00057CC2" w:rsidP="00F570CA">
            <w:pPr>
              <w:autoSpaceDE/>
              <w:autoSpaceDN/>
              <w:jc w:val="right"/>
              <w:rPr>
                <w:rFonts w:asciiTheme="minorHAnsi" w:hAnsiTheme="minorHAnsi" w:cstheme="minorHAnsi"/>
                <w:lang w:bidi="ar-SA"/>
              </w:rPr>
            </w:pPr>
          </w:p>
        </w:tc>
      </w:tr>
      <w:tr w:rsidR="00057CC2" w:rsidRPr="00D332E3" w14:paraId="7D736A36" w14:textId="77777777" w:rsidTr="00D332E3">
        <w:trPr>
          <w:jc w:val="center"/>
        </w:trPr>
        <w:tc>
          <w:tcPr>
            <w:tcW w:w="1435" w:type="dxa"/>
            <w:vAlign w:val="center"/>
          </w:tcPr>
          <w:p w14:paraId="5DC16C08" w14:textId="4F63AFB2" w:rsidR="00057CC2" w:rsidRPr="00D332E3" w:rsidRDefault="00057CC2" w:rsidP="00F570CA">
            <w:pPr>
              <w:autoSpaceDE/>
              <w:autoSpaceDN/>
              <w:jc w:val="center"/>
              <w:rPr>
                <w:rFonts w:asciiTheme="minorHAnsi" w:hAnsiTheme="minorHAnsi" w:cstheme="minorHAnsi"/>
                <w:lang w:bidi="ar-SA"/>
              </w:rPr>
            </w:pPr>
            <w:r w:rsidRPr="00D332E3">
              <w:rPr>
                <w:rFonts w:asciiTheme="minorHAnsi" w:hAnsiTheme="minorHAnsi" w:cstheme="minorHAnsi"/>
              </w:rPr>
              <w:t xml:space="preserve">Brand: </w:t>
            </w:r>
          </w:p>
        </w:tc>
        <w:tc>
          <w:tcPr>
            <w:tcW w:w="4230" w:type="dxa"/>
            <w:vAlign w:val="center"/>
          </w:tcPr>
          <w:p w14:paraId="605A4645" w14:textId="3E58250B" w:rsidR="00057CC2" w:rsidRPr="00D332E3" w:rsidRDefault="00057CC2" w:rsidP="00F570CA">
            <w:pPr>
              <w:widowControl/>
              <w:autoSpaceDE/>
              <w:autoSpaceDN/>
              <w:ind w:left="61"/>
              <w:rPr>
                <w:rFonts w:asciiTheme="minorHAnsi" w:hAnsiTheme="minorHAnsi" w:cstheme="minorHAnsi"/>
                <w:lang w:bidi="ar-SA"/>
              </w:rPr>
            </w:pPr>
            <w:r w:rsidRPr="00D332E3">
              <w:rPr>
                <w:rFonts w:asciiTheme="minorHAnsi" w:hAnsiTheme="minorHAnsi" w:cstheme="minorHAnsi"/>
              </w:rPr>
              <w:t>Must be Ford, Toyota, or Nissan</w:t>
            </w:r>
          </w:p>
        </w:tc>
        <w:tc>
          <w:tcPr>
            <w:tcW w:w="630" w:type="dxa"/>
            <w:vAlign w:val="center"/>
          </w:tcPr>
          <w:p w14:paraId="0246BD55" w14:textId="77777777" w:rsidR="00057CC2" w:rsidRPr="00D332E3" w:rsidRDefault="00057CC2" w:rsidP="00F570CA">
            <w:pPr>
              <w:autoSpaceDE/>
              <w:autoSpaceDN/>
              <w:jc w:val="center"/>
              <w:rPr>
                <w:rFonts w:asciiTheme="minorHAnsi" w:hAnsiTheme="minorHAnsi" w:cstheme="minorHAnsi"/>
                <w:lang w:bidi="ar-SA"/>
              </w:rPr>
            </w:pPr>
          </w:p>
        </w:tc>
        <w:tc>
          <w:tcPr>
            <w:tcW w:w="2340" w:type="dxa"/>
            <w:vAlign w:val="center"/>
          </w:tcPr>
          <w:p w14:paraId="6EDA0772" w14:textId="77777777" w:rsidR="00057CC2" w:rsidRPr="00D332E3" w:rsidRDefault="00057CC2" w:rsidP="00F570CA">
            <w:pPr>
              <w:autoSpaceDE/>
              <w:autoSpaceDN/>
              <w:rPr>
                <w:rFonts w:asciiTheme="minorHAnsi" w:hAnsiTheme="minorHAnsi" w:cstheme="minorHAnsi"/>
                <w:lang w:bidi="ar-SA"/>
              </w:rPr>
            </w:pPr>
          </w:p>
        </w:tc>
        <w:tc>
          <w:tcPr>
            <w:tcW w:w="540" w:type="dxa"/>
            <w:vAlign w:val="center"/>
          </w:tcPr>
          <w:p w14:paraId="3D5C88A4" w14:textId="77777777" w:rsidR="00057CC2" w:rsidRPr="00D332E3" w:rsidRDefault="00057CC2" w:rsidP="00F570CA">
            <w:pPr>
              <w:autoSpaceDE/>
              <w:autoSpaceDN/>
              <w:jc w:val="right"/>
              <w:rPr>
                <w:rFonts w:asciiTheme="minorHAnsi" w:hAnsiTheme="minorHAnsi" w:cstheme="minorHAnsi"/>
                <w:lang w:bidi="ar-SA"/>
              </w:rPr>
            </w:pPr>
          </w:p>
        </w:tc>
        <w:tc>
          <w:tcPr>
            <w:tcW w:w="820" w:type="dxa"/>
            <w:vAlign w:val="center"/>
          </w:tcPr>
          <w:p w14:paraId="21F2DF76" w14:textId="77777777" w:rsidR="00057CC2" w:rsidRPr="00D332E3" w:rsidRDefault="00057CC2" w:rsidP="00F570CA">
            <w:pPr>
              <w:autoSpaceDE/>
              <w:autoSpaceDN/>
              <w:jc w:val="right"/>
              <w:rPr>
                <w:rFonts w:asciiTheme="minorHAnsi" w:hAnsiTheme="minorHAnsi" w:cstheme="minorHAnsi"/>
                <w:lang w:bidi="ar-SA"/>
              </w:rPr>
            </w:pPr>
          </w:p>
        </w:tc>
      </w:tr>
      <w:tr w:rsidR="00057CC2" w:rsidRPr="00D332E3" w14:paraId="4A553A6C" w14:textId="77777777" w:rsidTr="00D332E3">
        <w:trPr>
          <w:jc w:val="center"/>
        </w:trPr>
        <w:tc>
          <w:tcPr>
            <w:tcW w:w="1435" w:type="dxa"/>
            <w:vAlign w:val="center"/>
          </w:tcPr>
          <w:p w14:paraId="4FBE8A3C" w14:textId="592BE1C8" w:rsidR="00057CC2" w:rsidRPr="00D332E3" w:rsidRDefault="00057CC2" w:rsidP="00F570CA">
            <w:pPr>
              <w:autoSpaceDE/>
              <w:autoSpaceDN/>
              <w:jc w:val="center"/>
              <w:rPr>
                <w:rFonts w:asciiTheme="minorHAnsi" w:hAnsiTheme="minorHAnsi" w:cstheme="minorHAnsi"/>
                <w:lang w:bidi="ar-SA"/>
              </w:rPr>
            </w:pPr>
            <w:r w:rsidRPr="00D332E3">
              <w:rPr>
                <w:rFonts w:asciiTheme="minorHAnsi" w:hAnsiTheme="minorHAnsi" w:cstheme="minorHAnsi"/>
              </w:rPr>
              <w:t xml:space="preserve">Model Year: </w:t>
            </w:r>
          </w:p>
        </w:tc>
        <w:tc>
          <w:tcPr>
            <w:tcW w:w="4230" w:type="dxa"/>
            <w:vAlign w:val="center"/>
          </w:tcPr>
          <w:p w14:paraId="5BC9F9EF" w14:textId="0EC8FBB5" w:rsidR="00057CC2" w:rsidRPr="00D332E3" w:rsidRDefault="00057CC2" w:rsidP="00F570CA">
            <w:pPr>
              <w:widowControl/>
              <w:autoSpaceDE/>
              <w:autoSpaceDN/>
              <w:ind w:left="61"/>
              <w:rPr>
                <w:rFonts w:asciiTheme="minorHAnsi" w:hAnsiTheme="minorHAnsi" w:cstheme="minorHAnsi"/>
                <w:lang w:bidi="ar-SA"/>
              </w:rPr>
            </w:pPr>
            <w:r w:rsidRPr="00D332E3">
              <w:rPr>
                <w:rFonts w:asciiTheme="minorHAnsi" w:hAnsiTheme="minorHAnsi" w:cstheme="minorHAnsi"/>
              </w:rPr>
              <w:t>2019 or newer; Vehicle must be new and unused</w:t>
            </w:r>
          </w:p>
        </w:tc>
        <w:tc>
          <w:tcPr>
            <w:tcW w:w="630" w:type="dxa"/>
            <w:vAlign w:val="center"/>
          </w:tcPr>
          <w:p w14:paraId="6E86335E" w14:textId="77777777" w:rsidR="00057CC2" w:rsidRPr="00D332E3" w:rsidRDefault="00057CC2" w:rsidP="00F570CA">
            <w:pPr>
              <w:autoSpaceDE/>
              <w:autoSpaceDN/>
              <w:jc w:val="center"/>
              <w:rPr>
                <w:rFonts w:asciiTheme="minorHAnsi" w:hAnsiTheme="minorHAnsi" w:cstheme="minorHAnsi"/>
                <w:lang w:bidi="ar-SA"/>
              </w:rPr>
            </w:pPr>
          </w:p>
        </w:tc>
        <w:tc>
          <w:tcPr>
            <w:tcW w:w="2340" w:type="dxa"/>
            <w:vAlign w:val="center"/>
          </w:tcPr>
          <w:p w14:paraId="2D6D8C6B" w14:textId="77777777" w:rsidR="00057CC2" w:rsidRPr="00D332E3" w:rsidRDefault="00057CC2" w:rsidP="00F570CA">
            <w:pPr>
              <w:autoSpaceDE/>
              <w:autoSpaceDN/>
              <w:rPr>
                <w:rFonts w:asciiTheme="minorHAnsi" w:hAnsiTheme="minorHAnsi" w:cstheme="minorHAnsi"/>
                <w:lang w:bidi="ar-SA"/>
              </w:rPr>
            </w:pPr>
          </w:p>
        </w:tc>
        <w:tc>
          <w:tcPr>
            <w:tcW w:w="540" w:type="dxa"/>
            <w:vAlign w:val="center"/>
          </w:tcPr>
          <w:p w14:paraId="5EB0B4AB" w14:textId="77777777" w:rsidR="00057CC2" w:rsidRPr="00D332E3" w:rsidRDefault="00057CC2" w:rsidP="00F570CA">
            <w:pPr>
              <w:autoSpaceDE/>
              <w:autoSpaceDN/>
              <w:jc w:val="right"/>
              <w:rPr>
                <w:rFonts w:asciiTheme="minorHAnsi" w:hAnsiTheme="minorHAnsi" w:cstheme="minorHAnsi"/>
                <w:lang w:bidi="ar-SA"/>
              </w:rPr>
            </w:pPr>
          </w:p>
        </w:tc>
        <w:tc>
          <w:tcPr>
            <w:tcW w:w="820" w:type="dxa"/>
            <w:vAlign w:val="center"/>
          </w:tcPr>
          <w:p w14:paraId="3C0FEF1F" w14:textId="77777777" w:rsidR="00057CC2" w:rsidRPr="00D332E3" w:rsidRDefault="00057CC2" w:rsidP="00F570CA">
            <w:pPr>
              <w:autoSpaceDE/>
              <w:autoSpaceDN/>
              <w:jc w:val="right"/>
              <w:rPr>
                <w:rFonts w:asciiTheme="minorHAnsi" w:hAnsiTheme="minorHAnsi" w:cstheme="minorHAnsi"/>
                <w:lang w:bidi="ar-SA"/>
              </w:rPr>
            </w:pPr>
          </w:p>
        </w:tc>
      </w:tr>
      <w:tr w:rsidR="00057CC2" w:rsidRPr="00D332E3" w14:paraId="56EC7BD6" w14:textId="77777777" w:rsidTr="00D332E3">
        <w:trPr>
          <w:jc w:val="center"/>
        </w:trPr>
        <w:tc>
          <w:tcPr>
            <w:tcW w:w="1435" w:type="dxa"/>
            <w:vAlign w:val="center"/>
          </w:tcPr>
          <w:p w14:paraId="42AF29FC" w14:textId="42F5DAA0" w:rsidR="00057CC2" w:rsidRPr="00D332E3" w:rsidRDefault="00057CC2" w:rsidP="00F570CA">
            <w:pPr>
              <w:autoSpaceDE/>
              <w:autoSpaceDN/>
              <w:jc w:val="center"/>
              <w:rPr>
                <w:rFonts w:asciiTheme="minorHAnsi" w:hAnsiTheme="minorHAnsi" w:cstheme="minorHAnsi"/>
                <w:lang w:bidi="ar-SA"/>
              </w:rPr>
            </w:pPr>
            <w:r w:rsidRPr="00D332E3">
              <w:rPr>
                <w:rFonts w:asciiTheme="minorHAnsi" w:hAnsiTheme="minorHAnsi" w:cstheme="minorHAnsi"/>
              </w:rPr>
              <w:t>Manufacture</w:t>
            </w:r>
          </w:p>
        </w:tc>
        <w:tc>
          <w:tcPr>
            <w:tcW w:w="4230" w:type="dxa"/>
            <w:vAlign w:val="center"/>
          </w:tcPr>
          <w:p w14:paraId="54EA7FD6" w14:textId="3CE89DAD" w:rsidR="00057CC2" w:rsidRPr="00D332E3" w:rsidRDefault="00057CC2" w:rsidP="00F570CA">
            <w:pPr>
              <w:widowControl/>
              <w:autoSpaceDE/>
              <w:autoSpaceDN/>
              <w:ind w:left="61"/>
              <w:rPr>
                <w:rFonts w:asciiTheme="minorHAnsi" w:hAnsiTheme="minorHAnsi" w:cstheme="minorHAnsi"/>
                <w:lang w:bidi="ar-SA"/>
              </w:rPr>
            </w:pPr>
            <w:r w:rsidRPr="00D332E3">
              <w:rPr>
                <w:rFonts w:asciiTheme="minorHAnsi" w:hAnsiTheme="minorHAnsi" w:cstheme="minorHAnsi"/>
              </w:rPr>
              <w:t>U.S.-manufactured</w:t>
            </w:r>
          </w:p>
        </w:tc>
        <w:tc>
          <w:tcPr>
            <w:tcW w:w="630" w:type="dxa"/>
            <w:vAlign w:val="center"/>
          </w:tcPr>
          <w:p w14:paraId="43372609" w14:textId="77777777" w:rsidR="00057CC2" w:rsidRPr="00D332E3" w:rsidRDefault="00057CC2" w:rsidP="00F570CA">
            <w:pPr>
              <w:autoSpaceDE/>
              <w:autoSpaceDN/>
              <w:jc w:val="center"/>
              <w:rPr>
                <w:rFonts w:asciiTheme="minorHAnsi" w:hAnsiTheme="minorHAnsi" w:cstheme="minorHAnsi"/>
                <w:lang w:bidi="ar-SA"/>
              </w:rPr>
            </w:pPr>
          </w:p>
        </w:tc>
        <w:tc>
          <w:tcPr>
            <w:tcW w:w="2340" w:type="dxa"/>
            <w:vAlign w:val="center"/>
          </w:tcPr>
          <w:p w14:paraId="35BAF353" w14:textId="77777777" w:rsidR="00057CC2" w:rsidRPr="00D332E3" w:rsidRDefault="00057CC2" w:rsidP="00F570CA">
            <w:pPr>
              <w:autoSpaceDE/>
              <w:autoSpaceDN/>
              <w:rPr>
                <w:rFonts w:asciiTheme="minorHAnsi" w:hAnsiTheme="minorHAnsi" w:cstheme="minorHAnsi"/>
                <w:lang w:bidi="ar-SA"/>
              </w:rPr>
            </w:pPr>
          </w:p>
        </w:tc>
        <w:tc>
          <w:tcPr>
            <w:tcW w:w="540" w:type="dxa"/>
            <w:vAlign w:val="center"/>
          </w:tcPr>
          <w:p w14:paraId="601578A3" w14:textId="77777777" w:rsidR="00057CC2" w:rsidRPr="00D332E3" w:rsidRDefault="00057CC2" w:rsidP="00F570CA">
            <w:pPr>
              <w:autoSpaceDE/>
              <w:autoSpaceDN/>
              <w:jc w:val="right"/>
              <w:rPr>
                <w:rFonts w:asciiTheme="minorHAnsi" w:hAnsiTheme="minorHAnsi" w:cstheme="minorHAnsi"/>
                <w:lang w:bidi="ar-SA"/>
              </w:rPr>
            </w:pPr>
          </w:p>
        </w:tc>
        <w:tc>
          <w:tcPr>
            <w:tcW w:w="820" w:type="dxa"/>
            <w:vAlign w:val="center"/>
          </w:tcPr>
          <w:p w14:paraId="32C1FBFA" w14:textId="77777777" w:rsidR="00057CC2" w:rsidRPr="00D332E3" w:rsidRDefault="00057CC2" w:rsidP="00F570CA">
            <w:pPr>
              <w:autoSpaceDE/>
              <w:autoSpaceDN/>
              <w:jc w:val="right"/>
              <w:rPr>
                <w:rFonts w:asciiTheme="minorHAnsi" w:hAnsiTheme="minorHAnsi" w:cstheme="minorHAnsi"/>
                <w:lang w:bidi="ar-SA"/>
              </w:rPr>
            </w:pPr>
          </w:p>
        </w:tc>
      </w:tr>
      <w:tr w:rsidR="00057CC2" w:rsidRPr="00D332E3" w14:paraId="681C5A30" w14:textId="77777777" w:rsidTr="00D332E3">
        <w:trPr>
          <w:jc w:val="center"/>
        </w:trPr>
        <w:tc>
          <w:tcPr>
            <w:tcW w:w="1435" w:type="dxa"/>
            <w:vAlign w:val="center"/>
          </w:tcPr>
          <w:p w14:paraId="4957AEA9" w14:textId="527C3582" w:rsidR="00057CC2" w:rsidRPr="00D332E3" w:rsidRDefault="00057CC2" w:rsidP="00F570CA">
            <w:pPr>
              <w:autoSpaceDE/>
              <w:autoSpaceDN/>
              <w:jc w:val="center"/>
              <w:rPr>
                <w:rFonts w:asciiTheme="minorHAnsi" w:hAnsiTheme="minorHAnsi" w:cstheme="minorHAnsi"/>
                <w:lang w:bidi="ar-SA"/>
              </w:rPr>
            </w:pPr>
            <w:r w:rsidRPr="00D332E3">
              <w:rPr>
                <w:rFonts w:asciiTheme="minorHAnsi" w:hAnsiTheme="minorHAnsi" w:cstheme="minorHAnsi"/>
              </w:rPr>
              <w:t xml:space="preserve">Seats </w:t>
            </w:r>
          </w:p>
        </w:tc>
        <w:tc>
          <w:tcPr>
            <w:tcW w:w="4230" w:type="dxa"/>
            <w:vAlign w:val="center"/>
          </w:tcPr>
          <w:p w14:paraId="43D47524" w14:textId="0281C697" w:rsidR="00057CC2" w:rsidRPr="00D332E3" w:rsidRDefault="00696D77" w:rsidP="00F570CA">
            <w:pPr>
              <w:widowControl/>
              <w:autoSpaceDE/>
              <w:autoSpaceDN/>
              <w:ind w:left="61"/>
              <w:rPr>
                <w:rFonts w:asciiTheme="minorHAnsi" w:hAnsiTheme="minorHAnsi" w:cstheme="minorHAnsi"/>
                <w:lang w:bidi="ar-SA"/>
              </w:rPr>
            </w:pPr>
            <w:r>
              <w:rPr>
                <w:rFonts w:asciiTheme="minorHAnsi" w:hAnsiTheme="minorHAnsi" w:cstheme="minorHAnsi"/>
              </w:rPr>
              <w:t xml:space="preserve">5 </w:t>
            </w:r>
            <w:r w:rsidR="00057CC2" w:rsidRPr="00D332E3">
              <w:rPr>
                <w:rFonts w:asciiTheme="minorHAnsi" w:hAnsiTheme="minorHAnsi" w:cstheme="minorHAnsi"/>
              </w:rPr>
              <w:t>minimum, 7 preferred</w:t>
            </w:r>
          </w:p>
        </w:tc>
        <w:tc>
          <w:tcPr>
            <w:tcW w:w="630" w:type="dxa"/>
            <w:vAlign w:val="center"/>
          </w:tcPr>
          <w:p w14:paraId="489EC78F" w14:textId="77777777" w:rsidR="00057CC2" w:rsidRPr="00D332E3" w:rsidRDefault="00057CC2" w:rsidP="00F570CA">
            <w:pPr>
              <w:autoSpaceDE/>
              <w:autoSpaceDN/>
              <w:jc w:val="center"/>
              <w:rPr>
                <w:rFonts w:asciiTheme="minorHAnsi" w:hAnsiTheme="minorHAnsi" w:cstheme="minorHAnsi"/>
                <w:lang w:bidi="ar-SA"/>
              </w:rPr>
            </w:pPr>
          </w:p>
        </w:tc>
        <w:tc>
          <w:tcPr>
            <w:tcW w:w="2340" w:type="dxa"/>
            <w:vAlign w:val="center"/>
          </w:tcPr>
          <w:p w14:paraId="0E5A9EDB" w14:textId="77777777" w:rsidR="00057CC2" w:rsidRPr="00D332E3" w:rsidRDefault="00057CC2" w:rsidP="00F570CA">
            <w:pPr>
              <w:autoSpaceDE/>
              <w:autoSpaceDN/>
              <w:rPr>
                <w:rFonts w:asciiTheme="minorHAnsi" w:hAnsiTheme="minorHAnsi" w:cstheme="minorHAnsi"/>
                <w:lang w:bidi="ar-SA"/>
              </w:rPr>
            </w:pPr>
          </w:p>
        </w:tc>
        <w:tc>
          <w:tcPr>
            <w:tcW w:w="540" w:type="dxa"/>
            <w:vAlign w:val="center"/>
          </w:tcPr>
          <w:p w14:paraId="458CEC3C" w14:textId="77777777" w:rsidR="00057CC2" w:rsidRPr="00D332E3" w:rsidRDefault="00057CC2" w:rsidP="00F570CA">
            <w:pPr>
              <w:autoSpaceDE/>
              <w:autoSpaceDN/>
              <w:jc w:val="right"/>
              <w:rPr>
                <w:rFonts w:asciiTheme="minorHAnsi" w:hAnsiTheme="minorHAnsi" w:cstheme="minorHAnsi"/>
                <w:lang w:bidi="ar-SA"/>
              </w:rPr>
            </w:pPr>
          </w:p>
        </w:tc>
        <w:tc>
          <w:tcPr>
            <w:tcW w:w="820" w:type="dxa"/>
            <w:vAlign w:val="center"/>
          </w:tcPr>
          <w:p w14:paraId="4A4F87DF" w14:textId="77777777" w:rsidR="00057CC2" w:rsidRPr="00D332E3" w:rsidRDefault="00057CC2" w:rsidP="00F570CA">
            <w:pPr>
              <w:autoSpaceDE/>
              <w:autoSpaceDN/>
              <w:jc w:val="right"/>
              <w:rPr>
                <w:rFonts w:asciiTheme="minorHAnsi" w:hAnsiTheme="minorHAnsi" w:cstheme="minorHAnsi"/>
                <w:lang w:bidi="ar-SA"/>
              </w:rPr>
            </w:pPr>
          </w:p>
        </w:tc>
      </w:tr>
      <w:tr w:rsidR="00057CC2" w:rsidRPr="00D332E3" w14:paraId="6E5A37AD" w14:textId="77777777" w:rsidTr="00D332E3">
        <w:trPr>
          <w:jc w:val="center"/>
        </w:trPr>
        <w:tc>
          <w:tcPr>
            <w:tcW w:w="1435" w:type="dxa"/>
            <w:vAlign w:val="center"/>
          </w:tcPr>
          <w:p w14:paraId="22BCDE06" w14:textId="14BB202B" w:rsidR="00057CC2" w:rsidRPr="00D332E3" w:rsidRDefault="00057CC2" w:rsidP="00F570CA">
            <w:pPr>
              <w:autoSpaceDE/>
              <w:autoSpaceDN/>
              <w:jc w:val="center"/>
              <w:rPr>
                <w:rFonts w:asciiTheme="minorHAnsi" w:hAnsiTheme="minorHAnsi" w:cstheme="minorHAnsi"/>
                <w:lang w:bidi="ar-SA"/>
              </w:rPr>
            </w:pPr>
            <w:r w:rsidRPr="00D332E3">
              <w:rPr>
                <w:rFonts w:asciiTheme="minorHAnsi" w:hAnsiTheme="minorHAnsi" w:cstheme="minorHAnsi"/>
              </w:rPr>
              <w:t>Steering:</w:t>
            </w:r>
          </w:p>
        </w:tc>
        <w:tc>
          <w:tcPr>
            <w:tcW w:w="4230" w:type="dxa"/>
            <w:vAlign w:val="center"/>
          </w:tcPr>
          <w:p w14:paraId="429E45F3" w14:textId="5BB5B151" w:rsidR="00057CC2" w:rsidRPr="00D332E3" w:rsidRDefault="00057CC2" w:rsidP="00F570CA">
            <w:pPr>
              <w:widowControl/>
              <w:autoSpaceDE/>
              <w:autoSpaceDN/>
              <w:ind w:left="61"/>
              <w:rPr>
                <w:rFonts w:asciiTheme="minorHAnsi" w:hAnsiTheme="minorHAnsi" w:cstheme="minorHAnsi"/>
                <w:lang w:bidi="ar-SA"/>
              </w:rPr>
            </w:pPr>
            <w:r w:rsidRPr="00D332E3">
              <w:rPr>
                <w:rFonts w:asciiTheme="minorHAnsi" w:hAnsiTheme="minorHAnsi" w:cstheme="minorHAnsi"/>
              </w:rPr>
              <w:t xml:space="preserve">Left-hand drive </w:t>
            </w:r>
          </w:p>
        </w:tc>
        <w:tc>
          <w:tcPr>
            <w:tcW w:w="630" w:type="dxa"/>
            <w:vAlign w:val="center"/>
          </w:tcPr>
          <w:p w14:paraId="4CEE56D7" w14:textId="77777777" w:rsidR="00057CC2" w:rsidRPr="00D332E3" w:rsidRDefault="00057CC2" w:rsidP="00F570CA">
            <w:pPr>
              <w:autoSpaceDE/>
              <w:autoSpaceDN/>
              <w:jc w:val="center"/>
              <w:rPr>
                <w:rFonts w:asciiTheme="minorHAnsi" w:hAnsiTheme="minorHAnsi" w:cstheme="minorHAnsi"/>
                <w:lang w:bidi="ar-SA"/>
              </w:rPr>
            </w:pPr>
          </w:p>
        </w:tc>
        <w:tc>
          <w:tcPr>
            <w:tcW w:w="2340" w:type="dxa"/>
            <w:vAlign w:val="center"/>
          </w:tcPr>
          <w:p w14:paraId="6E864E98" w14:textId="77777777" w:rsidR="00057CC2" w:rsidRPr="00D332E3" w:rsidRDefault="00057CC2" w:rsidP="00F570CA">
            <w:pPr>
              <w:autoSpaceDE/>
              <w:autoSpaceDN/>
              <w:rPr>
                <w:rFonts w:asciiTheme="minorHAnsi" w:hAnsiTheme="minorHAnsi" w:cstheme="minorHAnsi"/>
                <w:lang w:bidi="ar-SA"/>
              </w:rPr>
            </w:pPr>
          </w:p>
        </w:tc>
        <w:tc>
          <w:tcPr>
            <w:tcW w:w="540" w:type="dxa"/>
            <w:vAlign w:val="center"/>
          </w:tcPr>
          <w:p w14:paraId="31820AEA" w14:textId="77777777" w:rsidR="00057CC2" w:rsidRPr="00D332E3" w:rsidRDefault="00057CC2" w:rsidP="00F570CA">
            <w:pPr>
              <w:autoSpaceDE/>
              <w:autoSpaceDN/>
              <w:jc w:val="right"/>
              <w:rPr>
                <w:rFonts w:asciiTheme="minorHAnsi" w:hAnsiTheme="minorHAnsi" w:cstheme="minorHAnsi"/>
                <w:lang w:bidi="ar-SA"/>
              </w:rPr>
            </w:pPr>
          </w:p>
        </w:tc>
        <w:tc>
          <w:tcPr>
            <w:tcW w:w="820" w:type="dxa"/>
            <w:vAlign w:val="center"/>
          </w:tcPr>
          <w:p w14:paraId="64E989D9" w14:textId="77777777" w:rsidR="00057CC2" w:rsidRPr="00D332E3" w:rsidRDefault="00057CC2" w:rsidP="00F570CA">
            <w:pPr>
              <w:autoSpaceDE/>
              <w:autoSpaceDN/>
              <w:jc w:val="right"/>
              <w:rPr>
                <w:rFonts w:asciiTheme="minorHAnsi" w:hAnsiTheme="minorHAnsi" w:cstheme="minorHAnsi"/>
                <w:lang w:bidi="ar-SA"/>
              </w:rPr>
            </w:pPr>
          </w:p>
        </w:tc>
      </w:tr>
      <w:tr w:rsidR="00057CC2" w:rsidRPr="00D332E3" w14:paraId="24046074" w14:textId="77777777" w:rsidTr="00D332E3">
        <w:trPr>
          <w:jc w:val="center"/>
        </w:trPr>
        <w:tc>
          <w:tcPr>
            <w:tcW w:w="1435" w:type="dxa"/>
            <w:vAlign w:val="center"/>
          </w:tcPr>
          <w:p w14:paraId="2C16CBE4" w14:textId="04E93A56" w:rsidR="00057CC2" w:rsidRPr="00D332E3" w:rsidRDefault="00057CC2" w:rsidP="00F570CA">
            <w:pPr>
              <w:autoSpaceDE/>
              <w:autoSpaceDN/>
              <w:jc w:val="center"/>
              <w:rPr>
                <w:rFonts w:asciiTheme="minorHAnsi" w:hAnsiTheme="minorHAnsi" w:cstheme="minorHAnsi"/>
                <w:lang w:bidi="ar-SA"/>
              </w:rPr>
            </w:pPr>
            <w:r w:rsidRPr="00D332E3">
              <w:rPr>
                <w:rFonts w:asciiTheme="minorHAnsi" w:hAnsiTheme="minorHAnsi" w:cstheme="minorHAnsi"/>
              </w:rPr>
              <w:t xml:space="preserve">Doors: </w:t>
            </w:r>
          </w:p>
        </w:tc>
        <w:tc>
          <w:tcPr>
            <w:tcW w:w="4230" w:type="dxa"/>
            <w:vAlign w:val="center"/>
          </w:tcPr>
          <w:p w14:paraId="0198BFC6" w14:textId="026F9A90" w:rsidR="00057CC2" w:rsidRPr="00D332E3" w:rsidRDefault="00965B47" w:rsidP="00F570CA">
            <w:pPr>
              <w:widowControl/>
              <w:autoSpaceDE/>
              <w:autoSpaceDN/>
              <w:ind w:left="61"/>
              <w:rPr>
                <w:rFonts w:asciiTheme="minorHAnsi" w:hAnsiTheme="minorHAnsi" w:cstheme="minorHAnsi"/>
                <w:lang w:bidi="ar-SA"/>
              </w:rPr>
            </w:pPr>
            <w:r w:rsidRPr="00D332E3">
              <w:rPr>
                <w:rFonts w:asciiTheme="minorHAnsi" w:hAnsiTheme="minorHAnsi" w:cstheme="minorHAnsi"/>
              </w:rPr>
              <w:t>At least 4 doors</w:t>
            </w:r>
          </w:p>
        </w:tc>
        <w:tc>
          <w:tcPr>
            <w:tcW w:w="630" w:type="dxa"/>
            <w:vAlign w:val="center"/>
          </w:tcPr>
          <w:p w14:paraId="5C01CF84" w14:textId="77777777" w:rsidR="00057CC2" w:rsidRPr="00D332E3" w:rsidRDefault="00057CC2" w:rsidP="00F570CA">
            <w:pPr>
              <w:autoSpaceDE/>
              <w:autoSpaceDN/>
              <w:jc w:val="center"/>
              <w:rPr>
                <w:rFonts w:asciiTheme="minorHAnsi" w:hAnsiTheme="minorHAnsi" w:cstheme="minorHAnsi"/>
                <w:lang w:bidi="ar-SA"/>
              </w:rPr>
            </w:pPr>
          </w:p>
        </w:tc>
        <w:tc>
          <w:tcPr>
            <w:tcW w:w="2340" w:type="dxa"/>
            <w:vAlign w:val="center"/>
          </w:tcPr>
          <w:p w14:paraId="4C82EAD2" w14:textId="77777777" w:rsidR="00057CC2" w:rsidRPr="00D332E3" w:rsidRDefault="00057CC2" w:rsidP="00F570CA">
            <w:pPr>
              <w:autoSpaceDE/>
              <w:autoSpaceDN/>
              <w:rPr>
                <w:rFonts w:asciiTheme="minorHAnsi" w:hAnsiTheme="minorHAnsi" w:cstheme="minorHAnsi"/>
                <w:lang w:bidi="ar-SA"/>
              </w:rPr>
            </w:pPr>
          </w:p>
        </w:tc>
        <w:tc>
          <w:tcPr>
            <w:tcW w:w="540" w:type="dxa"/>
            <w:vAlign w:val="center"/>
          </w:tcPr>
          <w:p w14:paraId="557766DC" w14:textId="77777777" w:rsidR="00057CC2" w:rsidRPr="00D332E3" w:rsidRDefault="00057CC2" w:rsidP="00F570CA">
            <w:pPr>
              <w:autoSpaceDE/>
              <w:autoSpaceDN/>
              <w:jc w:val="right"/>
              <w:rPr>
                <w:rFonts w:asciiTheme="minorHAnsi" w:hAnsiTheme="minorHAnsi" w:cstheme="minorHAnsi"/>
                <w:lang w:bidi="ar-SA"/>
              </w:rPr>
            </w:pPr>
          </w:p>
        </w:tc>
        <w:tc>
          <w:tcPr>
            <w:tcW w:w="820" w:type="dxa"/>
            <w:vAlign w:val="center"/>
          </w:tcPr>
          <w:p w14:paraId="60B1E754" w14:textId="77777777" w:rsidR="00057CC2" w:rsidRPr="00D332E3" w:rsidRDefault="00057CC2" w:rsidP="00F570CA">
            <w:pPr>
              <w:autoSpaceDE/>
              <w:autoSpaceDN/>
              <w:jc w:val="right"/>
              <w:rPr>
                <w:rFonts w:asciiTheme="minorHAnsi" w:hAnsiTheme="minorHAnsi" w:cstheme="minorHAnsi"/>
                <w:lang w:bidi="ar-SA"/>
              </w:rPr>
            </w:pPr>
          </w:p>
        </w:tc>
      </w:tr>
      <w:tr w:rsidR="00057CC2" w:rsidRPr="00D332E3" w14:paraId="5726AFA4" w14:textId="77777777" w:rsidTr="00D332E3">
        <w:trPr>
          <w:jc w:val="center"/>
        </w:trPr>
        <w:tc>
          <w:tcPr>
            <w:tcW w:w="1435" w:type="dxa"/>
            <w:vAlign w:val="center"/>
          </w:tcPr>
          <w:p w14:paraId="56F4FAEF" w14:textId="557B0FD1" w:rsidR="00057CC2" w:rsidRPr="00D332E3" w:rsidRDefault="00057CC2" w:rsidP="00057CC2">
            <w:pPr>
              <w:autoSpaceDE/>
              <w:autoSpaceDN/>
              <w:jc w:val="center"/>
              <w:rPr>
                <w:rFonts w:asciiTheme="minorHAnsi" w:hAnsiTheme="minorHAnsi" w:cstheme="minorHAnsi"/>
                <w:lang w:bidi="ar-SA"/>
              </w:rPr>
            </w:pPr>
            <w:r w:rsidRPr="00D332E3">
              <w:rPr>
                <w:rFonts w:asciiTheme="minorHAnsi" w:hAnsiTheme="minorHAnsi" w:cstheme="minorHAnsi"/>
              </w:rPr>
              <w:t>Engine:</w:t>
            </w:r>
          </w:p>
        </w:tc>
        <w:tc>
          <w:tcPr>
            <w:tcW w:w="4230" w:type="dxa"/>
            <w:vAlign w:val="center"/>
          </w:tcPr>
          <w:p w14:paraId="0F4B96E4" w14:textId="6D1AB58A" w:rsidR="00057CC2" w:rsidRPr="00D332E3" w:rsidRDefault="00057CC2" w:rsidP="00057CC2">
            <w:pPr>
              <w:widowControl/>
              <w:autoSpaceDE/>
              <w:autoSpaceDN/>
              <w:ind w:left="61"/>
              <w:rPr>
                <w:rFonts w:asciiTheme="minorHAnsi" w:hAnsiTheme="minorHAnsi" w:cstheme="minorHAnsi"/>
                <w:lang w:bidi="ar-SA"/>
              </w:rPr>
            </w:pPr>
            <w:r w:rsidRPr="00D332E3">
              <w:rPr>
                <w:rFonts w:asciiTheme="minorHAnsi" w:hAnsiTheme="minorHAnsi" w:cstheme="minorHAnsi"/>
              </w:rPr>
              <w:t>4WD, 4,0L, V6 Ground</w:t>
            </w:r>
          </w:p>
        </w:tc>
        <w:tc>
          <w:tcPr>
            <w:tcW w:w="630" w:type="dxa"/>
            <w:vAlign w:val="center"/>
          </w:tcPr>
          <w:p w14:paraId="61E86A2A"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2C3DB616"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567F21E3"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6643EEA2"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2049B09C" w14:textId="77777777" w:rsidTr="00D332E3">
        <w:trPr>
          <w:jc w:val="center"/>
        </w:trPr>
        <w:tc>
          <w:tcPr>
            <w:tcW w:w="1435" w:type="dxa"/>
            <w:vAlign w:val="center"/>
          </w:tcPr>
          <w:p w14:paraId="022D0AE9" w14:textId="34B36F90" w:rsidR="00057CC2" w:rsidRPr="00D332E3" w:rsidRDefault="00057CC2" w:rsidP="00057CC2">
            <w:pPr>
              <w:autoSpaceDE/>
              <w:autoSpaceDN/>
              <w:jc w:val="center"/>
              <w:rPr>
                <w:rFonts w:asciiTheme="minorHAnsi" w:hAnsiTheme="minorHAnsi" w:cstheme="minorHAnsi"/>
                <w:lang w:bidi="ar-SA"/>
              </w:rPr>
            </w:pPr>
            <w:r w:rsidRPr="00D332E3">
              <w:rPr>
                <w:rFonts w:asciiTheme="minorHAnsi" w:hAnsiTheme="minorHAnsi" w:cstheme="minorHAnsi"/>
              </w:rPr>
              <w:t>Clearance:</w:t>
            </w:r>
          </w:p>
        </w:tc>
        <w:tc>
          <w:tcPr>
            <w:tcW w:w="4230" w:type="dxa"/>
            <w:vAlign w:val="center"/>
          </w:tcPr>
          <w:p w14:paraId="15084871" w14:textId="62CBA7AD" w:rsidR="00057CC2" w:rsidRPr="00D332E3" w:rsidRDefault="00057CC2" w:rsidP="00057CC2">
            <w:pPr>
              <w:widowControl/>
              <w:autoSpaceDE/>
              <w:autoSpaceDN/>
              <w:ind w:left="61"/>
              <w:rPr>
                <w:rFonts w:asciiTheme="minorHAnsi" w:hAnsiTheme="minorHAnsi" w:cstheme="minorHAnsi"/>
                <w:lang w:bidi="ar-SA"/>
              </w:rPr>
            </w:pPr>
            <w:r w:rsidRPr="00D332E3">
              <w:rPr>
                <w:rFonts w:asciiTheme="minorHAnsi" w:hAnsiTheme="minorHAnsi" w:cstheme="minorHAnsi"/>
              </w:rPr>
              <w:t>At least 220mm</w:t>
            </w:r>
          </w:p>
        </w:tc>
        <w:tc>
          <w:tcPr>
            <w:tcW w:w="630" w:type="dxa"/>
            <w:vAlign w:val="center"/>
          </w:tcPr>
          <w:p w14:paraId="79CFC894"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334EC915"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7084F315"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376E5F45"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73CECED1" w14:textId="77777777" w:rsidTr="00D332E3">
        <w:trPr>
          <w:jc w:val="center"/>
        </w:trPr>
        <w:tc>
          <w:tcPr>
            <w:tcW w:w="1435" w:type="dxa"/>
            <w:vAlign w:val="center"/>
          </w:tcPr>
          <w:p w14:paraId="460922A5" w14:textId="4F89DEF9"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Fuel tank size: </w:t>
            </w:r>
          </w:p>
        </w:tc>
        <w:tc>
          <w:tcPr>
            <w:tcW w:w="4230" w:type="dxa"/>
            <w:vAlign w:val="center"/>
          </w:tcPr>
          <w:p w14:paraId="6782E2D7" w14:textId="17480D9C"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At least 60 liters</w:t>
            </w:r>
          </w:p>
        </w:tc>
        <w:tc>
          <w:tcPr>
            <w:tcW w:w="630" w:type="dxa"/>
            <w:vAlign w:val="center"/>
          </w:tcPr>
          <w:p w14:paraId="23453636"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313D82DF"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1FD262E8"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6529131B"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4B817497" w14:textId="77777777" w:rsidTr="00D332E3">
        <w:trPr>
          <w:jc w:val="center"/>
        </w:trPr>
        <w:tc>
          <w:tcPr>
            <w:tcW w:w="1435" w:type="dxa"/>
            <w:vAlign w:val="center"/>
          </w:tcPr>
          <w:p w14:paraId="5FE12A39" w14:textId="533F45F9"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Suspension: </w:t>
            </w:r>
          </w:p>
        </w:tc>
        <w:tc>
          <w:tcPr>
            <w:tcW w:w="4230" w:type="dxa"/>
            <w:vAlign w:val="center"/>
          </w:tcPr>
          <w:p w14:paraId="5C1DC81D" w14:textId="3D6C493C"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Front – Double wishbone Rear: 4-link type</w:t>
            </w:r>
          </w:p>
        </w:tc>
        <w:tc>
          <w:tcPr>
            <w:tcW w:w="630" w:type="dxa"/>
            <w:vAlign w:val="center"/>
          </w:tcPr>
          <w:p w14:paraId="7D92E097"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06BEFBD1"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67CF373F"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1387602E"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34B56D09" w14:textId="77777777" w:rsidTr="00D332E3">
        <w:trPr>
          <w:jc w:val="center"/>
        </w:trPr>
        <w:tc>
          <w:tcPr>
            <w:tcW w:w="1435" w:type="dxa"/>
            <w:vAlign w:val="center"/>
          </w:tcPr>
          <w:p w14:paraId="4062A151" w14:textId="651017BE"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Transmission</w:t>
            </w:r>
          </w:p>
        </w:tc>
        <w:tc>
          <w:tcPr>
            <w:tcW w:w="4230" w:type="dxa"/>
            <w:vAlign w:val="center"/>
          </w:tcPr>
          <w:p w14:paraId="22D37FD0" w14:textId="63CF8D7F"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manual and automatic</w:t>
            </w:r>
          </w:p>
        </w:tc>
        <w:tc>
          <w:tcPr>
            <w:tcW w:w="630" w:type="dxa"/>
            <w:vAlign w:val="center"/>
          </w:tcPr>
          <w:p w14:paraId="26DB0ACF"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3C3A5C2D"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25EEEDEF"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5A2ABD85"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7490D577" w14:textId="77777777" w:rsidTr="00D332E3">
        <w:trPr>
          <w:jc w:val="center"/>
        </w:trPr>
        <w:tc>
          <w:tcPr>
            <w:tcW w:w="1435" w:type="dxa"/>
            <w:vAlign w:val="center"/>
          </w:tcPr>
          <w:p w14:paraId="065FA712" w14:textId="1E23E8B6"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Steering: </w:t>
            </w:r>
          </w:p>
        </w:tc>
        <w:tc>
          <w:tcPr>
            <w:tcW w:w="4230" w:type="dxa"/>
            <w:vAlign w:val="center"/>
          </w:tcPr>
          <w:p w14:paraId="1E990F85" w14:textId="62A35B97"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Power assisted steering</w:t>
            </w:r>
          </w:p>
        </w:tc>
        <w:tc>
          <w:tcPr>
            <w:tcW w:w="630" w:type="dxa"/>
            <w:vAlign w:val="center"/>
          </w:tcPr>
          <w:p w14:paraId="70F51AB5"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060E9734"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78CB6CB2"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2F15DB75"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6CF71748" w14:textId="77777777" w:rsidTr="00D332E3">
        <w:trPr>
          <w:jc w:val="center"/>
        </w:trPr>
        <w:tc>
          <w:tcPr>
            <w:tcW w:w="1435" w:type="dxa"/>
            <w:vAlign w:val="center"/>
          </w:tcPr>
          <w:p w14:paraId="735A3EBF" w14:textId="26180B80"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Brakes: </w:t>
            </w:r>
          </w:p>
        </w:tc>
        <w:tc>
          <w:tcPr>
            <w:tcW w:w="4230" w:type="dxa"/>
            <w:vAlign w:val="center"/>
          </w:tcPr>
          <w:p w14:paraId="682623CA" w14:textId="037DFC67"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ABS brakes</w:t>
            </w:r>
          </w:p>
        </w:tc>
        <w:tc>
          <w:tcPr>
            <w:tcW w:w="630" w:type="dxa"/>
            <w:vAlign w:val="center"/>
          </w:tcPr>
          <w:p w14:paraId="1A37E6B5"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6D9A7DED"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5ADDD493"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0B30DF67"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4B96BB3E" w14:textId="77777777" w:rsidTr="00D332E3">
        <w:trPr>
          <w:jc w:val="center"/>
        </w:trPr>
        <w:tc>
          <w:tcPr>
            <w:tcW w:w="1435" w:type="dxa"/>
            <w:vAlign w:val="center"/>
          </w:tcPr>
          <w:p w14:paraId="5E450D15" w14:textId="4A2034D9"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Seat Belts: </w:t>
            </w:r>
          </w:p>
        </w:tc>
        <w:tc>
          <w:tcPr>
            <w:tcW w:w="4230" w:type="dxa"/>
            <w:vAlign w:val="center"/>
          </w:tcPr>
          <w:p w14:paraId="1A13B613" w14:textId="50983E40"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Standard front and rear for all passengers</w:t>
            </w:r>
          </w:p>
        </w:tc>
        <w:tc>
          <w:tcPr>
            <w:tcW w:w="630" w:type="dxa"/>
            <w:vAlign w:val="center"/>
          </w:tcPr>
          <w:p w14:paraId="013CA968"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0F3BBE98"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020B8F76"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108B505D"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6814FBEA" w14:textId="77777777" w:rsidTr="00D332E3">
        <w:trPr>
          <w:jc w:val="center"/>
        </w:trPr>
        <w:tc>
          <w:tcPr>
            <w:tcW w:w="1435" w:type="dxa"/>
            <w:vAlign w:val="center"/>
          </w:tcPr>
          <w:p w14:paraId="709A1C3D" w14:textId="1220E100"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Air bags: </w:t>
            </w:r>
          </w:p>
        </w:tc>
        <w:tc>
          <w:tcPr>
            <w:tcW w:w="4230" w:type="dxa"/>
            <w:vAlign w:val="center"/>
          </w:tcPr>
          <w:p w14:paraId="633A4918" w14:textId="21BA3CD9"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Minimum - front air bags (driver and passenger) Exterior</w:t>
            </w:r>
          </w:p>
        </w:tc>
        <w:tc>
          <w:tcPr>
            <w:tcW w:w="630" w:type="dxa"/>
            <w:vAlign w:val="center"/>
          </w:tcPr>
          <w:p w14:paraId="4E12FE27"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49ACEF3D"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0A62E588"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0F0C5B3D"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08B73BF1" w14:textId="77777777" w:rsidTr="00D332E3">
        <w:trPr>
          <w:jc w:val="center"/>
        </w:trPr>
        <w:tc>
          <w:tcPr>
            <w:tcW w:w="1435" w:type="dxa"/>
            <w:vAlign w:val="center"/>
          </w:tcPr>
          <w:p w14:paraId="08112829" w14:textId="0D447C4C"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Color: </w:t>
            </w:r>
          </w:p>
        </w:tc>
        <w:tc>
          <w:tcPr>
            <w:tcW w:w="4230" w:type="dxa"/>
            <w:vAlign w:val="center"/>
          </w:tcPr>
          <w:p w14:paraId="153E72CE" w14:textId="17613080"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Dark colors preferred; No yellow or white.</w:t>
            </w:r>
          </w:p>
        </w:tc>
        <w:tc>
          <w:tcPr>
            <w:tcW w:w="630" w:type="dxa"/>
            <w:vAlign w:val="center"/>
          </w:tcPr>
          <w:p w14:paraId="17C70E5F"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4A7F1B91"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09516757"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12F62A08"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0DA9B71E" w14:textId="77777777" w:rsidTr="00D332E3">
        <w:trPr>
          <w:jc w:val="center"/>
        </w:trPr>
        <w:tc>
          <w:tcPr>
            <w:tcW w:w="1435" w:type="dxa"/>
            <w:vAlign w:val="center"/>
          </w:tcPr>
          <w:p w14:paraId="78834784" w14:textId="1D959A86"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Speedometer </w:t>
            </w:r>
          </w:p>
        </w:tc>
        <w:tc>
          <w:tcPr>
            <w:tcW w:w="4230" w:type="dxa"/>
            <w:vAlign w:val="center"/>
          </w:tcPr>
          <w:p w14:paraId="5F5B9148" w14:textId="0F55C2B3"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Km/h speedometer display</w:t>
            </w:r>
          </w:p>
        </w:tc>
        <w:tc>
          <w:tcPr>
            <w:tcW w:w="630" w:type="dxa"/>
            <w:vAlign w:val="center"/>
          </w:tcPr>
          <w:p w14:paraId="56E15A96"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1E5D07C2"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71FF5A17"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6C302288"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039C1868" w14:textId="77777777" w:rsidTr="00D332E3">
        <w:trPr>
          <w:jc w:val="center"/>
        </w:trPr>
        <w:tc>
          <w:tcPr>
            <w:tcW w:w="1435" w:type="dxa"/>
            <w:vAlign w:val="center"/>
          </w:tcPr>
          <w:p w14:paraId="791073CF" w14:textId="21BB495A"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lastRenderedPageBreak/>
              <w:t xml:space="preserve">Manual: </w:t>
            </w:r>
          </w:p>
        </w:tc>
        <w:tc>
          <w:tcPr>
            <w:tcW w:w="4230" w:type="dxa"/>
            <w:vAlign w:val="center"/>
          </w:tcPr>
          <w:p w14:paraId="0737CC1B" w14:textId="28F9D3F8"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Operator’s manual included</w:t>
            </w:r>
          </w:p>
        </w:tc>
        <w:tc>
          <w:tcPr>
            <w:tcW w:w="630" w:type="dxa"/>
            <w:vAlign w:val="center"/>
          </w:tcPr>
          <w:p w14:paraId="029DDDB0"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7D4E4D0D"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3FEEDAB2"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4948A984"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7845F1C4" w14:textId="77777777" w:rsidTr="00D332E3">
        <w:trPr>
          <w:trHeight w:val="237"/>
          <w:jc w:val="center"/>
        </w:trPr>
        <w:tc>
          <w:tcPr>
            <w:tcW w:w="1435" w:type="dxa"/>
            <w:vAlign w:val="center"/>
          </w:tcPr>
          <w:p w14:paraId="1660ED07" w14:textId="6C3843F2"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Spare tire: </w:t>
            </w:r>
          </w:p>
        </w:tc>
        <w:tc>
          <w:tcPr>
            <w:tcW w:w="4230" w:type="dxa"/>
            <w:vAlign w:val="center"/>
          </w:tcPr>
          <w:p w14:paraId="1F71F592" w14:textId="45938DC7"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Spare tire Air</w:t>
            </w:r>
          </w:p>
        </w:tc>
        <w:tc>
          <w:tcPr>
            <w:tcW w:w="630" w:type="dxa"/>
            <w:vAlign w:val="center"/>
          </w:tcPr>
          <w:p w14:paraId="71E69536"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35F73B25"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68A4BE19"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131DC61D"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0B984F1D" w14:textId="77777777" w:rsidTr="00D332E3">
        <w:trPr>
          <w:jc w:val="center"/>
        </w:trPr>
        <w:tc>
          <w:tcPr>
            <w:tcW w:w="1435" w:type="dxa"/>
            <w:vAlign w:val="center"/>
          </w:tcPr>
          <w:p w14:paraId="2E58E4FD" w14:textId="5767AE2B"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Conditioning: </w:t>
            </w:r>
          </w:p>
        </w:tc>
        <w:tc>
          <w:tcPr>
            <w:tcW w:w="4230" w:type="dxa"/>
            <w:vAlign w:val="center"/>
          </w:tcPr>
          <w:p w14:paraId="23559042" w14:textId="3F9194B8"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Non-CFC air conditioning, heating</w:t>
            </w:r>
          </w:p>
        </w:tc>
        <w:tc>
          <w:tcPr>
            <w:tcW w:w="630" w:type="dxa"/>
            <w:vAlign w:val="center"/>
          </w:tcPr>
          <w:p w14:paraId="248BFF5B"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29D0158F"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2ED7DE13"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2A6F518D" w14:textId="77777777" w:rsidR="00057CC2" w:rsidRPr="00D332E3" w:rsidRDefault="00057CC2" w:rsidP="00057CC2">
            <w:pPr>
              <w:autoSpaceDE/>
              <w:autoSpaceDN/>
              <w:jc w:val="right"/>
              <w:rPr>
                <w:rFonts w:asciiTheme="minorHAnsi" w:hAnsiTheme="minorHAnsi" w:cstheme="minorHAnsi"/>
                <w:lang w:bidi="ar-SA"/>
              </w:rPr>
            </w:pPr>
          </w:p>
        </w:tc>
      </w:tr>
      <w:tr w:rsidR="00057CC2" w:rsidRPr="00D332E3" w14:paraId="4D760787" w14:textId="77777777" w:rsidTr="00D332E3">
        <w:trPr>
          <w:jc w:val="center"/>
        </w:trPr>
        <w:tc>
          <w:tcPr>
            <w:tcW w:w="1435" w:type="dxa"/>
            <w:vAlign w:val="center"/>
          </w:tcPr>
          <w:p w14:paraId="6D1FCA8C" w14:textId="513D80D6"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Windows: </w:t>
            </w:r>
          </w:p>
        </w:tc>
        <w:tc>
          <w:tcPr>
            <w:tcW w:w="4230" w:type="dxa"/>
            <w:vAlign w:val="center"/>
          </w:tcPr>
          <w:p w14:paraId="77AA53D8" w14:textId="3F847792"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Non-Tinted windows</w:t>
            </w:r>
          </w:p>
        </w:tc>
        <w:tc>
          <w:tcPr>
            <w:tcW w:w="630" w:type="dxa"/>
            <w:vAlign w:val="center"/>
          </w:tcPr>
          <w:p w14:paraId="5C5F7064"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54678DF5"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23BDE3D8"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46DAA844" w14:textId="77777777" w:rsidR="00057CC2" w:rsidRPr="00D332E3" w:rsidRDefault="00057CC2" w:rsidP="00057CC2">
            <w:pPr>
              <w:autoSpaceDE/>
              <w:autoSpaceDN/>
              <w:jc w:val="right"/>
              <w:rPr>
                <w:rFonts w:asciiTheme="minorHAnsi" w:hAnsiTheme="minorHAnsi" w:cstheme="minorHAnsi"/>
                <w:lang w:bidi="ar-SA"/>
              </w:rPr>
            </w:pPr>
          </w:p>
        </w:tc>
      </w:tr>
      <w:tr w:rsidR="00965B47" w:rsidRPr="00D332E3" w14:paraId="2B8C59AA" w14:textId="77777777" w:rsidTr="00D332E3">
        <w:trPr>
          <w:jc w:val="center"/>
        </w:trPr>
        <w:tc>
          <w:tcPr>
            <w:tcW w:w="1435" w:type="dxa"/>
            <w:vAlign w:val="center"/>
          </w:tcPr>
          <w:p w14:paraId="7E4C0F52" w14:textId="0D12842E" w:rsidR="00965B47"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 xml:space="preserve">Other: </w:t>
            </w:r>
          </w:p>
        </w:tc>
        <w:tc>
          <w:tcPr>
            <w:tcW w:w="4230" w:type="dxa"/>
            <w:vAlign w:val="center"/>
          </w:tcPr>
          <w:p w14:paraId="46F4C4C9" w14:textId="1A658DD6" w:rsidR="00965B47"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Power locks, power windows, and power mirrors</w:t>
            </w:r>
          </w:p>
        </w:tc>
        <w:tc>
          <w:tcPr>
            <w:tcW w:w="630" w:type="dxa"/>
            <w:vAlign w:val="center"/>
          </w:tcPr>
          <w:p w14:paraId="372E2092" w14:textId="77777777" w:rsidR="00965B47" w:rsidRPr="00D332E3" w:rsidRDefault="00965B47" w:rsidP="00057CC2">
            <w:pPr>
              <w:autoSpaceDE/>
              <w:autoSpaceDN/>
              <w:jc w:val="center"/>
              <w:rPr>
                <w:rFonts w:asciiTheme="minorHAnsi" w:hAnsiTheme="minorHAnsi" w:cstheme="minorHAnsi"/>
                <w:lang w:bidi="ar-SA"/>
              </w:rPr>
            </w:pPr>
          </w:p>
        </w:tc>
        <w:tc>
          <w:tcPr>
            <w:tcW w:w="2340" w:type="dxa"/>
            <w:vAlign w:val="center"/>
          </w:tcPr>
          <w:p w14:paraId="7FA45ACD" w14:textId="77777777" w:rsidR="00965B47" w:rsidRPr="00D332E3" w:rsidRDefault="00965B47" w:rsidP="00057CC2">
            <w:pPr>
              <w:autoSpaceDE/>
              <w:autoSpaceDN/>
              <w:rPr>
                <w:rFonts w:asciiTheme="minorHAnsi" w:hAnsiTheme="minorHAnsi" w:cstheme="minorHAnsi"/>
                <w:lang w:bidi="ar-SA"/>
              </w:rPr>
            </w:pPr>
          </w:p>
        </w:tc>
        <w:tc>
          <w:tcPr>
            <w:tcW w:w="540" w:type="dxa"/>
            <w:vAlign w:val="center"/>
          </w:tcPr>
          <w:p w14:paraId="5F3C5B8A" w14:textId="77777777" w:rsidR="00965B47" w:rsidRPr="00D332E3" w:rsidRDefault="00965B47" w:rsidP="00057CC2">
            <w:pPr>
              <w:autoSpaceDE/>
              <w:autoSpaceDN/>
              <w:jc w:val="right"/>
              <w:rPr>
                <w:rFonts w:asciiTheme="minorHAnsi" w:hAnsiTheme="minorHAnsi" w:cstheme="minorHAnsi"/>
                <w:lang w:bidi="ar-SA"/>
              </w:rPr>
            </w:pPr>
          </w:p>
        </w:tc>
        <w:tc>
          <w:tcPr>
            <w:tcW w:w="820" w:type="dxa"/>
            <w:vAlign w:val="center"/>
          </w:tcPr>
          <w:p w14:paraId="29909AB8" w14:textId="77777777" w:rsidR="00965B47" w:rsidRPr="00D332E3" w:rsidRDefault="00965B47" w:rsidP="00057CC2">
            <w:pPr>
              <w:autoSpaceDE/>
              <w:autoSpaceDN/>
              <w:jc w:val="right"/>
              <w:rPr>
                <w:rFonts w:asciiTheme="minorHAnsi" w:hAnsiTheme="minorHAnsi" w:cstheme="minorHAnsi"/>
                <w:lang w:bidi="ar-SA"/>
              </w:rPr>
            </w:pPr>
          </w:p>
        </w:tc>
      </w:tr>
      <w:tr w:rsidR="00965B47" w:rsidRPr="00D332E3" w14:paraId="7711BC69" w14:textId="77777777" w:rsidTr="00D332E3">
        <w:trPr>
          <w:jc w:val="center"/>
        </w:trPr>
        <w:tc>
          <w:tcPr>
            <w:tcW w:w="1435" w:type="dxa"/>
            <w:vAlign w:val="center"/>
          </w:tcPr>
          <w:p w14:paraId="425899E9" w14:textId="4E1EA584" w:rsidR="00965B47"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Mudguards:</w:t>
            </w:r>
          </w:p>
        </w:tc>
        <w:tc>
          <w:tcPr>
            <w:tcW w:w="4230" w:type="dxa"/>
            <w:vAlign w:val="center"/>
          </w:tcPr>
          <w:p w14:paraId="5C15609A" w14:textId="2021DCC1" w:rsidR="00965B47"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Mudguards front and rear</w:t>
            </w:r>
          </w:p>
        </w:tc>
        <w:tc>
          <w:tcPr>
            <w:tcW w:w="630" w:type="dxa"/>
            <w:vAlign w:val="center"/>
          </w:tcPr>
          <w:p w14:paraId="3B27CF6F" w14:textId="77777777" w:rsidR="00965B47" w:rsidRPr="00D332E3" w:rsidRDefault="00965B47" w:rsidP="00057CC2">
            <w:pPr>
              <w:autoSpaceDE/>
              <w:autoSpaceDN/>
              <w:jc w:val="center"/>
              <w:rPr>
                <w:rFonts w:asciiTheme="minorHAnsi" w:hAnsiTheme="minorHAnsi" w:cstheme="minorHAnsi"/>
                <w:lang w:bidi="ar-SA"/>
              </w:rPr>
            </w:pPr>
          </w:p>
        </w:tc>
        <w:tc>
          <w:tcPr>
            <w:tcW w:w="2340" w:type="dxa"/>
            <w:vAlign w:val="center"/>
          </w:tcPr>
          <w:p w14:paraId="014DA6DA" w14:textId="77777777" w:rsidR="00965B47" w:rsidRPr="00D332E3" w:rsidRDefault="00965B47" w:rsidP="00057CC2">
            <w:pPr>
              <w:autoSpaceDE/>
              <w:autoSpaceDN/>
              <w:rPr>
                <w:rFonts w:asciiTheme="minorHAnsi" w:hAnsiTheme="minorHAnsi" w:cstheme="minorHAnsi"/>
                <w:lang w:bidi="ar-SA"/>
              </w:rPr>
            </w:pPr>
          </w:p>
        </w:tc>
        <w:tc>
          <w:tcPr>
            <w:tcW w:w="540" w:type="dxa"/>
            <w:vAlign w:val="center"/>
          </w:tcPr>
          <w:p w14:paraId="1B069E4A" w14:textId="77777777" w:rsidR="00965B47" w:rsidRPr="00D332E3" w:rsidRDefault="00965B47" w:rsidP="00057CC2">
            <w:pPr>
              <w:autoSpaceDE/>
              <w:autoSpaceDN/>
              <w:jc w:val="right"/>
              <w:rPr>
                <w:rFonts w:asciiTheme="minorHAnsi" w:hAnsiTheme="minorHAnsi" w:cstheme="minorHAnsi"/>
                <w:lang w:bidi="ar-SA"/>
              </w:rPr>
            </w:pPr>
          </w:p>
        </w:tc>
        <w:tc>
          <w:tcPr>
            <w:tcW w:w="820" w:type="dxa"/>
            <w:vAlign w:val="center"/>
          </w:tcPr>
          <w:p w14:paraId="67F32CFC" w14:textId="77777777" w:rsidR="00965B47" w:rsidRPr="00D332E3" w:rsidRDefault="00965B47" w:rsidP="00057CC2">
            <w:pPr>
              <w:autoSpaceDE/>
              <w:autoSpaceDN/>
              <w:jc w:val="right"/>
              <w:rPr>
                <w:rFonts w:asciiTheme="minorHAnsi" w:hAnsiTheme="minorHAnsi" w:cstheme="minorHAnsi"/>
                <w:lang w:bidi="ar-SA"/>
              </w:rPr>
            </w:pPr>
          </w:p>
        </w:tc>
      </w:tr>
      <w:tr w:rsidR="00057CC2" w:rsidRPr="00D332E3" w14:paraId="12D84C1D" w14:textId="77777777" w:rsidTr="00D332E3">
        <w:trPr>
          <w:jc w:val="center"/>
        </w:trPr>
        <w:tc>
          <w:tcPr>
            <w:tcW w:w="1435" w:type="dxa"/>
            <w:vAlign w:val="center"/>
          </w:tcPr>
          <w:p w14:paraId="440BA32E" w14:textId="3FB8A43B" w:rsidR="00057CC2"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Security:</w:t>
            </w:r>
          </w:p>
        </w:tc>
        <w:tc>
          <w:tcPr>
            <w:tcW w:w="4230" w:type="dxa"/>
            <w:vAlign w:val="center"/>
          </w:tcPr>
          <w:p w14:paraId="0D7FED16" w14:textId="27749D06" w:rsidR="00057CC2"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Lockable glove box, remote door lock</w:t>
            </w:r>
          </w:p>
        </w:tc>
        <w:tc>
          <w:tcPr>
            <w:tcW w:w="630" w:type="dxa"/>
            <w:vAlign w:val="center"/>
          </w:tcPr>
          <w:p w14:paraId="7FB72281" w14:textId="77777777" w:rsidR="00057CC2" w:rsidRPr="00D332E3" w:rsidRDefault="00057CC2" w:rsidP="00057CC2">
            <w:pPr>
              <w:autoSpaceDE/>
              <w:autoSpaceDN/>
              <w:jc w:val="center"/>
              <w:rPr>
                <w:rFonts w:asciiTheme="minorHAnsi" w:hAnsiTheme="minorHAnsi" w:cstheme="minorHAnsi"/>
                <w:lang w:bidi="ar-SA"/>
              </w:rPr>
            </w:pPr>
          </w:p>
        </w:tc>
        <w:tc>
          <w:tcPr>
            <w:tcW w:w="2340" w:type="dxa"/>
            <w:vAlign w:val="center"/>
          </w:tcPr>
          <w:p w14:paraId="2FB3B3F0" w14:textId="77777777" w:rsidR="00057CC2" w:rsidRPr="00D332E3" w:rsidRDefault="00057CC2" w:rsidP="00057CC2">
            <w:pPr>
              <w:autoSpaceDE/>
              <w:autoSpaceDN/>
              <w:rPr>
                <w:rFonts w:asciiTheme="minorHAnsi" w:hAnsiTheme="minorHAnsi" w:cstheme="minorHAnsi"/>
                <w:lang w:bidi="ar-SA"/>
              </w:rPr>
            </w:pPr>
          </w:p>
        </w:tc>
        <w:tc>
          <w:tcPr>
            <w:tcW w:w="540" w:type="dxa"/>
            <w:vAlign w:val="center"/>
          </w:tcPr>
          <w:p w14:paraId="1C0AC872" w14:textId="77777777" w:rsidR="00057CC2" w:rsidRPr="00D332E3" w:rsidRDefault="00057CC2" w:rsidP="00057CC2">
            <w:pPr>
              <w:autoSpaceDE/>
              <w:autoSpaceDN/>
              <w:jc w:val="right"/>
              <w:rPr>
                <w:rFonts w:asciiTheme="minorHAnsi" w:hAnsiTheme="minorHAnsi" w:cstheme="minorHAnsi"/>
                <w:lang w:bidi="ar-SA"/>
              </w:rPr>
            </w:pPr>
          </w:p>
        </w:tc>
        <w:tc>
          <w:tcPr>
            <w:tcW w:w="820" w:type="dxa"/>
            <w:vAlign w:val="center"/>
          </w:tcPr>
          <w:p w14:paraId="64B8711D" w14:textId="77777777" w:rsidR="00057CC2" w:rsidRPr="00D332E3" w:rsidRDefault="00057CC2" w:rsidP="00057CC2">
            <w:pPr>
              <w:autoSpaceDE/>
              <w:autoSpaceDN/>
              <w:jc w:val="right"/>
              <w:rPr>
                <w:rFonts w:asciiTheme="minorHAnsi" w:hAnsiTheme="minorHAnsi" w:cstheme="minorHAnsi"/>
                <w:lang w:bidi="ar-SA"/>
              </w:rPr>
            </w:pPr>
          </w:p>
        </w:tc>
      </w:tr>
      <w:tr w:rsidR="00965B47" w:rsidRPr="00D332E3" w14:paraId="7EDF52C0" w14:textId="77777777" w:rsidTr="00D332E3">
        <w:trPr>
          <w:jc w:val="center"/>
        </w:trPr>
        <w:tc>
          <w:tcPr>
            <w:tcW w:w="1435" w:type="dxa"/>
            <w:vAlign w:val="center"/>
          </w:tcPr>
          <w:p w14:paraId="12704A02" w14:textId="1DE10A0D" w:rsidR="00965B47"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Alarm:</w:t>
            </w:r>
          </w:p>
        </w:tc>
        <w:tc>
          <w:tcPr>
            <w:tcW w:w="4230" w:type="dxa"/>
            <w:vAlign w:val="center"/>
          </w:tcPr>
          <w:p w14:paraId="78D3FAC7" w14:textId="18F22E25" w:rsidR="00965B47"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Anti-theft system immobilizer and alarm</w:t>
            </w:r>
          </w:p>
        </w:tc>
        <w:tc>
          <w:tcPr>
            <w:tcW w:w="630" w:type="dxa"/>
            <w:vAlign w:val="center"/>
          </w:tcPr>
          <w:p w14:paraId="77488C24" w14:textId="77777777" w:rsidR="00965B47" w:rsidRPr="00D332E3" w:rsidRDefault="00965B47" w:rsidP="00057CC2">
            <w:pPr>
              <w:autoSpaceDE/>
              <w:autoSpaceDN/>
              <w:jc w:val="center"/>
              <w:rPr>
                <w:rFonts w:asciiTheme="minorHAnsi" w:hAnsiTheme="minorHAnsi" w:cstheme="minorHAnsi"/>
                <w:lang w:bidi="ar-SA"/>
              </w:rPr>
            </w:pPr>
          </w:p>
        </w:tc>
        <w:tc>
          <w:tcPr>
            <w:tcW w:w="2340" w:type="dxa"/>
            <w:vAlign w:val="center"/>
          </w:tcPr>
          <w:p w14:paraId="353537FE" w14:textId="77777777" w:rsidR="00965B47" w:rsidRPr="00D332E3" w:rsidRDefault="00965B47" w:rsidP="00057CC2">
            <w:pPr>
              <w:autoSpaceDE/>
              <w:autoSpaceDN/>
              <w:rPr>
                <w:rFonts w:asciiTheme="minorHAnsi" w:hAnsiTheme="minorHAnsi" w:cstheme="minorHAnsi"/>
                <w:lang w:bidi="ar-SA"/>
              </w:rPr>
            </w:pPr>
          </w:p>
        </w:tc>
        <w:tc>
          <w:tcPr>
            <w:tcW w:w="540" w:type="dxa"/>
            <w:vAlign w:val="center"/>
          </w:tcPr>
          <w:p w14:paraId="55B1C8F0" w14:textId="77777777" w:rsidR="00965B47" w:rsidRPr="00D332E3" w:rsidRDefault="00965B47" w:rsidP="00057CC2">
            <w:pPr>
              <w:autoSpaceDE/>
              <w:autoSpaceDN/>
              <w:jc w:val="right"/>
              <w:rPr>
                <w:rFonts w:asciiTheme="minorHAnsi" w:hAnsiTheme="minorHAnsi" w:cstheme="minorHAnsi"/>
                <w:lang w:bidi="ar-SA"/>
              </w:rPr>
            </w:pPr>
          </w:p>
        </w:tc>
        <w:tc>
          <w:tcPr>
            <w:tcW w:w="820" w:type="dxa"/>
            <w:vAlign w:val="center"/>
          </w:tcPr>
          <w:p w14:paraId="20768BD6" w14:textId="77777777" w:rsidR="00965B47" w:rsidRPr="00D332E3" w:rsidRDefault="00965B47" w:rsidP="00057CC2">
            <w:pPr>
              <w:autoSpaceDE/>
              <w:autoSpaceDN/>
              <w:jc w:val="right"/>
              <w:rPr>
                <w:rFonts w:asciiTheme="minorHAnsi" w:hAnsiTheme="minorHAnsi" w:cstheme="minorHAnsi"/>
                <w:lang w:bidi="ar-SA"/>
              </w:rPr>
            </w:pPr>
          </w:p>
        </w:tc>
      </w:tr>
      <w:tr w:rsidR="00965B47" w:rsidRPr="00D332E3" w14:paraId="1E2F1916" w14:textId="77777777" w:rsidTr="00D332E3">
        <w:trPr>
          <w:jc w:val="center"/>
        </w:trPr>
        <w:tc>
          <w:tcPr>
            <w:tcW w:w="1435" w:type="dxa"/>
            <w:vAlign w:val="center"/>
          </w:tcPr>
          <w:p w14:paraId="587690ED" w14:textId="523D6B73" w:rsidR="00965B47"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Warranty:</w:t>
            </w:r>
          </w:p>
        </w:tc>
        <w:tc>
          <w:tcPr>
            <w:tcW w:w="4230" w:type="dxa"/>
            <w:vAlign w:val="center"/>
          </w:tcPr>
          <w:p w14:paraId="57A2B3A1" w14:textId="169C1436" w:rsidR="00965B47"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t>At least 3 years or 100,000km international warranty with authorized service center in Haiti. Strong preference for servicing available in Cap Haitien, or service that will transport vehicles from Cap Haitien to Port-au-Prince for servicing and back.</w:t>
            </w:r>
          </w:p>
        </w:tc>
        <w:tc>
          <w:tcPr>
            <w:tcW w:w="630" w:type="dxa"/>
            <w:vAlign w:val="center"/>
          </w:tcPr>
          <w:p w14:paraId="17D21809" w14:textId="77777777" w:rsidR="00965B47" w:rsidRPr="00D332E3" w:rsidRDefault="00965B47" w:rsidP="00057CC2">
            <w:pPr>
              <w:autoSpaceDE/>
              <w:autoSpaceDN/>
              <w:jc w:val="center"/>
              <w:rPr>
                <w:rFonts w:asciiTheme="minorHAnsi" w:hAnsiTheme="minorHAnsi" w:cstheme="minorHAnsi"/>
                <w:lang w:bidi="ar-SA"/>
              </w:rPr>
            </w:pPr>
          </w:p>
        </w:tc>
        <w:tc>
          <w:tcPr>
            <w:tcW w:w="2340" w:type="dxa"/>
            <w:vAlign w:val="center"/>
          </w:tcPr>
          <w:p w14:paraId="71F0BE00" w14:textId="77777777" w:rsidR="00965B47" w:rsidRPr="00D332E3" w:rsidRDefault="00965B47" w:rsidP="00057CC2">
            <w:pPr>
              <w:autoSpaceDE/>
              <w:autoSpaceDN/>
              <w:rPr>
                <w:rFonts w:asciiTheme="minorHAnsi" w:hAnsiTheme="minorHAnsi" w:cstheme="minorHAnsi"/>
                <w:lang w:bidi="ar-SA"/>
              </w:rPr>
            </w:pPr>
          </w:p>
        </w:tc>
        <w:tc>
          <w:tcPr>
            <w:tcW w:w="540" w:type="dxa"/>
            <w:vAlign w:val="center"/>
          </w:tcPr>
          <w:p w14:paraId="3BB5F0B3" w14:textId="77777777" w:rsidR="00965B47" w:rsidRPr="00D332E3" w:rsidRDefault="00965B47" w:rsidP="00057CC2">
            <w:pPr>
              <w:autoSpaceDE/>
              <w:autoSpaceDN/>
              <w:jc w:val="right"/>
              <w:rPr>
                <w:rFonts w:asciiTheme="minorHAnsi" w:hAnsiTheme="minorHAnsi" w:cstheme="minorHAnsi"/>
                <w:lang w:bidi="ar-SA"/>
              </w:rPr>
            </w:pPr>
          </w:p>
        </w:tc>
        <w:tc>
          <w:tcPr>
            <w:tcW w:w="820" w:type="dxa"/>
            <w:vAlign w:val="center"/>
          </w:tcPr>
          <w:p w14:paraId="4DDFCFAE" w14:textId="77777777" w:rsidR="00965B47" w:rsidRPr="00D332E3" w:rsidRDefault="00965B47" w:rsidP="00057CC2">
            <w:pPr>
              <w:autoSpaceDE/>
              <w:autoSpaceDN/>
              <w:jc w:val="right"/>
              <w:rPr>
                <w:rFonts w:asciiTheme="minorHAnsi" w:hAnsiTheme="minorHAnsi" w:cstheme="minorHAnsi"/>
                <w:lang w:bidi="ar-SA"/>
              </w:rPr>
            </w:pPr>
          </w:p>
        </w:tc>
      </w:tr>
      <w:tr w:rsidR="00965B47" w:rsidRPr="00D332E3" w14:paraId="0E9BFEA3" w14:textId="77777777" w:rsidTr="00D332E3">
        <w:trPr>
          <w:jc w:val="center"/>
        </w:trPr>
        <w:tc>
          <w:tcPr>
            <w:tcW w:w="1435" w:type="dxa"/>
            <w:vAlign w:val="center"/>
          </w:tcPr>
          <w:p w14:paraId="72908C92" w14:textId="0CB89F0D" w:rsidR="00965B47" w:rsidRPr="00D332E3" w:rsidRDefault="00965B47" w:rsidP="00057CC2">
            <w:pPr>
              <w:autoSpaceDE/>
              <w:autoSpaceDN/>
              <w:jc w:val="center"/>
              <w:rPr>
                <w:rFonts w:asciiTheme="minorHAnsi" w:hAnsiTheme="minorHAnsi" w:cstheme="minorHAnsi"/>
                <w:lang w:bidi="ar-SA"/>
              </w:rPr>
            </w:pPr>
            <w:r w:rsidRPr="00D332E3">
              <w:rPr>
                <w:rFonts w:asciiTheme="minorHAnsi" w:hAnsiTheme="minorHAnsi" w:cstheme="minorHAnsi"/>
              </w:rPr>
              <w:t>OPTIONS:</w:t>
            </w:r>
          </w:p>
        </w:tc>
        <w:tc>
          <w:tcPr>
            <w:tcW w:w="4230" w:type="dxa"/>
            <w:vAlign w:val="center"/>
          </w:tcPr>
          <w:p w14:paraId="09E55D64" w14:textId="77777777" w:rsidR="00965B47" w:rsidRPr="00D332E3" w:rsidRDefault="00965B47" w:rsidP="00057CC2">
            <w:pPr>
              <w:widowControl/>
              <w:autoSpaceDE/>
              <w:autoSpaceDN/>
              <w:ind w:left="61"/>
              <w:rPr>
                <w:rFonts w:asciiTheme="minorHAnsi" w:hAnsiTheme="minorHAnsi" w:cstheme="minorHAnsi"/>
              </w:rPr>
            </w:pPr>
            <w:r w:rsidRPr="00D332E3">
              <w:rPr>
                <w:rFonts w:asciiTheme="minorHAnsi" w:hAnsiTheme="minorHAnsi" w:cstheme="minorHAnsi"/>
              </w:rPr>
              <w:sym w:font="Symbol" w:char="F0B7"/>
            </w:r>
            <w:r w:rsidRPr="00D332E3">
              <w:rPr>
                <w:rFonts w:asciiTheme="minorHAnsi" w:hAnsiTheme="minorHAnsi" w:cstheme="minorHAnsi"/>
              </w:rPr>
              <w:t xml:space="preserve"> Spare Tire and tire changing gear </w:t>
            </w:r>
          </w:p>
          <w:p w14:paraId="2E6DA9D6" w14:textId="051175EB" w:rsidR="00965B47" w:rsidRPr="00D332E3" w:rsidRDefault="00965B47" w:rsidP="00057CC2">
            <w:pPr>
              <w:widowControl/>
              <w:autoSpaceDE/>
              <w:autoSpaceDN/>
              <w:ind w:left="61"/>
              <w:rPr>
                <w:rFonts w:asciiTheme="minorHAnsi" w:hAnsiTheme="minorHAnsi" w:cstheme="minorHAnsi"/>
                <w:lang w:bidi="ar-SA"/>
              </w:rPr>
            </w:pPr>
            <w:r w:rsidRPr="00D332E3">
              <w:rPr>
                <w:rFonts w:asciiTheme="minorHAnsi" w:hAnsiTheme="minorHAnsi" w:cstheme="minorHAnsi"/>
              </w:rPr>
              <w:sym w:font="Symbol" w:char="F0B7"/>
            </w:r>
            <w:r w:rsidRPr="00D332E3">
              <w:rPr>
                <w:rFonts w:asciiTheme="minorHAnsi" w:hAnsiTheme="minorHAnsi" w:cstheme="minorHAnsi"/>
              </w:rPr>
              <w:t xml:space="preserve"> Jumper cables</w:t>
            </w:r>
          </w:p>
        </w:tc>
        <w:tc>
          <w:tcPr>
            <w:tcW w:w="630" w:type="dxa"/>
            <w:vAlign w:val="center"/>
          </w:tcPr>
          <w:p w14:paraId="401946B1" w14:textId="77777777" w:rsidR="00965B47" w:rsidRPr="00D332E3" w:rsidRDefault="00965B47" w:rsidP="00057CC2">
            <w:pPr>
              <w:autoSpaceDE/>
              <w:autoSpaceDN/>
              <w:jc w:val="center"/>
              <w:rPr>
                <w:rFonts w:asciiTheme="minorHAnsi" w:hAnsiTheme="minorHAnsi" w:cstheme="minorHAnsi"/>
                <w:lang w:bidi="ar-SA"/>
              </w:rPr>
            </w:pPr>
          </w:p>
        </w:tc>
        <w:tc>
          <w:tcPr>
            <w:tcW w:w="2340" w:type="dxa"/>
            <w:vAlign w:val="center"/>
          </w:tcPr>
          <w:p w14:paraId="24B9C6E0" w14:textId="77777777" w:rsidR="00965B47" w:rsidRPr="00D332E3" w:rsidRDefault="00965B47" w:rsidP="00057CC2">
            <w:pPr>
              <w:autoSpaceDE/>
              <w:autoSpaceDN/>
              <w:rPr>
                <w:rFonts w:asciiTheme="minorHAnsi" w:hAnsiTheme="minorHAnsi" w:cstheme="minorHAnsi"/>
                <w:lang w:bidi="ar-SA"/>
              </w:rPr>
            </w:pPr>
          </w:p>
        </w:tc>
        <w:tc>
          <w:tcPr>
            <w:tcW w:w="540" w:type="dxa"/>
            <w:vAlign w:val="center"/>
          </w:tcPr>
          <w:p w14:paraId="060F394C" w14:textId="77777777" w:rsidR="00965B47" w:rsidRPr="00D332E3" w:rsidRDefault="00965B47" w:rsidP="00057CC2">
            <w:pPr>
              <w:autoSpaceDE/>
              <w:autoSpaceDN/>
              <w:jc w:val="right"/>
              <w:rPr>
                <w:rFonts w:asciiTheme="minorHAnsi" w:hAnsiTheme="minorHAnsi" w:cstheme="minorHAnsi"/>
                <w:lang w:bidi="ar-SA"/>
              </w:rPr>
            </w:pPr>
          </w:p>
        </w:tc>
        <w:tc>
          <w:tcPr>
            <w:tcW w:w="820" w:type="dxa"/>
            <w:vAlign w:val="center"/>
          </w:tcPr>
          <w:p w14:paraId="1115DBC0" w14:textId="77777777" w:rsidR="00965B47" w:rsidRPr="00D332E3" w:rsidRDefault="00965B47" w:rsidP="00057CC2">
            <w:pPr>
              <w:autoSpaceDE/>
              <w:autoSpaceDN/>
              <w:jc w:val="right"/>
              <w:rPr>
                <w:rFonts w:asciiTheme="minorHAnsi" w:hAnsiTheme="minorHAnsi" w:cstheme="minorHAnsi"/>
                <w:lang w:bidi="ar-SA"/>
              </w:rPr>
            </w:pPr>
          </w:p>
        </w:tc>
      </w:tr>
      <w:tr w:rsidR="00057CC2" w:rsidRPr="00D332E3" w14:paraId="33519683" w14:textId="77777777" w:rsidTr="00764674">
        <w:trPr>
          <w:trHeight w:val="330"/>
          <w:jc w:val="center"/>
        </w:trPr>
        <w:tc>
          <w:tcPr>
            <w:tcW w:w="9175" w:type="dxa"/>
            <w:gridSpan w:val="5"/>
            <w:tcBorders>
              <w:top w:val="double" w:sz="4" w:space="0" w:color="auto"/>
            </w:tcBorders>
            <w:vAlign w:val="center"/>
          </w:tcPr>
          <w:p w14:paraId="4FED1B12" w14:textId="77777777" w:rsidR="00057CC2" w:rsidRPr="00D332E3" w:rsidRDefault="00057CC2" w:rsidP="00057CC2">
            <w:pPr>
              <w:autoSpaceDE/>
              <w:autoSpaceDN/>
              <w:jc w:val="right"/>
              <w:rPr>
                <w:rFonts w:asciiTheme="minorHAnsi" w:hAnsiTheme="minorHAnsi" w:cstheme="minorHAnsi"/>
                <w:b/>
                <w:lang w:val="fr-HT" w:bidi="ar-SA"/>
              </w:rPr>
            </w:pPr>
            <w:r w:rsidRPr="00D332E3">
              <w:rPr>
                <w:rFonts w:asciiTheme="minorHAnsi" w:hAnsiTheme="minorHAnsi" w:cstheme="minorHAnsi"/>
                <w:b/>
                <w:bCs/>
                <w:lang w:val="fr-HT" w:bidi="ar-SA"/>
              </w:rPr>
              <w:t>Sous-total :</w:t>
            </w:r>
          </w:p>
        </w:tc>
        <w:tc>
          <w:tcPr>
            <w:tcW w:w="820" w:type="dxa"/>
            <w:tcBorders>
              <w:top w:val="double" w:sz="4" w:space="0" w:color="auto"/>
            </w:tcBorders>
            <w:vAlign w:val="center"/>
          </w:tcPr>
          <w:p w14:paraId="5634669E" w14:textId="77777777" w:rsidR="00057CC2" w:rsidRPr="00D332E3" w:rsidRDefault="00057CC2" w:rsidP="00057CC2">
            <w:pPr>
              <w:autoSpaceDE/>
              <w:autoSpaceDN/>
              <w:jc w:val="right"/>
              <w:rPr>
                <w:rFonts w:asciiTheme="minorHAnsi" w:hAnsiTheme="minorHAnsi" w:cstheme="minorHAnsi"/>
                <w:lang w:val="fr-HT" w:bidi="ar-SA"/>
              </w:rPr>
            </w:pPr>
          </w:p>
        </w:tc>
      </w:tr>
      <w:tr w:rsidR="00057CC2" w:rsidRPr="00D332E3" w14:paraId="28B5213E" w14:textId="77777777" w:rsidTr="00764674">
        <w:trPr>
          <w:trHeight w:val="350"/>
          <w:jc w:val="center"/>
        </w:trPr>
        <w:tc>
          <w:tcPr>
            <w:tcW w:w="9175" w:type="dxa"/>
            <w:gridSpan w:val="5"/>
            <w:vAlign w:val="center"/>
          </w:tcPr>
          <w:p w14:paraId="5C07F4A2" w14:textId="1CE2B84E" w:rsidR="00057CC2" w:rsidRPr="00D332E3" w:rsidRDefault="00965B47" w:rsidP="00057CC2">
            <w:pPr>
              <w:autoSpaceDE/>
              <w:autoSpaceDN/>
              <w:jc w:val="right"/>
              <w:rPr>
                <w:rFonts w:asciiTheme="minorHAnsi" w:hAnsiTheme="minorHAnsi" w:cstheme="minorHAnsi"/>
                <w:b/>
                <w:lang w:val="fr-HT" w:bidi="ar-SA"/>
              </w:rPr>
            </w:pPr>
            <w:r w:rsidRPr="00D332E3">
              <w:rPr>
                <w:rFonts w:asciiTheme="minorHAnsi" w:hAnsiTheme="minorHAnsi" w:cstheme="minorHAnsi"/>
                <w:b/>
                <w:lang w:val="fr-HT" w:bidi="ar-SA"/>
              </w:rPr>
              <w:t>Other cost</w:t>
            </w:r>
            <w:r w:rsidR="00764674" w:rsidRPr="00D332E3">
              <w:rPr>
                <w:rFonts w:asciiTheme="minorHAnsi" w:hAnsiTheme="minorHAnsi" w:cstheme="minorHAnsi"/>
                <w:b/>
                <w:lang w:val="fr-HT" w:bidi="ar-SA"/>
              </w:rPr>
              <w:t>s</w:t>
            </w:r>
            <w:r w:rsidR="00057CC2" w:rsidRPr="00D332E3">
              <w:rPr>
                <w:rFonts w:asciiTheme="minorHAnsi" w:hAnsiTheme="minorHAnsi" w:cstheme="minorHAnsi"/>
                <w:b/>
                <w:lang w:val="fr-HT" w:bidi="ar-SA"/>
              </w:rPr>
              <w:t xml:space="preserve"> (</w:t>
            </w:r>
            <w:r w:rsidR="00393DF5" w:rsidRPr="00D332E3">
              <w:rPr>
                <w:rFonts w:asciiTheme="minorHAnsi" w:hAnsiTheme="minorHAnsi" w:cstheme="minorHAnsi"/>
                <w:b/>
                <w:lang w:val="fr-HT" w:bidi="ar-SA"/>
              </w:rPr>
              <w:t xml:space="preserve"> to </w:t>
            </w:r>
            <w:r w:rsidR="00057CC2" w:rsidRPr="00D332E3">
              <w:rPr>
                <w:rFonts w:asciiTheme="minorHAnsi" w:hAnsiTheme="minorHAnsi" w:cstheme="minorHAnsi"/>
                <w:b/>
                <w:lang w:val="fr-HT" w:bidi="ar-SA"/>
              </w:rPr>
              <w:t>d</w:t>
            </w:r>
            <w:r w:rsidR="00393DF5" w:rsidRPr="00D332E3">
              <w:rPr>
                <w:rFonts w:asciiTheme="minorHAnsi" w:hAnsiTheme="minorHAnsi" w:cstheme="minorHAnsi"/>
                <w:b/>
                <w:lang w:val="fr-HT" w:bidi="ar-SA"/>
              </w:rPr>
              <w:t>es</w:t>
            </w:r>
            <w:r w:rsidR="00057CC2" w:rsidRPr="00D332E3">
              <w:rPr>
                <w:rFonts w:asciiTheme="minorHAnsi" w:hAnsiTheme="minorHAnsi" w:cstheme="minorHAnsi"/>
                <w:b/>
                <w:lang w:val="fr-HT" w:bidi="ar-SA"/>
              </w:rPr>
              <w:t>cri</w:t>
            </w:r>
            <w:r w:rsidR="00393DF5" w:rsidRPr="00D332E3">
              <w:rPr>
                <w:rFonts w:asciiTheme="minorHAnsi" w:hAnsiTheme="minorHAnsi" w:cstheme="minorHAnsi"/>
                <w:b/>
                <w:lang w:val="fr-HT" w:bidi="ar-SA"/>
              </w:rPr>
              <w:t>b</w:t>
            </w:r>
            <w:r w:rsidR="00057CC2" w:rsidRPr="00D332E3">
              <w:rPr>
                <w:rFonts w:asciiTheme="minorHAnsi" w:hAnsiTheme="minorHAnsi" w:cstheme="minorHAnsi"/>
                <w:b/>
                <w:lang w:val="fr-HT" w:bidi="ar-SA"/>
              </w:rPr>
              <w:t>e : ______________________________________) :</w:t>
            </w:r>
          </w:p>
        </w:tc>
        <w:tc>
          <w:tcPr>
            <w:tcW w:w="820" w:type="dxa"/>
            <w:vAlign w:val="center"/>
          </w:tcPr>
          <w:p w14:paraId="3840CAE9" w14:textId="77777777" w:rsidR="00057CC2" w:rsidRPr="00D332E3" w:rsidRDefault="00057CC2" w:rsidP="00057CC2">
            <w:pPr>
              <w:autoSpaceDE/>
              <w:autoSpaceDN/>
              <w:jc w:val="right"/>
              <w:rPr>
                <w:rFonts w:asciiTheme="minorHAnsi" w:hAnsiTheme="minorHAnsi" w:cstheme="minorHAnsi"/>
                <w:lang w:val="fr-HT" w:bidi="ar-SA"/>
              </w:rPr>
            </w:pPr>
          </w:p>
        </w:tc>
      </w:tr>
      <w:tr w:rsidR="00057CC2" w:rsidRPr="000E251F" w14:paraId="491DEDD4" w14:textId="77777777" w:rsidTr="00764674">
        <w:trPr>
          <w:trHeight w:val="420"/>
          <w:jc w:val="center"/>
        </w:trPr>
        <w:tc>
          <w:tcPr>
            <w:tcW w:w="9175" w:type="dxa"/>
            <w:gridSpan w:val="5"/>
            <w:tcBorders>
              <w:top w:val="double" w:sz="4" w:space="0" w:color="auto"/>
            </w:tcBorders>
            <w:vAlign w:val="center"/>
          </w:tcPr>
          <w:p w14:paraId="47C8FDC5" w14:textId="77777777" w:rsidR="00057CC2" w:rsidRPr="00D332E3" w:rsidRDefault="00057CC2" w:rsidP="00057CC2">
            <w:pPr>
              <w:autoSpaceDE/>
              <w:autoSpaceDN/>
              <w:jc w:val="right"/>
              <w:rPr>
                <w:rFonts w:asciiTheme="minorHAnsi" w:hAnsiTheme="minorHAnsi" w:cstheme="minorHAnsi"/>
                <w:b/>
                <w:lang w:val="fr-HT" w:bidi="ar-SA"/>
              </w:rPr>
            </w:pPr>
            <w:r w:rsidRPr="00D332E3">
              <w:rPr>
                <w:rFonts w:asciiTheme="minorHAnsi" w:hAnsiTheme="minorHAnsi" w:cstheme="minorHAnsi"/>
                <w:b/>
                <w:lang w:val="fr-HT" w:bidi="ar-SA"/>
              </w:rPr>
              <w:t>TOTAL GÉNÉRAL (MGA) hors TCA :</w:t>
            </w:r>
          </w:p>
        </w:tc>
        <w:tc>
          <w:tcPr>
            <w:tcW w:w="820" w:type="dxa"/>
            <w:tcBorders>
              <w:top w:val="double" w:sz="4" w:space="0" w:color="auto"/>
            </w:tcBorders>
            <w:vAlign w:val="center"/>
          </w:tcPr>
          <w:p w14:paraId="04BC5BE4" w14:textId="77777777" w:rsidR="00057CC2" w:rsidRPr="00D332E3" w:rsidRDefault="00057CC2" w:rsidP="00057CC2">
            <w:pPr>
              <w:autoSpaceDE/>
              <w:autoSpaceDN/>
              <w:jc w:val="right"/>
              <w:rPr>
                <w:rFonts w:asciiTheme="minorHAnsi" w:hAnsiTheme="minorHAnsi" w:cstheme="minorHAnsi"/>
                <w:b/>
                <w:lang w:val="fr-HT" w:bidi="ar-SA"/>
              </w:rPr>
            </w:pPr>
          </w:p>
        </w:tc>
      </w:tr>
    </w:tbl>
    <w:p w14:paraId="47B1C781" w14:textId="0A3F725D" w:rsidR="006D46F7" w:rsidRDefault="006D46F7">
      <w:pPr>
        <w:spacing w:before="56"/>
        <w:ind w:left="100" w:right="229"/>
        <w:jc w:val="both"/>
        <w:rPr>
          <w:rFonts w:asciiTheme="minorHAnsi" w:hAnsiTheme="minorHAnsi" w:cstheme="minorHAnsi"/>
          <w:i/>
          <w:lang w:val="fr-HT"/>
        </w:rPr>
      </w:pPr>
    </w:p>
    <w:p w14:paraId="7EDCB1BD" w14:textId="739B9CA3" w:rsidR="00696D77" w:rsidRDefault="00696D77">
      <w:pPr>
        <w:spacing w:before="56"/>
        <w:ind w:left="100" w:right="229"/>
        <w:jc w:val="both"/>
        <w:rPr>
          <w:rFonts w:asciiTheme="minorHAnsi" w:hAnsiTheme="minorHAnsi" w:cstheme="minorHAnsi"/>
          <w:i/>
          <w:lang w:val="fr-HT"/>
        </w:rPr>
      </w:pPr>
    </w:p>
    <w:p w14:paraId="33D51885" w14:textId="77777777" w:rsidR="00696D77" w:rsidRDefault="00696D77">
      <w:pPr>
        <w:spacing w:before="56"/>
        <w:ind w:left="100" w:right="229"/>
        <w:jc w:val="both"/>
        <w:rPr>
          <w:rFonts w:asciiTheme="minorHAnsi" w:hAnsiTheme="minorHAnsi" w:cstheme="minorHAnsi"/>
          <w:i/>
          <w:lang w:val="fr-HT"/>
        </w:rPr>
      </w:pPr>
    </w:p>
    <w:p w14:paraId="1CA4883F" w14:textId="4A49B947" w:rsidR="006D46F7" w:rsidRDefault="0049010E">
      <w:pPr>
        <w:spacing w:before="56"/>
        <w:ind w:left="100" w:right="229"/>
        <w:jc w:val="both"/>
        <w:rPr>
          <w:rFonts w:asciiTheme="minorHAnsi" w:hAnsiTheme="minorHAnsi" w:cstheme="minorHAnsi"/>
          <w:b/>
          <w:lang w:val="fr-HT"/>
        </w:rPr>
      </w:pPr>
      <w:r w:rsidRPr="0049010E">
        <w:rPr>
          <w:rFonts w:asciiTheme="minorHAnsi" w:hAnsiTheme="minorHAnsi" w:cstheme="minorHAnsi"/>
          <w:b/>
          <w:lang w:val="fr-HT"/>
        </w:rPr>
        <w:t xml:space="preserve">Produits </w:t>
      </w:r>
      <w:r w:rsidR="00C604D5">
        <w:rPr>
          <w:rFonts w:asciiTheme="minorHAnsi" w:hAnsiTheme="minorHAnsi" w:cstheme="minorHAnsi"/>
          <w:b/>
          <w:lang w:val="fr-HT"/>
        </w:rPr>
        <w:t>2</w:t>
      </w:r>
      <w:r w:rsidRPr="0049010E">
        <w:rPr>
          <w:rFonts w:asciiTheme="minorHAnsi" w:hAnsiTheme="minorHAnsi" w:cstheme="minorHAnsi"/>
          <w:b/>
          <w:lang w:val="fr-HT"/>
        </w:rPr>
        <w:t> : M</w:t>
      </w:r>
      <w:r w:rsidR="00D332E3" w:rsidRPr="0049010E">
        <w:rPr>
          <w:rFonts w:asciiTheme="minorHAnsi" w:hAnsiTheme="minorHAnsi" w:cstheme="minorHAnsi"/>
          <w:b/>
          <w:lang w:val="fr-HT"/>
        </w:rPr>
        <w:t>otocyclettes</w:t>
      </w:r>
      <w:r>
        <w:rPr>
          <w:rFonts w:asciiTheme="minorHAnsi" w:hAnsiTheme="minorHAnsi" w:cstheme="minorHAnsi"/>
          <w:b/>
          <w:lang w:val="fr-HT"/>
        </w:rPr>
        <w:t xml:space="preserve"> </w:t>
      </w:r>
      <w:r>
        <w:rPr>
          <w:rFonts w:asciiTheme="minorHAnsi" w:hAnsiTheme="minorHAnsi" w:cstheme="minorHAnsi"/>
          <w:b/>
          <w:lang w:val="fr-HT"/>
        </w:rPr>
        <w:tab/>
      </w:r>
      <w:r>
        <w:rPr>
          <w:rFonts w:asciiTheme="minorHAnsi" w:hAnsiTheme="minorHAnsi" w:cstheme="minorHAnsi"/>
          <w:b/>
          <w:lang w:val="fr-HT"/>
        </w:rPr>
        <w:tab/>
      </w:r>
      <w:r>
        <w:rPr>
          <w:rFonts w:asciiTheme="minorHAnsi" w:hAnsiTheme="minorHAnsi" w:cstheme="minorHAnsi"/>
          <w:b/>
          <w:lang w:val="fr-HT"/>
        </w:rPr>
        <w:tab/>
      </w:r>
      <w:r>
        <w:rPr>
          <w:rFonts w:asciiTheme="minorHAnsi" w:hAnsiTheme="minorHAnsi" w:cstheme="minorHAnsi"/>
          <w:b/>
          <w:lang w:val="fr-HT"/>
        </w:rPr>
        <w:tab/>
      </w:r>
      <w:r>
        <w:rPr>
          <w:rFonts w:asciiTheme="minorHAnsi" w:hAnsiTheme="minorHAnsi" w:cstheme="minorHAnsi"/>
          <w:b/>
          <w:lang w:val="fr-HT"/>
        </w:rPr>
        <w:tab/>
      </w:r>
      <w:r>
        <w:rPr>
          <w:rFonts w:asciiTheme="minorHAnsi" w:hAnsiTheme="minorHAnsi" w:cstheme="minorHAnsi"/>
          <w:b/>
          <w:lang w:val="fr-HT"/>
        </w:rPr>
        <w:tab/>
      </w:r>
      <w:r>
        <w:rPr>
          <w:rFonts w:asciiTheme="minorHAnsi" w:hAnsiTheme="minorHAnsi" w:cstheme="minorHAnsi"/>
          <w:b/>
          <w:lang w:val="fr-HT"/>
        </w:rPr>
        <w:tab/>
        <w:t>Quantité : 10</w:t>
      </w:r>
    </w:p>
    <w:p w14:paraId="058E1237" w14:textId="77777777" w:rsidR="0049010E" w:rsidRPr="0049010E" w:rsidRDefault="0049010E">
      <w:pPr>
        <w:spacing w:before="56"/>
        <w:ind w:left="100" w:right="229"/>
        <w:jc w:val="both"/>
        <w:rPr>
          <w:rFonts w:asciiTheme="minorHAnsi" w:hAnsiTheme="minorHAnsi" w:cstheme="minorHAnsi"/>
          <w:lang w:val="fr-HT"/>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230"/>
        <w:gridCol w:w="630"/>
        <w:gridCol w:w="2340"/>
        <w:gridCol w:w="540"/>
        <w:gridCol w:w="820"/>
      </w:tblGrid>
      <w:tr w:rsidR="006D46F7" w:rsidRPr="00D332E3" w14:paraId="2352DF29" w14:textId="77777777" w:rsidTr="00D332E3">
        <w:trPr>
          <w:jc w:val="center"/>
        </w:trPr>
        <w:tc>
          <w:tcPr>
            <w:tcW w:w="1435" w:type="dxa"/>
            <w:shd w:val="clear" w:color="auto" w:fill="auto"/>
            <w:vAlign w:val="center"/>
          </w:tcPr>
          <w:p w14:paraId="789A471A" w14:textId="3A95A0E2" w:rsidR="006D46F7" w:rsidRPr="00D332E3" w:rsidRDefault="007657B7" w:rsidP="006D46F7">
            <w:pPr>
              <w:autoSpaceDE/>
              <w:autoSpaceDN/>
              <w:jc w:val="center"/>
              <w:rPr>
                <w:rFonts w:asciiTheme="minorHAnsi" w:hAnsiTheme="minorHAnsi" w:cstheme="minorHAnsi"/>
                <w:b/>
                <w:lang w:bidi="ar-SA"/>
              </w:rPr>
            </w:pPr>
            <w:bookmarkStart w:id="2" w:name="_Hlk7444119"/>
            <w:r w:rsidRPr="00D332E3">
              <w:rPr>
                <w:rFonts w:asciiTheme="minorHAnsi" w:hAnsiTheme="minorHAnsi" w:cstheme="minorHAnsi"/>
                <w:b/>
                <w:lang w:bidi="ar-SA"/>
              </w:rPr>
              <w:t>Cat</w:t>
            </w:r>
            <w:r w:rsidR="00D332E3" w:rsidRPr="00D332E3">
              <w:rPr>
                <w:rFonts w:asciiTheme="minorHAnsi" w:hAnsiTheme="minorHAnsi" w:cstheme="minorHAnsi"/>
                <w:b/>
                <w:lang w:bidi="ar-SA"/>
              </w:rPr>
              <w:t>é</w:t>
            </w:r>
            <w:r w:rsidRPr="00D332E3">
              <w:rPr>
                <w:rFonts w:asciiTheme="minorHAnsi" w:hAnsiTheme="minorHAnsi" w:cstheme="minorHAnsi"/>
                <w:b/>
                <w:lang w:bidi="ar-SA"/>
              </w:rPr>
              <w:t>gorie</w:t>
            </w:r>
          </w:p>
        </w:tc>
        <w:tc>
          <w:tcPr>
            <w:tcW w:w="4230" w:type="dxa"/>
            <w:shd w:val="clear" w:color="auto" w:fill="auto"/>
            <w:vAlign w:val="center"/>
          </w:tcPr>
          <w:p w14:paraId="51A6AE66" w14:textId="77777777" w:rsidR="006D46F7" w:rsidRPr="00D332E3" w:rsidRDefault="006D46F7" w:rsidP="006D46F7">
            <w:pPr>
              <w:autoSpaceDE/>
              <w:autoSpaceDN/>
              <w:jc w:val="center"/>
              <w:rPr>
                <w:rFonts w:asciiTheme="minorHAnsi" w:hAnsiTheme="minorHAnsi" w:cstheme="minorHAnsi"/>
                <w:b/>
                <w:lang w:bidi="ar-SA"/>
              </w:rPr>
            </w:pPr>
            <w:r w:rsidRPr="00D332E3">
              <w:rPr>
                <w:rFonts w:asciiTheme="minorHAnsi" w:hAnsiTheme="minorHAnsi" w:cstheme="minorHAnsi"/>
                <w:b/>
                <w:lang w:bidi="ar-SA"/>
              </w:rPr>
              <w:t>Descriptions et Specifications</w:t>
            </w:r>
          </w:p>
        </w:tc>
        <w:tc>
          <w:tcPr>
            <w:tcW w:w="630" w:type="dxa"/>
            <w:shd w:val="clear" w:color="auto" w:fill="auto"/>
            <w:vAlign w:val="center"/>
          </w:tcPr>
          <w:p w14:paraId="027D65EF" w14:textId="77777777" w:rsidR="006D46F7" w:rsidRPr="00D332E3" w:rsidRDefault="006D46F7" w:rsidP="006D46F7">
            <w:pPr>
              <w:autoSpaceDE/>
              <w:autoSpaceDN/>
              <w:jc w:val="center"/>
              <w:rPr>
                <w:rFonts w:asciiTheme="minorHAnsi" w:hAnsiTheme="minorHAnsi" w:cstheme="minorHAnsi"/>
                <w:b/>
                <w:lang w:bidi="ar-SA"/>
              </w:rPr>
            </w:pPr>
            <w:r w:rsidRPr="00D332E3">
              <w:rPr>
                <w:rFonts w:asciiTheme="minorHAnsi" w:hAnsiTheme="minorHAnsi" w:cstheme="minorHAnsi"/>
                <w:b/>
                <w:lang w:bidi="ar-SA"/>
              </w:rPr>
              <w:t>Qté</w:t>
            </w:r>
          </w:p>
        </w:tc>
        <w:tc>
          <w:tcPr>
            <w:tcW w:w="2340" w:type="dxa"/>
            <w:shd w:val="clear" w:color="auto" w:fill="auto"/>
            <w:vAlign w:val="center"/>
          </w:tcPr>
          <w:p w14:paraId="1FBC445D" w14:textId="77777777" w:rsidR="006D46F7" w:rsidRPr="00D332E3" w:rsidRDefault="006D46F7" w:rsidP="006D46F7">
            <w:pPr>
              <w:autoSpaceDE/>
              <w:autoSpaceDN/>
              <w:jc w:val="center"/>
              <w:rPr>
                <w:rFonts w:asciiTheme="minorHAnsi" w:hAnsiTheme="minorHAnsi" w:cstheme="minorHAnsi"/>
                <w:b/>
                <w:lang w:bidi="ar-SA"/>
              </w:rPr>
            </w:pPr>
            <w:r w:rsidRPr="00D332E3">
              <w:rPr>
                <w:rFonts w:asciiTheme="minorHAnsi" w:hAnsiTheme="minorHAnsi" w:cstheme="minorHAnsi"/>
                <w:b/>
                <w:lang w:bidi="ar-SA"/>
              </w:rPr>
              <w:t>Articles et Spécifications proposés</w:t>
            </w:r>
          </w:p>
        </w:tc>
        <w:tc>
          <w:tcPr>
            <w:tcW w:w="540" w:type="dxa"/>
            <w:shd w:val="clear" w:color="auto" w:fill="auto"/>
            <w:vAlign w:val="center"/>
          </w:tcPr>
          <w:p w14:paraId="149762A8" w14:textId="77777777" w:rsidR="006D46F7" w:rsidRPr="00D332E3" w:rsidRDefault="006D46F7" w:rsidP="006D46F7">
            <w:pPr>
              <w:autoSpaceDE/>
              <w:autoSpaceDN/>
              <w:jc w:val="center"/>
              <w:rPr>
                <w:rFonts w:asciiTheme="minorHAnsi" w:hAnsiTheme="minorHAnsi" w:cstheme="minorHAnsi"/>
                <w:b/>
                <w:lang w:bidi="ar-SA"/>
              </w:rPr>
            </w:pPr>
            <w:r w:rsidRPr="00D332E3">
              <w:rPr>
                <w:rFonts w:asciiTheme="minorHAnsi" w:hAnsiTheme="minorHAnsi" w:cstheme="minorHAnsi"/>
                <w:b/>
                <w:lang w:bidi="ar-SA"/>
              </w:rPr>
              <w:t>PU</w:t>
            </w:r>
          </w:p>
        </w:tc>
        <w:tc>
          <w:tcPr>
            <w:tcW w:w="820" w:type="dxa"/>
            <w:shd w:val="clear" w:color="auto" w:fill="auto"/>
            <w:vAlign w:val="center"/>
          </w:tcPr>
          <w:p w14:paraId="0EB07A5C" w14:textId="77777777" w:rsidR="006D46F7" w:rsidRPr="00D332E3" w:rsidRDefault="006D46F7" w:rsidP="006D46F7">
            <w:pPr>
              <w:autoSpaceDE/>
              <w:autoSpaceDN/>
              <w:jc w:val="center"/>
              <w:rPr>
                <w:rFonts w:asciiTheme="minorHAnsi" w:hAnsiTheme="minorHAnsi" w:cstheme="minorHAnsi"/>
                <w:b/>
                <w:lang w:bidi="ar-SA"/>
              </w:rPr>
            </w:pPr>
            <w:r w:rsidRPr="00D332E3">
              <w:rPr>
                <w:rFonts w:asciiTheme="minorHAnsi" w:hAnsiTheme="minorHAnsi" w:cstheme="minorHAnsi"/>
                <w:b/>
                <w:lang w:bidi="ar-SA"/>
              </w:rPr>
              <w:t>TOTAL</w:t>
            </w:r>
          </w:p>
        </w:tc>
      </w:tr>
      <w:tr w:rsidR="006D46F7" w:rsidRPr="00D332E3" w14:paraId="6B0CD386" w14:textId="77777777" w:rsidTr="00D332E3">
        <w:trPr>
          <w:jc w:val="center"/>
        </w:trPr>
        <w:tc>
          <w:tcPr>
            <w:tcW w:w="1435" w:type="dxa"/>
            <w:vAlign w:val="center"/>
          </w:tcPr>
          <w:p w14:paraId="3D47E32A" w14:textId="5D152001" w:rsidR="006D46F7" w:rsidRPr="00D332E3" w:rsidRDefault="0049010E" w:rsidP="006D46F7">
            <w:pPr>
              <w:autoSpaceDE/>
              <w:autoSpaceDN/>
              <w:jc w:val="center"/>
              <w:rPr>
                <w:rFonts w:asciiTheme="minorHAnsi" w:hAnsiTheme="minorHAnsi" w:cstheme="minorHAnsi"/>
                <w:lang w:val="fr-FR" w:bidi="ar-SA"/>
              </w:rPr>
            </w:pPr>
            <w:r>
              <w:rPr>
                <w:rFonts w:asciiTheme="minorHAnsi" w:hAnsiTheme="minorHAnsi" w:cstheme="minorHAnsi"/>
                <w:lang w:val="fr-FR" w:bidi="ar-SA"/>
              </w:rPr>
              <w:t>Motocyclettes</w:t>
            </w:r>
          </w:p>
        </w:tc>
        <w:tc>
          <w:tcPr>
            <w:tcW w:w="4230" w:type="dxa"/>
            <w:vAlign w:val="center"/>
          </w:tcPr>
          <w:p w14:paraId="09E28FBD"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Honda/Yamaha/KTM/Kimco ou autre</w:t>
            </w:r>
          </w:p>
          <w:p w14:paraId="53B0F217" w14:textId="77777777" w:rsidR="006D46F7" w:rsidRPr="00D332E3" w:rsidRDefault="006D46F7" w:rsidP="006D46F7">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125 cc / 150 cc / 200cc</w:t>
            </w:r>
          </w:p>
          <w:p w14:paraId="4644518B" w14:textId="77777777" w:rsidR="006D46F7" w:rsidRPr="00D332E3" w:rsidRDefault="006D46F7" w:rsidP="006D46F7">
            <w:pPr>
              <w:widowControl/>
              <w:autoSpaceDE/>
              <w:autoSpaceDN/>
              <w:ind w:left="61"/>
              <w:rPr>
                <w:rFonts w:asciiTheme="minorHAnsi" w:hAnsiTheme="minorHAnsi" w:cstheme="minorHAnsi"/>
                <w:lang w:val="fr-HT" w:bidi="ar-SA"/>
              </w:rPr>
            </w:pPr>
            <w:r w:rsidRPr="00D332E3">
              <w:rPr>
                <w:rFonts w:asciiTheme="minorHAnsi" w:hAnsiTheme="minorHAnsi" w:cstheme="minorHAnsi"/>
                <w:lang w:val="fr-HT" w:bidi="ar-SA"/>
              </w:rPr>
              <w:t>Type : Trail(Cross)/ Tout Terrain</w:t>
            </w:r>
          </w:p>
          <w:p w14:paraId="45F91EA2"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Moteur : 4Temps</w:t>
            </w:r>
          </w:p>
          <w:p w14:paraId="0118FE3A"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Démarreur : Electrique / Kick</w:t>
            </w:r>
          </w:p>
          <w:p w14:paraId="36DDB496"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Condition : Nouveau et jamais utilisé</w:t>
            </w:r>
          </w:p>
          <w:p w14:paraId="7265BD33"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Modèle : 2016 ou plus récent</w:t>
            </w:r>
          </w:p>
          <w:p w14:paraId="4418499C"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Manufacture :  U.S. ou autre</w:t>
            </w:r>
          </w:p>
          <w:p w14:paraId="72CCB7B7"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Transmission : 5-Vitesse</w:t>
            </w:r>
          </w:p>
          <w:p w14:paraId="32B0E3B6"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Compteur : Km/h display</w:t>
            </w:r>
          </w:p>
          <w:p w14:paraId="471C9D40"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Place :  2 (deux)</w:t>
            </w:r>
          </w:p>
          <w:p w14:paraId="2FC97BD0"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Système de freinage : disque de préférence</w:t>
            </w:r>
          </w:p>
          <w:p w14:paraId="5F9FB30D"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Autre : Amortisseur arrière à préciser, Top case</w:t>
            </w:r>
          </w:p>
          <w:p w14:paraId="0CA4E76C" w14:textId="77777777" w:rsidR="006D46F7" w:rsidRPr="00D332E3" w:rsidRDefault="006D46F7" w:rsidP="006D46F7">
            <w:pPr>
              <w:widowControl/>
              <w:autoSpaceDE/>
              <w:autoSpaceDN/>
              <w:ind w:left="61"/>
              <w:rPr>
                <w:rFonts w:asciiTheme="minorHAnsi" w:hAnsiTheme="minorHAnsi" w:cstheme="minorHAnsi"/>
                <w:lang w:val="fr-FR" w:bidi="ar-SA"/>
              </w:rPr>
            </w:pPr>
            <w:r w:rsidRPr="00D332E3">
              <w:rPr>
                <w:rFonts w:asciiTheme="minorHAnsi" w:hAnsiTheme="minorHAnsi" w:cstheme="minorHAnsi"/>
                <w:lang w:val="fr-FR" w:bidi="ar-SA"/>
              </w:rPr>
              <w:t>Garantie : Minimum 1 an (ou Km à préciser)</w:t>
            </w:r>
          </w:p>
        </w:tc>
        <w:tc>
          <w:tcPr>
            <w:tcW w:w="630" w:type="dxa"/>
            <w:vAlign w:val="center"/>
          </w:tcPr>
          <w:p w14:paraId="2D4ECAB7" w14:textId="399BB974" w:rsidR="006D46F7" w:rsidRPr="00D332E3" w:rsidRDefault="00D332E3" w:rsidP="006D46F7">
            <w:pPr>
              <w:autoSpaceDE/>
              <w:autoSpaceDN/>
              <w:jc w:val="center"/>
              <w:rPr>
                <w:rFonts w:asciiTheme="minorHAnsi" w:hAnsiTheme="minorHAnsi" w:cstheme="minorHAnsi"/>
                <w:lang w:bidi="ar-SA"/>
              </w:rPr>
            </w:pPr>
            <w:r w:rsidRPr="00D332E3">
              <w:rPr>
                <w:rFonts w:asciiTheme="minorHAnsi" w:hAnsiTheme="minorHAnsi" w:cstheme="minorHAnsi"/>
                <w:lang w:bidi="ar-SA"/>
              </w:rPr>
              <w:t>10</w:t>
            </w:r>
          </w:p>
        </w:tc>
        <w:tc>
          <w:tcPr>
            <w:tcW w:w="2340" w:type="dxa"/>
            <w:vAlign w:val="center"/>
          </w:tcPr>
          <w:p w14:paraId="42C395F6" w14:textId="77777777" w:rsidR="006D46F7" w:rsidRPr="00D332E3" w:rsidRDefault="006D46F7" w:rsidP="006D46F7">
            <w:pPr>
              <w:autoSpaceDE/>
              <w:autoSpaceDN/>
              <w:rPr>
                <w:rFonts w:asciiTheme="minorHAnsi" w:hAnsiTheme="minorHAnsi" w:cstheme="minorHAnsi"/>
                <w:lang w:bidi="ar-SA"/>
              </w:rPr>
            </w:pPr>
          </w:p>
        </w:tc>
        <w:tc>
          <w:tcPr>
            <w:tcW w:w="540" w:type="dxa"/>
            <w:vAlign w:val="center"/>
          </w:tcPr>
          <w:p w14:paraId="645CE325" w14:textId="77777777" w:rsidR="006D46F7" w:rsidRPr="00D332E3" w:rsidRDefault="006D46F7" w:rsidP="006D46F7">
            <w:pPr>
              <w:autoSpaceDE/>
              <w:autoSpaceDN/>
              <w:jc w:val="right"/>
              <w:rPr>
                <w:rFonts w:asciiTheme="minorHAnsi" w:hAnsiTheme="minorHAnsi" w:cstheme="minorHAnsi"/>
                <w:lang w:bidi="ar-SA"/>
              </w:rPr>
            </w:pPr>
          </w:p>
        </w:tc>
        <w:tc>
          <w:tcPr>
            <w:tcW w:w="820" w:type="dxa"/>
            <w:vAlign w:val="center"/>
          </w:tcPr>
          <w:p w14:paraId="5A82E80B" w14:textId="77777777" w:rsidR="006D46F7" w:rsidRPr="00D332E3" w:rsidRDefault="006D46F7" w:rsidP="006D46F7">
            <w:pPr>
              <w:autoSpaceDE/>
              <w:autoSpaceDN/>
              <w:jc w:val="right"/>
              <w:rPr>
                <w:rFonts w:asciiTheme="minorHAnsi" w:hAnsiTheme="minorHAnsi" w:cstheme="minorHAnsi"/>
                <w:lang w:bidi="ar-SA"/>
              </w:rPr>
            </w:pPr>
          </w:p>
        </w:tc>
      </w:tr>
      <w:tr w:rsidR="0049010E" w:rsidRPr="00D332E3" w14:paraId="60769684" w14:textId="77777777" w:rsidTr="00453A15">
        <w:trPr>
          <w:jc w:val="center"/>
        </w:trPr>
        <w:tc>
          <w:tcPr>
            <w:tcW w:w="9995" w:type="dxa"/>
            <w:gridSpan w:val="6"/>
            <w:shd w:val="clear" w:color="auto" w:fill="D6E3BC" w:themeFill="accent3" w:themeFillTint="66"/>
            <w:vAlign w:val="center"/>
          </w:tcPr>
          <w:p w14:paraId="7F0AE816" w14:textId="67ABFA64" w:rsidR="0049010E" w:rsidRPr="00D332E3" w:rsidRDefault="0049010E" w:rsidP="0049010E">
            <w:pPr>
              <w:autoSpaceDE/>
              <w:autoSpaceDN/>
              <w:rPr>
                <w:rFonts w:asciiTheme="minorHAnsi" w:hAnsiTheme="minorHAnsi" w:cstheme="minorHAnsi"/>
                <w:b/>
                <w:lang w:bidi="ar-SA"/>
              </w:rPr>
            </w:pPr>
            <w:r>
              <w:rPr>
                <w:rFonts w:asciiTheme="minorHAnsi" w:hAnsiTheme="minorHAnsi" w:cstheme="minorHAnsi"/>
                <w:b/>
                <w:lang w:bidi="ar-SA"/>
              </w:rPr>
              <w:lastRenderedPageBreak/>
              <w:t>Line item #3 : Motorcycles                                                                                                                      Quantity :10</w:t>
            </w:r>
          </w:p>
        </w:tc>
      </w:tr>
      <w:tr w:rsidR="007657B7" w:rsidRPr="00D332E3" w14:paraId="73ABC60D" w14:textId="77777777" w:rsidTr="00D332E3">
        <w:trPr>
          <w:jc w:val="center"/>
        </w:trPr>
        <w:tc>
          <w:tcPr>
            <w:tcW w:w="1435" w:type="dxa"/>
            <w:shd w:val="clear" w:color="auto" w:fill="D6E3BC" w:themeFill="accent3" w:themeFillTint="66"/>
            <w:vAlign w:val="center"/>
          </w:tcPr>
          <w:p w14:paraId="7E7D9B1C" w14:textId="159E82DA" w:rsidR="007657B7" w:rsidRPr="00D332E3" w:rsidRDefault="007657B7" w:rsidP="007657B7">
            <w:pPr>
              <w:autoSpaceDE/>
              <w:autoSpaceDN/>
              <w:jc w:val="center"/>
              <w:rPr>
                <w:rFonts w:asciiTheme="minorHAnsi" w:hAnsiTheme="minorHAnsi" w:cstheme="minorHAnsi"/>
                <w:b/>
                <w:lang w:val="fr-FR" w:bidi="ar-SA"/>
              </w:rPr>
            </w:pPr>
            <w:r w:rsidRPr="00D332E3">
              <w:rPr>
                <w:rFonts w:asciiTheme="minorHAnsi" w:hAnsiTheme="minorHAnsi" w:cstheme="minorHAnsi"/>
                <w:b/>
                <w:lang w:bidi="ar-SA"/>
              </w:rPr>
              <w:t>Line Item</w:t>
            </w:r>
          </w:p>
        </w:tc>
        <w:tc>
          <w:tcPr>
            <w:tcW w:w="4230" w:type="dxa"/>
            <w:shd w:val="clear" w:color="auto" w:fill="D6E3BC" w:themeFill="accent3" w:themeFillTint="66"/>
            <w:vAlign w:val="center"/>
          </w:tcPr>
          <w:p w14:paraId="33B48ABE" w14:textId="7D0EA87A" w:rsidR="007657B7" w:rsidRPr="00D332E3" w:rsidRDefault="007657B7" w:rsidP="007657B7">
            <w:pPr>
              <w:widowControl/>
              <w:autoSpaceDE/>
              <w:autoSpaceDN/>
              <w:ind w:left="61"/>
              <w:rPr>
                <w:rFonts w:asciiTheme="minorHAnsi" w:hAnsiTheme="minorHAnsi" w:cstheme="minorHAnsi"/>
                <w:b/>
                <w:lang w:bidi="ar-SA"/>
              </w:rPr>
            </w:pPr>
            <w:r w:rsidRPr="00D332E3">
              <w:rPr>
                <w:rFonts w:asciiTheme="minorHAnsi" w:hAnsiTheme="minorHAnsi" w:cstheme="minorHAnsi"/>
                <w:b/>
                <w:lang w:bidi="ar-SA"/>
              </w:rPr>
              <w:t>Descriptions et Specifications</w:t>
            </w:r>
          </w:p>
        </w:tc>
        <w:tc>
          <w:tcPr>
            <w:tcW w:w="630" w:type="dxa"/>
            <w:shd w:val="clear" w:color="auto" w:fill="D6E3BC" w:themeFill="accent3" w:themeFillTint="66"/>
            <w:vAlign w:val="center"/>
          </w:tcPr>
          <w:p w14:paraId="303B6162" w14:textId="72C8789A" w:rsidR="007657B7" w:rsidRPr="00D332E3" w:rsidRDefault="007657B7" w:rsidP="007657B7">
            <w:pPr>
              <w:autoSpaceDE/>
              <w:autoSpaceDN/>
              <w:jc w:val="center"/>
              <w:rPr>
                <w:rFonts w:asciiTheme="minorHAnsi" w:hAnsiTheme="minorHAnsi" w:cstheme="minorHAnsi"/>
                <w:b/>
                <w:lang w:bidi="ar-SA"/>
              </w:rPr>
            </w:pPr>
            <w:r w:rsidRPr="00D332E3">
              <w:rPr>
                <w:rFonts w:asciiTheme="minorHAnsi" w:hAnsiTheme="minorHAnsi" w:cstheme="minorHAnsi"/>
                <w:b/>
                <w:lang w:bidi="ar-SA"/>
              </w:rPr>
              <w:t>Qty</w:t>
            </w:r>
          </w:p>
        </w:tc>
        <w:tc>
          <w:tcPr>
            <w:tcW w:w="2340" w:type="dxa"/>
            <w:shd w:val="clear" w:color="auto" w:fill="D6E3BC" w:themeFill="accent3" w:themeFillTint="66"/>
            <w:vAlign w:val="center"/>
          </w:tcPr>
          <w:p w14:paraId="7113B594" w14:textId="35192859" w:rsidR="007657B7" w:rsidRPr="00D332E3" w:rsidRDefault="007657B7" w:rsidP="007657B7">
            <w:pPr>
              <w:autoSpaceDE/>
              <w:autoSpaceDN/>
              <w:rPr>
                <w:rFonts w:asciiTheme="minorHAnsi" w:hAnsiTheme="minorHAnsi" w:cstheme="minorHAnsi"/>
                <w:b/>
                <w:lang w:bidi="ar-SA"/>
              </w:rPr>
            </w:pPr>
            <w:r w:rsidRPr="00D332E3">
              <w:rPr>
                <w:rFonts w:asciiTheme="minorHAnsi" w:hAnsiTheme="minorHAnsi" w:cstheme="minorHAnsi"/>
                <w:b/>
                <w:lang w:bidi="ar-SA"/>
              </w:rPr>
              <w:t>Articles et Specifications proposed</w:t>
            </w:r>
          </w:p>
        </w:tc>
        <w:tc>
          <w:tcPr>
            <w:tcW w:w="540" w:type="dxa"/>
            <w:shd w:val="clear" w:color="auto" w:fill="D6E3BC" w:themeFill="accent3" w:themeFillTint="66"/>
            <w:vAlign w:val="center"/>
          </w:tcPr>
          <w:p w14:paraId="1C29EBD3" w14:textId="4C69919D" w:rsidR="007657B7" w:rsidRPr="00D332E3" w:rsidRDefault="007657B7" w:rsidP="007657B7">
            <w:pPr>
              <w:autoSpaceDE/>
              <w:autoSpaceDN/>
              <w:jc w:val="right"/>
              <w:rPr>
                <w:rFonts w:asciiTheme="minorHAnsi" w:hAnsiTheme="minorHAnsi" w:cstheme="minorHAnsi"/>
                <w:b/>
                <w:lang w:bidi="ar-SA"/>
              </w:rPr>
            </w:pPr>
            <w:r w:rsidRPr="00D332E3">
              <w:rPr>
                <w:rFonts w:asciiTheme="minorHAnsi" w:hAnsiTheme="minorHAnsi" w:cstheme="minorHAnsi"/>
                <w:b/>
                <w:lang w:bidi="ar-SA"/>
              </w:rPr>
              <w:t>PU</w:t>
            </w:r>
          </w:p>
        </w:tc>
        <w:tc>
          <w:tcPr>
            <w:tcW w:w="820" w:type="dxa"/>
            <w:shd w:val="clear" w:color="auto" w:fill="D6E3BC" w:themeFill="accent3" w:themeFillTint="66"/>
            <w:vAlign w:val="center"/>
          </w:tcPr>
          <w:p w14:paraId="0F48B747" w14:textId="090413DF" w:rsidR="007657B7" w:rsidRPr="00D332E3" w:rsidRDefault="007657B7" w:rsidP="007657B7">
            <w:pPr>
              <w:autoSpaceDE/>
              <w:autoSpaceDN/>
              <w:jc w:val="right"/>
              <w:rPr>
                <w:rFonts w:asciiTheme="minorHAnsi" w:hAnsiTheme="minorHAnsi" w:cstheme="minorHAnsi"/>
                <w:b/>
                <w:lang w:bidi="ar-SA"/>
              </w:rPr>
            </w:pPr>
            <w:r w:rsidRPr="00D332E3">
              <w:rPr>
                <w:rFonts w:asciiTheme="minorHAnsi" w:hAnsiTheme="minorHAnsi" w:cstheme="minorHAnsi"/>
                <w:b/>
                <w:lang w:bidi="ar-SA"/>
              </w:rPr>
              <w:t>TOTAL</w:t>
            </w:r>
          </w:p>
        </w:tc>
      </w:tr>
      <w:tr w:rsidR="007657B7" w:rsidRPr="00D332E3" w14:paraId="0EBC76C2" w14:textId="77777777" w:rsidTr="00D332E3">
        <w:trPr>
          <w:jc w:val="center"/>
        </w:trPr>
        <w:tc>
          <w:tcPr>
            <w:tcW w:w="1435" w:type="dxa"/>
            <w:vAlign w:val="center"/>
          </w:tcPr>
          <w:p w14:paraId="2690688F" w14:textId="4BB1B102" w:rsidR="007657B7" w:rsidRPr="0049010E" w:rsidRDefault="0049010E" w:rsidP="007657B7">
            <w:pPr>
              <w:autoSpaceDE/>
              <w:autoSpaceDN/>
              <w:jc w:val="center"/>
              <w:rPr>
                <w:rFonts w:asciiTheme="minorHAnsi" w:hAnsiTheme="minorHAnsi" w:cstheme="minorHAnsi"/>
                <w:lang w:bidi="ar-SA"/>
              </w:rPr>
            </w:pPr>
            <w:r w:rsidRPr="0049010E">
              <w:rPr>
                <w:rFonts w:asciiTheme="minorHAnsi" w:hAnsiTheme="minorHAnsi" w:cstheme="minorHAnsi"/>
                <w:lang w:bidi="ar-SA"/>
              </w:rPr>
              <w:t>Motorcycles</w:t>
            </w:r>
          </w:p>
        </w:tc>
        <w:tc>
          <w:tcPr>
            <w:tcW w:w="4230" w:type="dxa"/>
            <w:vAlign w:val="center"/>
          </w:tcPr>
          <w:p w14:paraId="73CD9CEE"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Honda / Yamaha / KTM / Kimco or other</w:t>
            </w:r>
          </w:p>
          <w:p w14:paraId="320A3BC4"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125cc / 150cc / 200cc</w:t>
            </w:r>
          </w:p>
          <w:p w14:paraId="4DA397DB"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Type: Trail (Cross) / All field</w:t>
            </w:r>
          </w:p>
          <w:p w14:paraId="18059B9B"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Engine: 4 Times</w:t>
            </w:r>
          </w:p>
          <w:p w14:paraId="2A2F4421"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Starter: Electric / Kick</w:t>
            </w:r>
          </w:p>
          <w:p w14:paraId="72557004"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Condition: New and never used</w:t>
            </w:r>
          </w:p>
          <w:p w14:paraId="52B734F9"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Model: 2019 or newer</w:t>
            </w:r>
          </w:p>
          <w:p w14:paraId="59782779"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Manufacture: U.S. or other</w:t>
            </w:r>
          </w:p>
          <w:p w14:paraId="718F1FD3"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Transmission: 5-Speed</w:t>
            </w:r>
          </w:p>
          <w:p w14:paraId="1AC4DDD0"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Speedometer: Km / h display</w:t>
            </w:r>
          </w:p>
          <w:p w14:paraId="0D7E274B"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Place: 2 (two)</w:t>
            </w:r>
          </w:p>
          <w:p w14:paraId="3BB61A99"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Braking system: preference disc</w:t>
            </w:r>
          </w:p>
          <w:p w14:paraId="54273BD1"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Other: Rear shock absorber to be specified, Top case</w:t>
            </w:r>
          </w:p>
          <w:p w14:paraId="002EB1C6" w14:textId="77777777" w:rsidR="007657B7" w:rsidRPr="00D332E3" w:rsidRDefault="007657B7" w:rsidP="007657B7">
            <w:pPr>
              <w:widowControl/>
              <w:autoSpaceDE/>
              <w:autoSpaceDN/>
              <w:ind w:left="61"/>
              <w:rPr>
                <w:rFonts w:asciiTheme="minorHAnsi" w:hAnsiTheme="minorHAnsi" w:cstheme="minorHAnsi"/>
                <w:lang w:bidi="ar-SA"/>
              </w:rPr>
            </w:pPr>
            <w:r w:rsidRPr="00D332E3">
              <w:rPr>
                <w:rFonts w:asciiTheme="minorHAnsi" w:hAnsiTheme="minorHAnsi" w:cstheme="minorHAnsi"/>
                <w:lang w:bidi="ar-SA"/>
              </w:rPr>
              <w:t xml:space="preserve">Warranty: Minimum 1 year (or Km to specify) 4 </w:t>
            </w:r>
          </w:p>
          <w:p w14:paraId="0D080CCB" w14:textId="77777777" w:rsidR="007657B7" w:rsidRPr="00D332E3" w:rsidRDefault="007657B7" w:rsidP="007657B7">
            <w:pPr>
              <w:widowControl/>
              <w:autoSpaceDE/>
              <w:autoSpaceDN/>
              <w:ind w:left="61"/>
              <w:rPr>
                <w:rFonts w:asciiTheme="minorHAnsi" w:hAnsiTheme="minorHAnsi" w:cstheme="minorHAnsi"/>
                <w:lang w:bidi="ar-SA"/>
              </w:rPr>
            </w:pPr>
          </w:p>
        </w:tc>
        <w:tc>
          <w:tcPr>
            <w:tcW w:w="630" w:type="dxa"/>
            <w:vAlign w:val="center"/>
          </w:tcPr>
          <w:p w14:paraId="08DF8F3B" w14:textId="298478FB" w:rsidR="007657B7" w:rsidRPr="00D332E3" w:rsidRDefault="00D332E3" w:rsidP="007657B7">
            <w:pPr>
              <w:autoSpaceDE/>
              <w:autoSpaceDN/>
              <w:jc w:val="center"/>
              <w:rPr>
                <w:rFonts w:asciiTheme="minorHAnsi" w:hAnsiTheme="minorHAnsi" w:cstheme="minorHAnsi"/>
                <w:lang w:bidi="ar-SA"/>
              </w:rPr>
            </w:pPr>
            <w:r w:rsidRPr="00D332E3">
              <w:rPr>
                <w:rFonts w:asciiTheme="minorHAnsi" w:hAnsiTheme="minorHAnsi" w:cstheme="minorHAnsi"/>
                <w:lang w:bidi="ar-SA"/>
              </w:rPr>
              <w:t>10</w:t>
            </w:r>
          </w:p>
        </w:tc>
        <w:tc>
          <w:tcPr>
            <w:tcW w:w="2340" w:type="dxa"/>
            <w:vAlign w:val="center"/>
          </w:tcPr>
          <w:p w14:paraId="038688DA" w14:textId="77777777" w:rsidR="007657B7" w:rsidRPr="00D332E3" w:rsidRDefault="007657B7" w:rsidP="007657B7">
            <w:pPr>
              <w:autoSpaceDE/>
              <w:autoSpaceDN/>
              <w:rPr>
                <w:rFonts w:asciiTheme="minorHAnsi" w:hAnsiTheme="minorHAnsi" w:cstheme="minorHAnsi"/>
                <w:lang w:bidi="ar-SA"/>
              </w:rPr>
            </w:pPr>
          </w:p>
        </w:tc>
        <w:tc>
          <w:tcPr>
            <w:tcW w:w="540" w:type="dxa"/>
            <w:vAlign w:val="center"/>
          </w:tcPr>
          <w:p w14:paraId="5B3CD26F" w14:textId="77777777" w:rsidR="007657B7" w:rsidRPr="00D332E3" w:rsidRDefault="007657B7" w:rsidP="007657B7">
            <w:pPr>
              <w:autoSpaceDE/>
              <w:autoSpaceDN/>
              <w:jc w:val="right"/>
              <w:rPr>
                <w:rFonts w:asciiTheme="minorHAnsi" w:hAnsiTheme="minorHAnsi" w:cstheme="minorHAnsi"/>
                <w:lang w:bidi="ar-SA"/>
              </w:rPr>
            </w:pPr>
          </w:p>
        </w:tc>
        <w:tc>
          <w:tcPr>
            <w:tcW w:w="820" w:type="dxa"/>
            <w:vAlign w:val="center"/>
          </w:tcPr>
          <w:p w14:paraId="4761D1DA" w14:textId="77777777" w:rsidR="007657B7" w:rsidRPr="00D332E3" w:rsidRDefault="007657B7" w:rsidP="007657B7">
            <w:pPr>
              <w:autoSpaceDE/>
              <w:autoSpaceDN/>
              <w:jc w:val="right"/>
              <w:rPr>
                <w:rFonts w:asciiTheme="minorHAnsi" w:hAnsiTheme="minorHAnsi" w:cstheme="minorHAnsi"/>
                <w:lang w:bidi="ar-SA"/>
              </w:rPr>
            </w:pPr>
          </w:p>
        </w:tc>
      </w:tr>
      <w:tr w:rsidR="007657B7" w:rsidRPr="00D332E3" w14:paraId="2974F228" w14:textId="77777777" w:rsidTr="007657B7">
        <w:trPr>
          <w:trHeight w:val="330"/>
          <w:jc w:val="center"/>
        </w:trPr>
        <w:tc>
          <w:tcPr>
            <w:tcW w:w="9175" w:type="dxa"/>
            <w:gridSpan w:val="5"/>
            <w:tcBorders>
              <w:top w:val="double" w:sz="4" w:space="0" w:color="auto"/>
            </w:tcBorders>
            <w:vAlign w:val="center"/>
          </w:tcPr>
          <w:p w14:paraId="661B9A3D" w14:textId="77777777" w:rsidR="007657B7" w:rsidRPr="00D332E3" w:rsidRDefault="007657B7" w:rsidP="007657B7">
            <w:pPr>
              <w:autoSpaceDE/>
              <w:autoSpaceDN/>
              <w:jc w:val="right"/>
              <w:rPr>
                <w:rFonts w:asciiTheme="minorHAnsi" w:hAnsiTheme="minorHAnsi" w:cstheme="minorHAnsi"/>
                <w:lang w:bidi="ar-SA"/>
              </w:rPr>
            </w:pPr>
            <w:r w:rsidRPr="00D332E3">
              <w:rPr>
                <w:rFonts w:asciiTheme="minorHAnsi" w:hAnsiTheme="minorHAnsi" w:cstheme="minorHAnsi"/>
                <w:bCs/>
                <w:lang w:val="fr-FR" w:bidi="ar-SA"/>
              </w:rPr>
              <w:t>Sous-total :</w:t>
            </w:r>
          </w:p>
        </w:tc>
        <w:tc>
          <w:tcPr>
            <w:tcW w:w="820" w:type="dxa"/>
            <w:tcBorders>
              <w:top w:val="double" w:sz="4" w:space="0" w:color="auto"/>
            </w:tcBorders>
            <w:vAlign w:val="center"/>
          </w:tcPr>
          <w:p w14:paraId="4BF8F8FD" w14:textId="77777777" w:rsidR="007657B7" w:rsidRPr="00D332E3" w:rsidRDefault="007657B7" w:rsidP="007657B7">
            <w:pPr>
              <w:autoSpaceDE/>
              <w:autoSpaceDN/>
              <w:jc w:val="right"/>
              <w:rPr>
                <w:rFonts w:asciiTheme="minorHAnsi" w:hAnsiTheme="minorHAnsi" w:cstheme="minorHAnsi"/>
                <w:lang w:bidi="ar-SA"/>
              </w:rPr>
            </w:pPr>
          </w:p>
        </w:tc>
      </w:tr>
      <w:tr w:rsidR="007657B7" w:rsidRPr="00D332E3" w14:paraId="6A8532FA" w14:textId="77777777" w:rsidTr="007657B7">
        <w:trPr>
          <w:trHeight w:val="350"/>
          <w:jc w:val="center"/>
        </w:trPr>
        <w:tc>
          <w:tcPr>
            <w:tcW w:w="9175" w:type="dxa"/>
            <w:gridSpan w:val="5"/>
            <w:vAlign w:val="center"/>
          </w:tcPr>
          <w:p w14:paraId="067A9FC2" w14:textId="77777777" w:rsidR="007657B7" w:rsidRPr="00D332E3" w:rsidRDefault="007657B7" w:rsidP="007657B7">
            <w:pPr>
              <w:autoSpaceDE/>
              <w:autoSpaceDN/>
              <w:jc w:val="right"/>
              <w:rPr>
                <w:rFonts w:asciiTheme="minorHAnsi" w:hAnsiTheme="minorHAnsi" w:cstheme="minorHAnsi"/>
                <w:lang w:bidi="ar-SA"/>
              </w:rPr>
            </w:pPr>
            <w:r w:rsidRPr="00D332E3">
              <w:rPr>
                <w:rFonts w:asciiTheme="minorHAnsi" w:hAnsiTheme="minorHAnsi" w:cstheme="minorHAnsi"/>
                <w:lang w:val="fr-FR" w:bidi="ar-SA"/>
              </w:rPr>
              <w:t>Autres coûts (décrire : ______________________________________) :</w:t>
            </w:r>
          </w:p>
        </w:tc>
        <w:tc>
          <w:tcPr>
            <w:tcW w:w="820" w:type="dxa"/>
            <w:vAlign w:val="center"/>
          </w:tcPr>
          <w:p w14:paraId="294F83EF" w14:textId="77777777" w:rsidR="007657B7" w:rsidRPr="00D332E3" w:rsidRDefault="007657B7" w:rsidP="007657B7">
            <w:pPr>
              <w:autoSpaceDE/>
              <w:autoSpaceDN/>
              <w:jc w:val="right"/>
              <w:rPr>
                <w:rFonts w:asciiTheme="minorHAnsi" w:hAnsiTheme="minorHAnsi" w:cstheme="minorHAnsi"/>
                <w:lang w:bidi="ar-SA"/>
              </w:rPr>
            </w:pPr>
          </w:p>
        </w:tc>
      </w:tr>
      <w:tr w:rsidR="007657B7" w:rsidRPr="000E251F" w14:paraId="16C4EC2E" w14:textId="77777777" w:rsidTr="007657B7">
        <w:trPr>
          <w:trHeight w:val="420"/>
          <w:jc w:val="center"/>
        </w:trPr>
        <w:tc>
          <w:tcPr>
            <w:tcW w:w="9175" w:type="dxa"/>
            <w:gridSpan w:val="5"/>
            <w:tcBorders>
              <w:top w:val="double" w:sz="4" w:space="0" w:color="auto"/>
            </w:tcBorders>
            <w:vAlign w:val="center"/>
          </w:tcPr>
          <w:p w14:paraId="130181C8" w14:textId="77777777" w:rsidR="007657B7" w:rsidRPr="00D332E3" w:rsidRDefault="007657B7" w:rsidP="007657B7">
            <w:pPr>
              <w:autoSpaceDE/>
              <w:autoSpaceDN/>
              <w:jc w:val="right"/>
              <w:rPr>
                <w:rFonts w:asciiTheme="minorHAnsi" w:hAnsiTheme="minorHAnsi" w:cstheme="minorHAnsi"/>
                <w:lang w:val="fr-FR" w:bidi="ar-SA"/>
              </w:rPr>
            </w:pPr>
            <w:r w:rsidRPr="00D332E3">
              <w:rPr>
                <w:rFonts w:asciiTheme="minorHAnsi" w:hAnsiTheme="minorHAnsi" w:cstheme="minorHAnsi"/>
                <w:lang w:val="fr-FR" w:bidi="ar-SA"/>
              </w:rPr>
              <w:t>TOTAL GÉNÉRAL (MGA) hors TCA :</w:t>
            </w:r>
          </w:p>
        </w:tc>
        <w:tc>
          <w:tcPr>
            <w:tcW w:w="820" w:type="dxa"/>
            <w:tcBorders>
              <w:top w:val="double" w:sz="4" w:space="0" w:color="auto"/>
            </w:tcBorders>
            <w:vAlign w:val="center"/>
          </w:tcPr>
          <w:p w14:paraId="3BDC8AC8" w14:textId="77777777" w:rsidR="007657B7" w:rsidRPr="00D332E3" w:rsidRDefault="007657B7" w:rsidP="007657B7">
            <w:pPr>
              <w:autoSpaceDE/>
              <w:autoSpaceDN/>
              <w:jc w:val="right"/>
              <w:rPr>
                <w:rFonts w:asciiTheme="minorHAnsi" w:hAnsiTheme="minorHAnsi" w:cstheme="minorHAnsi"/>
                <w:lang w:val="fr-FR" w:bidi="ar-SA"/>
              </w:rPr>
            </w:pPr>
          </w:p>
        </w:tc>
      </w:tr>
      <w:bookmarkEnd w:id="2"/>
    </w:tbl>
    <w:p w14:paraId="03E3C06D" w14:textId="5F9FFBE7" w:rsidR="006D46F7" w:rsidRDefault="006D46F7">
      <w:pPr>
        <w:spacing w:before="56"/>
        <w:ind w:left="100" w:right="229"/>
        <w:jc w:val="both"/>
        <w:rPr>
          <w:rFonts w:asciiTheme="minorHAnsi" w:hAnsiTheme="minorHAnsi" w:cstheme="minorHAnsi"/>
          <w:i/>
          <w:lang w:val="fr-HT"/>
        </w:rPr>
      </w:pPr>
    </w:p>
    <w:p w14:paraId="178FB825" w14:textId="6ABD4A5C" w:rsidR="00764674" w:rsidRDefault="00046A1F">
      <w:pPr>
        <w:spacing w:before="56"/>
        <w:ind w:left="100" w:right="229"/>
        <w:jc w:val="both"/>
        <w:rPr>
          <w:rFonts w:asciiTheme="minorHAnsi" w:hAnsiTheme="minorHAnsi" w:cstheme="minorHAnsi"/>
          <w:i/>
          <w:lang w:val="fr-HT"/>
        </w:rPr>
      </w:pPr>
      <w:r>
        <w:rPr>
          <w:rFonts w:asciiTheme="minorHAnsi" w:hAnsiTheme="minorHAnsi" w:cstheme="minorHAnsi"/>
          <w:i/>
          <w:lang w:val="fr-HT"/>
        </w:rPr>
        <w:t>Modèle de budget</w:t>
      </w:r>
    </w:p>
    <w:p w14:paraId="7ADA8D46" w14:textId="38606239" w:rsidR="00C604D5" w:rsidRDefault="00C604D5">
      <w:pPr>
        <w:spacing w:before="56"/>
        <w:ind w:left="100" w:right="229"/>
        <w:jc w:val="both"/>
        <w:rPr>
          <w:rFonts w:asciiTheme="minorHAnsi" w:hAnsiTheme="minorHAnsi" w:cstheme="minorHAnsi"/>
          <w:i/>
          <w:lang w:val="fr-HT"/>
        </w:rPr>
      </w:pPr>
    </w:p>
    <w:tbl>
      <w:tblPr>
        <w:tblpPr w:leftFromText="180" w:rightFromText="180" w:vertAnchor="page" w:horzAnchor="margin" w:tblpY="938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800"/>
        <w:gridCol w:w="1890"/>
        <w:gridCol w:w="2317"/>
        <w:gridCol w:w="1980"/>
      </w:tblGrid>
      <w:tr w:rsidR="00C604D5" w:rsidRPr="00F15341" w14:paraId="5E2CBD72" w14:textId="77777777" w:rsidTr="00C604D5">
        <w:trPr>
          <w:trHeight w:val="170"/>
        </w:trPr>
        <w:tc>
          <w:tcPr>
            <w:tcW w:w="2178" w:type="dxa"/>
            <w:vMerge w:val="restart"/>
            <w:shd w:val="clear" w:color="auto" w:fill="E5B8B7"/>
            <w:vAlign w:val="center"/>
          </w:tcPr>
          <w:p w14:paraId="78E2D137" w14:textId="77777777" w:rsidR="00C604D5" w:rsidRPr="00F15341" w:rsidRDefault="00C604D5" w:rsidP="00C604D5">
            <w:pPr>
              <w:contextualSpacing/>
              <w:jc w:val="center"/>
              <w:rPr>
                <w:lang w:val="fr-HT"/>
              </w:rPr>
            </w:pPr>
            <w:r>
              <w:rPr>
                <w:lang w:val="fr-HT"/>
              </w:rPr>
              <w:t>Descritption</w:t>
            </w:r>
          </w:p>
        </w:tc>
        <w:tc>
          <w:tcPr>
            <w:tcW w:w="1800" w:type="dxa"/>
            <w:vMerge w:val="restart"/>
            <w:shd w:val="clear" w:color="auto" w:fill="E5B8B7"/>
            <w:vAlign w:val="center"/>
          </w:tcPr>
          <w:p w14:paraId="30811681" w14:textId="77777777" w:rsidR="00C604D5" w:rsidRPr="00F15341" w:rsidRDefault="00C604D5" w:rsidP="00C604D5">
            <w:pPr>
              <w:contextualSpacing/>
              <w:jc w:val="center"/>
              <w:rPr>
                <w:smallCaps/>
                <w:lang w:val="fr-CH"/>
              </w:rPr>
            </w:pPr>
            <w:r w:rsidRPr="00F15341">
              <w:rPr>
                <w:smallCaps/>
                <w:lang w:val="fr-CH"/>
              </w:rPr>
              <w:t>unité type</w:t>
            </w:r>
          </w:p>
        </w:tc>
        <w:tc>
          <w:tcPr>
            <w:tcW w:w="1890" w:type="dxa"/>
            <w:vMerge w:val="restart"/>
            <w:shd w:val="clear" w:color="auto" w:fill="E5B8B7"/>
            <w:vAlign w:val="center"/>
          </w:tcPr>
          <w:p w14:paraId="63491F83" w14:textId="77777777" w:rsidR="00C604D5" w:rsidRPr="00F15341" w:rsidRDefault="00C604D5" w:rsidP="00C604D5">
            <w:pPr>
              <w:contextualSpacing/>
              <w:jc w:val="center"/>
              <w:rPr>
                <w:smallCaps/>
                <w:lang w:val="fr-CH"/>
              </w:rPr>
            </w:pPr>
            <w:r w:rsidRPr="00F15341">
              <w:rPr>
                <w:smallCaps/>
                <w:lang w:val="fr-CH"/>
              </w:rPr>
              <w:t>Quantité</w:t>
            </w:r>
          </w:p>
        </w:tc>
        <w:tc>
          <w:tcPr>
            <w:tcW w:w="4297" w:type="dxa"/>
            <w:gridSpan w:val="2"/>
            <w:shd w:val="clear" w:color="auto" w:fill="E5B8B7"/>
            <w:vAlign w:val="center"/>
          </w:tcPr>
          <w:p w14:paraId="074ADDD4" w14:textId="77777777" w:rsidR="00C604D5" w:rsidRPr="00F15341" w:rsidRDefault="00C604D5" w:rsidP="00C604D5">
            <w:pPr>
              <w:contextualSpacing/>
              <w:jc w:val="center"/>
              <w:rPr>
                <w:smallCaps/>
                <w:lang w:val="fr-CH"/>
              </w:rPr>
            </w:pPr>
            <w:r w:rsidRPr="00F15341">
              <w:rPr>
                <w:smallCaps/>
                <w:lang w:val="fr-CH"/>
              </w:rPr>
              <w:t>Prix</w:t>
            </w:r>
            <w:r>
              <w:rPr>
                <w:smallCaps/>
                <w:lang w:val="fr-CH"/>
              </w:rPr>
              <w:t xml:space="preserve"> </w:t>
            </w:r>
          </w:p>
        </w:tc>
      </w:tr>
      <w:tr w:rsidR="00C604D5" w:rsidRPr="00F15341" w14:paraId="36CA156A" w14:textId="77777777" w:rsidTr="00C604D5">
        <w:trPr>
          <w:trHeight w:val="170"/>
        </w:trPr>
        <w:tc>
          <w:tcPr>
            <w:tcW w:w="2178" w:type="dxa"/>
            <w:vMerge/>
            <w:shd w:val="clear" w:color="auto" w:fill="E5B8B7"/>
            <w:vAlign w:val="center"/>
          </w:tcPr>
          <w:p w14:paraId="756C976D" w14:textId="77777777" w:rsidR="00C604D5" w:rsidRPr="00F15341" w:rsidRDefault="00C604D5" w:rsidP="00C604D5">
            <w:pPr>
              <w:contextualSpacing/>
              <w:jc w:val="center"/>
              <w:rPr>
                <w:smallCaps/>
                <w:lang w:val="fr-CH"/>
              </w:rPr>
            </w:pPr>
          </w:p>
        </w:tc>
        <w:tc>
          <w:tcPr>
            <w:tcW w:w="1800" w:type="dxa"/>
            <w:vMerge/>
            <w:shd w:val="clear" w:color="auto" w:fill="E5B8B7"/>
            <w:vAlign w:val="center"/>
          </w:tcPr>
          <w:p w14:paraId="61FA28B5" w14:textId="77777777" w:rsidR="00C604D5" w:rsidRPr="00F15341" w:rsidRDefault="00C604D5" w:rsidP="00C604D5">
            <w:pPr>
              <w:contextualSpacing/>
              <w:jc w:val="center"/>
              <w:rPr>
                <w:smallCaps/>
                <w:lang w:val="fr-CH"/>
              </w:rPr>
            </w:pPr>
          </w:p>
        </w:tc>
        <w:tc>
          <w:tcPr>
            <w:tcW w:w="1890" w:type="dxa"/>
            <w:vMerge/>
            <w:shd w:val="clear" w:color="auto" w:fill="E5B8B7"/>
            <w:vAlign w:val="center"/>
          </w:tcPr>
          <w:p w14:paraId="54F88830" w14:textId="77777777" w:rsidR="00C604D5" w:rsidRPr="00F15341" w:rsidRDefault="00C604D5" w:rsidP="00C604D5">
            <w:pPr>
              <w:contextualSpacing/>
              <w:jc w:val="center"/>
              <w:rPr>
                <w:smallCaps/>
                <w:lang w:val="fr-CH"/>
              </w:rPr>
            </w:pPr>
          </w:p>
        </w:tc>
        <w:tc>
          <w:tcPr>
            <w:tcW w:w="2317" w:type="dxa"/>
            <w:shd w:val="clear" w:color="auto" w:fill="E5B8B7"/>
            <w:vAlign w:val="center"/>
          </w:tcPr>
          <w:p w14:paraId="5D8D6A82" w14:textId="77777777" w:rsidR="00C604D5" w:rsidRPr="00F15341" w:rsidRDefault="00C604D5" w:rsidP="00C604D5">
            <w:pPr>
              <w:contextualSpacing/>
              <w:jc w:val="center"/>
              <w:rPr>
                <w:smallCaps/>
                <w:lang w:val="fr-CH"/>
              </w:rPr>
            </w:pPr>
            <w:r w:rsidRPr="00F15341">
              <w:rPr>
                <w:smallCaps/>
                <w:lang w:val="fr-CH"/>
              </w:rPr>
              <w:t xml:space="preserve">Unitaire </w:t>
            </w:r>
          </w:p>
        </w:tc>
        <w:tc>
          <w:tcPr>
            <w:tcW w:w="1980" w:type="dxa"/>
            <w:shd w:val="clear" w:color="auto" w:fill="E5B8B7"/>
            <w:vAlign w:val="center"/>
          </w:tcPr>
          <w:p w14:paraId="153BEB99" w14:textId="77777777" w:rsidR="00C604D5" w:rsidRPr="00F15341" w:rsidRDefault="00C604D5" w:rsidP="00C604D5">
            <w:pPr>
              <w:contextualSpacing/>
              <w:jc w:val="center"/>
              <w:rPr>
                <w:smallCaps/>
                <w:lang w:val="fr-CH"/>
              </w:rPr>
            </w:pPr>
            <w:r w:rsidRPr="00F15341">
              <w:rPr>
                <w:smallCaps/>
                <w:lang w:val="fr-CH"/>
              </w:rPr>
              <w:t xml:space="preserve">Total </w:t>
            </w:r>
          </w:p>
        </w:tc>
      </w:tr>
      <w:tr w:rsidR="00C604D5" w:rsidRPr="00F15341" w14:paraId="46B6A40F" w14:textId="77777777" w:rsidTr="00C604D5">
        <w:tc>
          <w:tcPr>
            <w:tcW w:w="2178" w:type="dxa"/>
          </w:tcPr>
          <w:p w14:paraId="01A44C44" w14:textId="77777777" w:rsidR="00C604D5" w:rsidRPr="00F15341" w:rsidRDefault="00C604D5" w:rsidP="00C604D5">
            <w:pPr>
              <w:contextualSpacing/>
              <w:jc w:val="both"/>
              <w:rPr>
                <w:smallCaps/>
                <w:lang w:val="fr-CH"/>
              </w:rPr>
            </w:pPr>
          </w:p>
        </w:tc>
        <w:tc>
          <w:tcPr>
            <w:tcW w:w="1800" w:type="dxa"/>
            <w:vAlign w:val="center"/>
          </w:tcPr>
          <w:p w14:paraId="170E8E7E" w14:textId="77777777" w:rsidR="00C604D5" w:rsidRPr="00F15341" w:rsidRDefault="00C604D5" w:rsidP="00C604D5">
            <w:pPr>
              <w:contextualSpacing/>
              <w:rPr>
                <w:color w:val="00B050"/>
              </w:rPr>
            </w:pPr>
          </w:p>
        </w:tc>
        <w:tc>
          <w:tcPr>
            <w:tcW w:w="1890" w:type="dxa"/>
            <w:vAlign w:val="center"/>
          </w:tcPr>
          <w:p w14:paraId="247D3DAF" w14:textId="77777777" w:rsidR="00C604D5" w:rsidRPr="00F15341" w:rsidRDefault="00C604D5" w:rsidP="00C604D5">
            <w:pPr>
              <w:contextualSpacing/>
              <w:jc w:val="center"/>
              <w:rPr>
                <w:smallCaps/>
                <w:lang w:val="fr-CH"/>
              </w:rPr>
            </w:pPr>
          </w:p>
        </w:tc>
        <w:tc>
          <w:tcPr>
            <w:tcW w:w="2317" w:type="dxa"/>
            <w:vAlign w:val="center"/>
          </w:tcPr>
          <w:p w14:paraId="73B4339B" w14:textId="77777777" w:rsidR="00C604D5" w:rsidRPr="00F15341" w:rsidRDefault="00C604D5" w:rsidP="00C604D5">
            <w:pPr>
              <w:contextualSpacing/>
              <w:jc w:val="center"/>
              <w:rPr>
                <w:smallCaps/>
                <w:lang w:val="fr-CH"/>
              </w:rPr>
            </w:pPr>
          </w:p>
        </w:tc>
        <w:tc>
          <w:tcPr>
            <w:tcW w:w="1980" w:type="dxa"/>
            <w:vAlign w:val="center"/>
          </w:tcPr>
          <w:p w14:paraId="632CBF60" w14:textId="77777777" w:rsidR="00C604D5" w:rsidRPr="00F15341" w:rsidRDefault="00C604D5" w:rsidP="00C604D5">
            <w:pPr>
              <w:contextualSpacing/>
              <w:jc w:val="center"/>
              <w:rPr>
                <w:smallCaps/>
                <w:lang w:val="fr-CH"/>
              </w:rPr>
            </w:pPr>
          </w:p>
        </w:tc>
      </w:tr>
      <w:tr w:rsidR="00C604D5" w:rsidRPr="00F15341" w14:paraId="2633DA14" w14:textId="77777777" w:rsidTr="00C604D5">
        <w:tc>
          <w:tcPr>
            <w:tcW w:w="2178" w:type="dxa"/>
          </w:tcPr>
          <w:p w14:paraId="67C0B9A6" w14:textId="77777777" w:rsidR="00C604D5" w:rsidRPr="00F15341" w:rsidRDefault="00C604D5" w:rsidP="00C604D5">
            <w:pPr>
              <w:contextualSpacing/>
              <w:jc w:val="center"/>
              <w:rPr>
                <w:smallCaps/>
                <w:lang w:val="fr-CH"/>
              </w:rPr>
            </w:pPr>
          </w:p>
        </w:tc>
        <w:tc>
          <w:tcPr>
            <w:tcW w:w="1800" w:type="dxa"/>
            <w:vAlign w:val="center"/>
          </w:tcPr>
          <w:p w14:paraId="679F0C37" w14:textId="77777777" w:rsidR="00C604D5" w:rsidRPr="00F15341" w:rsidRDefault="00C604D5" w:rsidP="00C604D5">
            <w:pPr>
              <w:contextualSpacing/>
              <w:rPr>
                <w:color w:val="00B050"/>
              </w:rPr>
            </w:pPr>
          </w:p>
        </w:tc>
        <w:tc>
          <w:tcPr>
            <w:tcW w:w="1890" w:type="dxa"/>
            <w:vAlign w:val="center"/>
          </w:tcPr>
          <w:p w14:paraId="5BA47DEF" w14:textId="77777777" w:rsidR="00C604D5" w:rsidRPr="00F15341" w:rsidRDefault="00C604D5" w:rsidP="00C604D5">
            <w:pPr>
              <w:contextualSpacing/>
              <w:jc w:val="center"/>
              <w:rPr>
                <w:smallCaps/>
                <w:lang w:val="fr-CH"/>
              </w:rPr>
            </w:pPr>
          </w:p>
        </w:tc>
        <w:tc>
          <w:tcPr>
            <w:tcW w:w="2317" w:type="dxa"/>
            <w:vAlign w:val="center"/>
          </w:tcPr>
          <w:p w14:paraId="50801F80" w14:textId="77777777" w:rsidR="00C604D5" w:rsidRPr="00F15341" w:rsidRDefault="00C604D5" w:rsidP="00C604D5">
            <w:pPr>
              <w:contextualSpacing/>
              <w:jc w:val="center"/>
              <w:rPr>
                <w:smallCaps/>
                <w:lang w:val="fr-CH"/>
              </w:rPr>
            </w:pPr>
          </w:p>
        </w:tc>
        <w:tc>
          <w:tcPr>
            <w:tcW w:w="1980" w:type="dxa"/>
            <w:vAlign w:val="center"/>
          </w:tcPr>
          <w:p w14:paraId="5E455DFF" w14:textId="77777777" w:rsidR="00C604D5" w:rsidRPr="00F15341" w:rsidRDefault="00C604D5" w:rsidP="00C604D5">
            <w:pPr>
              <w:contextualSpacing/>
              <w:jc w:val="center"/>
              <w:rPr>
                <w:smallCaps/>
                <w:lang w:val="fr-CH"/>
              </w:rPr>
            </w:pPr>
          </w:p>
        </w:tc>
      </w:tr>
      <w:tr w:rsidR="00C604D5" w:rsidRPr="00F15341" w14:paraId="149E6666" w14:textId="77777777" w:rsidTr="00C604D5">
        <w:tc>
          <w:tcPr>
            <w:tcW w:w="2178" w:type="dxa"/>
          </w:tcPr>
          <w:p w14:paraId="2E41EDF5" w14:textId="77777777" w:rsidR="00C604D5" w:rsidRPr="00F15341" w:rsidRDefault="00C604D5" w:rsidP="00C604D5">
            <w:pPr>
              <w:contextualSpacing/>
              <w:jc w:val="both"/>
              <w:rPr>
                <w:smallCaps/>
                <w:lang w:val="fr-CH"/>
              </w:rPr>
            </w:pPr>
          </w:p>
        </w:tc>
        <w:tc>
          <w:tcPr>
            <w:tcW w:w="1800" w:type="dxa"/>
            <w:vAlign w:val="center"/>
          </w:tcPr>
          <w:p w14:paraId="3252AECA" w14:textId="77777777" w:rsidR="00C604D5" w:rsidRPr="00F15341" w:rsidRDefault="00C604D5" w:rsidP="00C604D5">
            <w:pPr>
              <w:contextualSpacing/>
              <w:rPr>
                <w:color w:val="00B050"/>
              </w:rPr>
            </w:pPr>
          </w:p>
        </w:tc>
        <w:tc>
          <w:tcPr>
            <w:tcW w:w="1890" w:type="dxa"/>
            <w:vAlign w:val="center"/>
          </w:tcPr>
          <w:p w14:paraId="29084C9B" w14:textId="77777777" w:rsidR="00C604D5" w:rsidRPr="00F15341" w:rsidRDefault="00C604D5" w:rsidP="00C604D5">
            <w:pPr>
              <w:contextualSpacing/>
              <w:jc w:val="center"/>
              <w:rPr>
                <w:smallCaps/>
                <w:lang w:val="fr-CH"/>
              </w:rPr>
            </w:pPr>
          </w:p>
        </w:tc>
        <w:tc>
          <w:tcPr>
            <w:tcW w:w="2317" w:type="dxa"/>
            <w:vAlign w:val="center"/>
          </w:tcPr>
          <w:p w14:paraId="3E6FAC40" w14:textId="77777777" w:rsidR="00C604D5" w:rsidRPr="00F15341" w:rsidRDefault="00C604D5" w:rsidP="00C604D5">
            <w:pPr>
              <w:contextualSpacing/>
              <w:jc w:val="center"/>
              <w:rPr>
                <w:smallCaps/>
                <w:lang w:val="fr-CH"/>
              </w:rPr>
            </w:pPr>
          </w:p>
        </w:tc>
        <w:tc>
          <w:tcPr>
            <w:tcW w:w="1980" w:type="dxa"/>
            <w:vAlign w:val="center"/>
          </w:tcPr>
          <w:p w14:paraId="5D2FFA33" w14:textId="77777777" w:rsidR="00C604D5" w:rsidRPr="00F15341" w:rsidRDefault="00C604D5" w:rsidP="00C604D5">
            <w:pPr>
              <w:contextualSpacing/>
              <w:jc w:val="center"/>
              <w:rPr>
                <w:smallCaps/>
                <w:lang w:val="fr-CH"/>
              </w:rPr>
            </w:pPr>
          </w:p>
        </w:tc>
      </w:tr>
      <w:tr w:rsidR="00C604D5" w:rsidRPr="00F15341" w14:paraId="533FEED6" w14:textId="77777777" w:rsidTr="00C604D5">
        <w:tc>
          <w:tcPr>
            <w:tcW w:w="2178" w:type="dxa"/>
          </w:tcPr>
          <w:p w14:paraId="1BCB11CD" w14:textId="77777777" w:rsidR="00C604D5" w:rsidRPr="00F15341" w:rsidRDefault="00C604D5" w:rsidP="00C604D5">
            <w:pPr>
              <w:contextualSpacing/>
              <w:rPr>
                <w:smallCaps/>
                <w:lang w:val="fr-CH"/>
              </w:rPr>
            </w:pPr>
          </w:p>
        </w:tc>
        <w:tc>
          <w:tcPr>
            <w:tcW w:w="1800" w:type="dxa"/>
            <w:vAlign w:val="center"/>
          </w:tcPr>
          <w:p w14:paraId="5876A888" w14:textId="77777777" w:rsidR="00C604D5" w:rsidRPr="00F15341" w:rsidRDefault="00C604D5" w:rsidP="00C604D5">
            <w:pPr>
              <w:contextualSpacing/>
              <w:rPr>
                <w:color w:val="00B050"/>
              </w:rPr>
            </w:pPr>
          </w:p>
        </w:tc>
        <w:tc>
          <w:tcPr>
            <w:tcW w:w="1890" w:type="dxa"/>
            <w:vAlign w:val="center"/>
          </w:tcPr>
          <w:p w14:paraId="5B2C590C" w14:textId="77777777" w:rsidR="00C604D5" w:rsidRPr="00F15341" w:rsidRDefault="00C604D5" w:rsidP="00C604D5">
            <w:pPr>
              <w:contextualSpacing/>
              <w:jc w:val="center"/>
              <w:rPr>
                <w:smallCaps/>
                <w:lang w:val="fr-CH"/>
              </w:rPr>
            </w:pPr>
          </w:p>
        </w:tc>
        <w:tc>
          <w:tcPr>
            <w:tcW w:w="2317" w:type="dxa"/>
            <w:vAlign w:val="center"/>
          </w:tcPr>
          <w:p w14:paraId="4F6113ED" w14:textId="77777777" w:rsidR="00C604D5" w:rsidRPr="00F15341" w:rsidRDefault="00C604D5" w:rsidP="00C604D5">
            <w:pPr>
              <w:contextualSpacing/>
              <w:jc w:val="center"/>
              <w:rPr>
                <w:smallCaps/>
                <w:lang w:val="fr-CH"/>
              </w:rPr>
            </w:pPr>
          </w:p>
        </w:tc>
        <w:tc>
          <w:tcPr>
            <w:tcW w:w="1980" w:type="dxa"/>
            <w:vAlign w:val="center"/>
          </w:tcPr>
          <w:p w14:paraId="5A463A85" w14:textId="77777777" w:rsidR="00C604D5" w:rsidRPr="00F15341" w:rsidRDefault="00C604D5" w:rsidP="00C604D5">
            <w:pPr>
              <w:contextualSpacing/>
              <w:jc w:val="center"/>
              <w:rPr>
                <w:smallCaps/>
                <w:lang w:val="fr-CH"/>
              </w:rPr>
            </w:pPr>
          </w:p>
        </w:tc>
      </w:tr>
      <w:tr w:rsidR="00C604D5" w:rsidRPr="00F15341" w14:paraId="177700C9" w14:textId="77777777" w:rsidTr="00C604D5">
        <w:tc>
          <w:tcPr>
            <w:tcW w:w="2178" w:type="dxa"/>
          </w:tcPr>
          <w:p w14:paraId="56BA5E82" w14:textId="77777777" w:rsidR="00C604D5" w:rsidRPr="00F15341" w:rsidRDefault="00C604D5" w:rsidP="00C604D5">
            <w:pPr>
              <w:contextualSpacing/>
              <w:rPr>
                <w:lang w:val="fr-FR"/>
              </w:rPr>
            </w:pPr>
          </w:p>
        </w:tc>
        <w:tc>
          <w:tcPr>
            <w:tcW w:w="1800" w:type="dxa"/>
            <w:vAlign w:val="center"/>
          </w:tcPr>
          <w:p w14:paraId="46C8881A" w14:textId="77777777" w:rsidR="00C604D5" w:rsidRPr="00F15341" w:rsidRDefault="00C604D5" w:rsidP="00C604D5">
            <w:pPr>
              <w:contextualSpacing/>
            </w:pPr>
          </w:p>
        </w:tc>
        <w:tc>
          <w:tcPr>
            <w:tcW w:w="1890" w:type="dxa"/>
            <w:vAlign w:val="center"/>
          </w:tcPr>
          <w:p w14:paraId="161A3659" w14:textId="77777777" w:rsidR="00C604D5" w:rsidRPr="00F15341" w:rsidRDefault="00C604D5" w:rsidP="00C604D5">
            <w:pPr>
              <w:contextualSpacing/>
              <w:jc w:val="center"/>
              <w:rPr>
                <w:smallCaps/>
                <w:lang w:val="fr-CH"/>
              </w:rPr>
            </w:pPr>
          </w:p>
        </w:tc>
        <w:tc>
          <w:tcPr>
            <w:tcW w:w="2317" w:type="dxa"/>
            <w:vAlign w:val="center"/>
          </w:tcPr>
          <w:p w14:paraId="06A3B333" w14:textId="77777777" w:rsidR="00C604D5" w:rsidRPr="00F15341" w:rsidRDefault="00C604D5" w:rsidP="00C604D5">
            <w:pPr>
              <w:contextualSpacing/>
              <w:jc w:val="center"/>
              <w:rPr>
                <w:smallCaps/>
                <w:lang w:val="fr-CH"/>
              </w:rPr>
            </w:pPr>
          </w:p>
        </w:tc>
        <w:tc>
          <w:tcPr>
            <w:tcW w:w="1980" w:type="dxa"/>
            <w:vAlign w:val="center"/>
          </w:tcPr>
          <w:p w14:paraId="511E6E36" w14:textId="77777777" w:rsidR="00C604D5" w:rsidRPr="00F15341" w:rsidRDefault="00C604D5" w:rsidP="00C604D5">
            <w:pPr>
              <w:contextualSpacing/>
              <w:jc w:val="center"/>
              <w:rPr>
                <w:smallCaps/>
                <w:lang w:val="fr-CH"/>
              </w:rPr>
            </w:pPr>
          </w:p>
        </w:tc>
      </w:tr>
      <w:tr w:rsidR="00C604D5" w:rsidRPr="00F15341" w14:paraId="0FAD66E2" w14:textId="77777777" w:rsidTr="00C604D5">
        <w:tc>
          <w:tcPr>
            <w:tcW w:w="2178" w:type="dxa"/>
          </w:tcPr>
          <w:p w14:paraId="4B65D977" w14:textId="77777777" w:rsidR="00C604D5" w:rsidRPr="00F15341" w:rsidRDefault="00C604D5" w:rsidP="00C604D5">
            <w:pPr>
              <w:contextualSpacing/>
              <w:rPr>
                <w:color w:val="00B050"/>
              </w:rPr>
            </w:pPr>
          </w:p>
        </w:tc>
        <w:tc>
          <w:tcPr>
            <w:tcW w:w="1800" w:type="dxa"/>
            <w:vAlign w:val="center"/>
          </w:tcPr>
          <w:p w14:paraId="1D5477C9" w14:textId="77777777" w:rsidR="00C604D5" w:rsidRPr="00F15341" w:rsidRDefault="00C604D5" w:rsidP="00C604D5">
            <w:pPr>
              <w:contextualSpacing/>
              <w:jc w:val="both"/>
              <w:rPr>
                <w:smallCaps/>
                <w:lang w:val="fr-CH"/>
              </w:rPr>
            </w:pPr>
          </w:p>
        </w:tc>
        <w:tc>
          <w:tcPr>
            <w:tcW w:w="1890" w:type="dxa"/>
            <w:vAlign w:val="center"/>
          </w:tcPr>
          <w:p w14:paraId="4C840D6B" w14:textId="77777777" w:rsidR="00C604D5" w:rsidRPr="00F15341" w:rsidRDefault="00C604D5" w:rsidP="00C604D5">
            <w:pPr>
              <w:contextualSpacing/>
              <w:jc w:val="center"/>
              <w:rPr>
                <w:smallCaps/>
                <w:lang w:val="fr-CH"/>
              </w:rPr>
            </w:pPr>
          </w:p>
        </w:tc>
        <w:tc>
          <w:tcPr>
            <w:tcW w:w="2317" w:type="dxa"/>
            <w:vAlign w:val="center"/>
          </w:tcPr>
          <w:p w14:paraId="0103B2F1" w14:textId="77777777" w:rsidR="00C604D5" w:rsidRPr="00F15341" w:rsidRDefault="00C604D5" w:rsidP="00C604D5">
            <w:pPr>
              <w:contextualSpacing/>
              <w:jc w:val="center"/>
              <w:rPr>
                <w:smallCaps/>
                <w:lang w:val="fr-CH"/>
              </w:rPr>
            </w:pPr>
          </w:p>
        </w:tc>
        <w:tc>
          <w:tcPr>
            <w:tcW w:w="1980" w:type="dxa"/>
            <w:vAlign w:val="center"/>
          </w:tcPr>
          <w:p w14:paraId="05F47EB4" w14:textId="77777777" w:rsidR="00C604D5" w:rsidRPr="00F15341" w:rsidRDefault="00C604D5" w:rsidP="00C604D5">
            <w:pPr>
              <w:contextualSpacing/>
              <w:jc w:val="center"/>
              <w:rPr>
                <w:smallCaps/>
                <w:lang w:val="fr-CH"/>
              </w:rPr>
            </w:pPr>
          </w:p>
        </w:tc>
      </w:tr>
      <w:tr w:rsidR="00C604D5" w:rsidRPr="00F15341" w14:paraId="2A3BE91B" w14:textId="77777777" w:rsidTr="00C604D5">
        <w:tc>
          <w:tcPr>
            <w:tcW w:w="2178" w:type="dxa"/>
          </w:tcPr>
          <w:p w14:paraId="0A50A083" w14:textId="77777777" w:rsidR="00C604D5" w:rsidRPr="00F15341" w:rsidRDefault="00C604D5" w:rsidP="00C604D5">
            <w:pPr>
              <w:contextualSpacing/>
              <w:jc w:val="center"/>
              <w:rPr>
                <w:smallCaps/>
                <w:lang w:val="fr-CH"/>
              </w:rPr>
            </w:pPr>
          </w:p>
        </w:tc>
        <w:tc>
          <w:tcPr>
            <w:tcW w:w="1800" w:type="dxa"/>
            <w:vAlign w:val="center"/>
          </w:tcPr>
          <w:p w14:paraId="522A82D5" w14:textId="77777777" w:rsidR="00C604D5" w:rsidRPr="00F15341" w:rsidRDefault="00C604D5" w:rsidP="00C604D5">
            <w:pPr>
              <w:contextualSpacing/>
              <w:jc w:val="both"/>
              <w:rPr>
                <w:smallCaps/>
                <w:lang w:val="fr-CH"/>
              </w:rPr>
            </w:pPr>
          </w:p>
        </w:tc>
        <w:tc>
          <w:tcPr>
            <w:tcW w:w="1890" w:type="dxa"/>
            <w:vAlign w:val="center"/>
          </w:tcPr>
          <w:p w14:paraId="43EA0F16" w14:textId="77777777" w:rsidR="00C604D5" w:rsidRPr="00F15341" w:rsidRDefault="00C604D5" w:rsidP="00C604D5">
            <w:pPr>
              <w:contextualSpacing/>
              <w:jc w:val="center"/>
              <w:rPr>
                <w:smallCaps/>
                <w:lang w:val="fr-CH"/>
              </w:rPr>
            </w:pPr>
          </w:p>
        </w:tc>
        <w:tc>
          <w:tcPr>
            <w:tcW w:w="2317" w:type="dxa"/>
            <w:vAlign w:val="center"/>
          </w:tcPr>
          <w:p w14:paraId="055185A7" w14:textId="77777777" w:rsidR="00C604D5" w:rsidRPr="00F15341" w:rsidRDefault="00C604D5" w:rsidP="00C604D5">
            <w:pPr>
              <w:contextualSpacing/>
              <w:jc w:val="center"/>
              <w:rPr>
                <w:smallCaps/>
                <w:lang w:val="fr-CH"/>
              </w:rPr>
            </w:pPr>
          </w:p>
        </w:tc>
        <w:tc>
          <w:tcPr>
            <w:tcW w:w="1980" w:type="dxa"/>
            <w:vAlign w:val="center"/>
          </w:tcPr>
          <w:p w14:paraId="23811629" w14:textId="77777777" w:rsidR="00C604D5" w:rsidRPr="00F15341" w:rsidRDefault="00C604D5" w:rsidP="00C604D5">
            <w:pPr>
              <w:contextualSpacing/>
              <w:jc w:val="center"/>
              <w:rPr>
                <w:smallCaps/>
                <w:lang w:val="fr-CH"/>
              </w:rPr>
            </w:pPr>
          </w:p>
        </w:tc>
      </w:tr>
      <w:tr w:rsidR="00C604D5" w:rsidRPr="00F15341" w14:paraId="2F76CE23" w14:textId="77777777" w:rsidTr="00C604D5">
        <w:tc>
          <w:tcPr>
            <w:tcW w:w="2178" w:type="dxa"/>
          </w:tcPr>
          <w:p w14:paraId="576A6BDA" w14:textId="77777777" w:rsidR="00C604D5" w:rsidRPr="00F15341" w:rsidRDefault="00C604D5" w:rsidP="00C604D5">
            <w:pPr>
              <w:contextualSpacing/>
            </w:pPr>
          </w:p>
        </w:tc>
        <w:tc>
          <w:tcPr>
            <w:tcW w:w="1800" w:type="dxa"/>
            <w:vAlign w:val="center"/>
          </w:tcPr>
          <w:p w14:paraId="28B86922" w14:textId="77777777" w:rsidR="00C604D5" w:rsidRPr="00F15341" w:rsidRDefault="00C604D5" w:rsidP="00C604D5">
            <w:pPr>
              <w:contextualSpacing/>
              <w:jc w:val="both"/>
            </w:pPr>
          </w:p>
        </w:tc>
        <w:tc>
          <w:tcPr>
            <w:tcW w:w="1890" w:type="dxa"/>
            <w:vAlign w:val="center"/>
          </w:tcPr>
          <w:p w14:paraId="45A5F626" w14:textId="77777777" w:rsidR="00C604D5" w:rsidRPr="00F15341" w:rsidRDefault="00C604D5" w:rsidP="00C604D5">
            <w:pPr>
              <w:contextualSpacing/>
              <w:jc w:val="center"/>
              <w:rPr>
                <w:smallCaps/>
                <w:lang w:val="fr-CH"/>
              </w:rPr>
            </w:pPr>
          </w:p>
        </w:tc>
        <w:tc>
          <w:tcPr>
            <w:tcW w:w="2317" w:type="dxa"/>
            <w:vAlign w:val="center"/>
          </w:tcPr>
          <w:p w14:paraId="0AE0DD82" w14:textId="77777777" w:rsidR="00C604D5" w:rsidRPr="00F15341" w:rsidRDefault="00C604D5" w:rsidP="00C604D5">
            <w:pPr>
              <w:contextualSpacing/>
              <w:jc w:val="center"/>
              <w:rPr>
                <w:smallCaps/>
                <w:lang w:val="fr-CH"/>
              </w:rPr>
            </w:pPr>
          </w:p>
        </w:tc>
        <w:tc>
          <w:tcPr>
            <w:tcW w:w="1980" w:type="dxa"/>
            <w:vAlign w:val="center"/>
          </w:tcPr>
          <w:p w14:paraId="6F9E8590" w14:textId="77777777" w:rsidR="00C604D5" w:rsidRPr="00F15341" w:rsidRDefault="00C604D5" w:rsidP="00C604D5">
            <w:pPr>
              <w:contextualSpacing/>
              <w:jc w:val="center"/>
              <w:rPr>
                <w:smallCaps/>
                <w:lang w:val="fr-CH"/>
              </w:rPr>
            </w:pPr>
          </w:p>
        </w:tc>
      </w:tr>
      <w:tr w:rsidR="00C604D5" w:rsidRPr="00F15341" w14:paraId="24392513" w14:textId="77777777" w:rsidTr="00C604D5">
        <w:tc>
          <w:tcPr>
            <w:tcW w:w="2178" w:type="dxa"/>
          </w:tcPr>
          <w:p w14:paraId="7BCEF30C" w14:textId="77777777" w:rsidR="00C604D5" w:rsidRPr="00F15341" w:rsidRDefault="00C604D5" w:rsidP="00C604D5">
            <w:pPr>
              <w:contextualSpacing/>
            </w:pPr>
          </w:p>
        </w:tc>
        <w:tc>
          <w:tcPr>
            <w:tcW w:w="1800" w:type="dxa"/>
            <w:vAlign w:val="center"/>
          </w:tcPr>
          <w:p w14:paraId="4D4F077F" w14:textId="77777777" w:rsidR="00C604D5" w:rsidRPr="00F15341" w:rsidRDefault="00C604D5" w:rsidP="00C604D5">
            <w:pPr>
              <w:contextualSpacing/>
              <w:jc w:val="both"/>
            </w:pPr>
          </w:p>
        </w:tc>
        <w:tc>
          <w:tcPr>
            <w:tcW w:w="1890" w:type="dxa"/>
            <w:vAlign w:val="center"/>
          </w:tcPr>
          <w:p w14:paraId="6BDF81F4" w14:textId="77777777" w:rsidR="00C604D5" w:rsidRPr="00F15341" w:rsidRDefault="00C604D5" w:rsidP="00C604D5">
            <w:pPr>
              <w:contextualSpacing/>
              <w:jc w:val="center"/>
              <w:rPr>
                <w:smallCaps/>
                <w:lang w:val="fr-CH"/>
              </w:rPr>
            </w:pPr>
          </w:p>
        </w:tc>
        <w:tc>
          <w:tcPr>
            <w:tcW w:w="2317" w:type="dxa"/>
            <w:vAlign w:val="center"/>
          </w:tcPr>
          <w:p w14:paraId="78896047" w14:textId="77777777" w:rsidR="00C604D5" w:rsidRPr="00F15341" w:rsidRDefault="00C604D5" w:rsidP="00C604D5">
            <w:pPr>
              <w:contextualSpacing/>
              <w:jc w:val="center"/>
              <w:rPr>
                <w:smallCaps/>
                <w:lang w:val="fr-CH"/>
              </w:rPr>
            </w:pPr>
          </w:p>
        </w:tc>
        <w:tc>
          <w:tcPr>
            <w:tcW w:w="1980" w:type="dxa"/>
            <w:vAlign w:val="center"/>
          </w:tcPr>
          <w:p w14:paraId="493F80B3" w14:textId="77777777" w:rsidR="00C604D5" w:rsidRPr="00F15341" w:rsidRDefault="00C604D5" w:rsidP="00C604D5">
            <w:pPr>
              <w:contextualSpacing/>
              <w:jc w:val="center"/>
              <w:rPr>
                <w:smallCaps/>
                <w:lang w:val="fr-CH"/>
              </w:rPr>
            </w:pPr>
          </w:p>
        </w:tc>
      </w:tr>
      <w:tr w:rsidR="00C604D5" w:rsidRPr="00F15341" w14:paraId="4251F6D9" w14:textId="77777777" w:rsidTr="00C604D5">
        <w:tc>
          <w:tcPr>
            <w:tcW w:w="2178" w:type="dxa"/>
          </w:tcPr>
          <w:p w14:paraId="3F501FC5" w14:textId="77777777" w:rsidR="00C604D5" w:rsidRPr="00F15341" w:rsidRDefault="00C604D5" w:rsidP="00C604D5">
            <w:pPr>
              <w:contextualSpacing/>
              <w:jc w:val="center"/>
              <w:rPr>
                <w:i/>
                <w:smallCaps/>
                <w:lang w:val="fr-CH"/>
              </w:rPr>
            </w:pPr>
            <w:r w:rsidRPr="00F15341">
              <w:rPr>
                <w:i/>
                <w:smallCaps/>
                <w:lang w:val="fr-CH"/>
              </w:rPr>
              <w:t>MONTANT TOTAL</w:t>
            </w:r>
          </w:p>
        </w:tc>
        <w:tc>
          <w:tcPr>
            <w:tcW w:w="7987" w:type="dxa"/>
            <w:gridSpan w:val="4"/>
            <w:vAlign w:val="center"/>
          </w:tcPr>
          <w:p w14:paraId="7FDFA88C" w14:textId="77777777" w:rsidR="00C604D5" w:rsidRPr="00F15341" w:rsidRDefault="00C604D5" w:rsidP="00C604D5">
            <w:pPr>
              <w:contextualSpacing/>
              <w:jc w:val="center"/>
              <w:rPr>
                <w:i/>
                <w:smallCaps/>
                <w:lang w:val="fr-CH"/>
              </w:rPr>
            </w:pPr>
          </w:p>
        </w:tc>
      </w:tr>
    </w:tbl>
    <w:p w14:paraId="64A4FDF2" w14:textId="28AF1391" w:rsidR="00C604D5" w:rsidRDefault="00C604D5">
      <w:pPr>
        <w:spacing w:before="56"/>
        <w:ind w:left="100" w:right="229"/>
        <w:jc w:val="both"/>
        <w:rPr>
          <w:rFonts w:asciiTheme="minorHAnsi" w:hAnsiTheme="minorHAnsi" w:cstheme="minorHAnsi"/>
          <w:i/>
          <w:lang w:val="fr-HT"/>
        </w:rPr>
      </w:pPr>
    </w:p>
    <w:p w14:paraId="58E7C4E6" w14:textId="77777777" w:rsidR="00C604D5" w:rsidRPr="00287834" w:rsidRDefault="00C604D5" w:rsidP="00C604D5">
      <w:pPr>
        <w:pStyle w:val="BodyText"/>
        <w:tabs>
          <w:tab w:val="left" w:pos="5906"/>
        </w:tabs>
        <w:ind w:left="100"/>
        <w:jc w:val="both"/>
        <w:rPr>
          <w:rFonts w:asciiTheme="minorHAnsi" w:hAnsiTheme="minorHAnsi" w:cstheme="minorHAnsi"/>
          <w:lang w:val="fr-HT"/>
        </w:rPr>
      </w:pPr>
      <w:r w:rsidRPr="00287834">
        <w:rPr>
          <w:rFonts w:asciiTheme="minorHAnsi" w:hAnsiTheme="minorHAnsi" w:cstheme="minorHAnsi"/>
          <w:lang w:val="fr-HT"/>
        </w:rPr>
        <w:t>Délai de livraison (après réception de la</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commande)</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r w:rsidRPr="00287834">
        <w:rPr>
          <w:rFonts w:asciiTheme="minorHAnsi" w:hAnsiTheme="minorHAnsi" w:cstheme="minorHAnsi"/>
          <w:lang w:val="fr-HT"/>
        </w:rPr>
        <w:t>jours</w:t>
      </w:r>
      <w:r w:rsidRPr="00287834">
        <w:rPr>
          <w:rFonts w:asciiTheme="minorHAnsi" w:hAnsiTheme="minorHAnsi" w:cstheme="minorHAnsi"/>
          <w:spacing w:val="-2"/>
          <w:lang w:val="fr-HT"/>
        </w:rPr>
        <w:t xml:space="preserve"> </w:t>
      </w:r>
      <w:r w:rsidRPr="00287834">
        <w:rPr>
          <w:rFonts w:asciiTheme="minorHAnsi" w:hAnsiTheme="minorHAnsi" w:cstheme="minorHAnsi"/>
          <w:lang w:val="fr-HT"/>
        </w:rPr>
        <w:t>civils</w:t>
      </w:r>
    </w:p>
    <w:p w14:paraId="2733030A" w14:textId="77777777" w:rsidR="00C604D5" w:rsidRPr="00764674" w:rsidRDefault="00C604D5" w:rsidP="00C604D5">
      <w:pPr>
        <w:spacing w:before="57"/>
        <w:ind w:left="100" w:right="113"/>
        <w:rPr>
          <w:rFonts w:asciiTheme="minorHAnsi" w:hAnsiTheme="minorHAnsi" w:cstheme="minorHAnsi"/>
          <w:i/>
          <w:lang w:val="fr-HT"/>
        </w:rPr>
      </w:pPr>
      <w:r w:rsidRPr="00287834">
        <w:rPr>
          <w:rFonts w:asciiTheme="minorHAnsi" w:hAnsiTheme="minorHAnsi" w:cstheme="minorHAnsi"/>
          <w:i/>
          <w:lang w:val="fr-HT"/>
        </w:rPr>
        <w:t xml:space="preserve">Les éléments décrits ci-dessus se trouvent au #8, Rue Gerard Masucci, Cap-Haitien, Haïti. </w:t>
      </w:r>
    </w:p>
    <w:p w14:paraId="6B084C34" w14:textId="77777777" w:rsidR="00C604D5" w:rsidRPr="00287834" w:rsidRDefault="00C604D5" w:rsidP="00C604D5">
      <w:pPr>
        <w:rPr>
          <w:rFonts w:asciiTheme="minorHAnsi" w:hAnsiTheme="minorHAnsi" w:cstheme="minorHAnsi"/>
          <w:lang w:val="fr-HT"/>
        </w:rPr>
        <w:sectPr w:rsidR="00C604D5" w:rsidRPr="00287834">
          <w:pgSz w:w="12240" w:h="15840"/>
          <w:pgMar w:top="1500" w:right="1320" w:bottom="1360" w:left="1340" w:header="0" w:footer="1160" w:gutter="0"/>
          <w:cols w:space="720"/>
        </w:sectPr>
      </w:pPr>
      <w:r w:rsidRPr="00287834">
        <w:rPr>
          <w:rFonts w:asciiTheme="minorHAnsi" w:hAnsiTheme="minorHAnsi" w:cstheme="minorHAnsi"/>
          <w:lang w:val="fr-HT"/>
        </w:rPr>
        <w:t xml:space="preserve"> </w:t>
      </w:r>
    </w:p>
    <w:p w14:paraId="7334E7DA" w14:textId="4FAF937A" w:rsidR="00C604D5" w:rsidRDefault="00C604D5">
      <w:pPr>
        <w:spacing w:before="56"/>
        <w:ind w:left="100" w:right="229"/>
        <w:jc w:val="both"/>
        <w:rPr>
          <w:rFonts w:asciiTheme="minorHAnsi" w:hAnsiTheme="minorHAnsi" w:cstheme="minorHAnsi"/>
          <w:i/>
          <w:lang w:val="fr-HT"/>
        </w:rPr>
      </w:pPr>
    </w:p>
    <w:p w14:paraId="1DB97DC6" w14:textId="77777777" w:rsidR="00C604D5" w:rsidRDefault="00C604D5">
      <w:pPr>
        <w:spacing w:before="56"/>
        <w:ind w:left="100" w:right="229"/>
        <w:jc w:val="both"/>
        <w:rPr>
          <w:rFonts w:asciiTheme="minorHAnsi" w:hAnsiTheme="minorHAnsi" w:cstheme="minorHAnsi"/>
          <w:i/>
          <w:lang w:val="fr-HT"/>
        </w:rPr>
      </w:pPr>
    </w:p>
    <w:p w14:paraId="3DD6949D" w14:textId="77777777" w:rsidR="008A0D37" w:rsidRPr="00287834" w:rsidRDefault="00C42C89">
      <w:pPr>
        <w:pStyle w:val="Heading1"/>
        <w:rPr>
          <w:rFonts w:asciiTheme="minorHAnsi" w:hAnsiTheme="minorHAnsi" w:cstheme="minorHAnsi"/>
          <w:lang w:val="fr-HT"/>
        </w:rPr>
      </w:pPr>
      <w:r w:rsidRPr="00287834">
        <w:rPr>
          <w:rFonts w:asciiTheme="minorHAnsi" w:hAnsiTheme="minorHAnsi" w:cstheme="minorHAnsi"/>
          <w:u w:val="single"/>
          <w:lang w:val="fr-HT"/>
        </w:rPr>
        <w:t>Article 4 : Lettre d'accompagnement</w:t>
      </w:r>
    </w:p>
    <w:p w14:paraId="6C1028B1" w14:textId="77777777" w:rsidR="008A0D37" w:rsidRPr="00287834" w:rsidRDefault="008A0D37">
      <w:pPr>
        <w:pStyle w:val="BodyText"/>
        <w:spacing w:before="6"/>
        <w:rPr>
          <w:rFonts w:asciiTheme="minorHAnsi" w:hAnsiTheme="minorHAnsi" w:cstheme="minorHAnsi"/>
          <w:b/>
          <w:lang w:val="fr-HT"/>
        </w:rPr>
      </w:pPr>
    </w:p>
    <w:p w14:paraId="42F61074" w14:textId="77777777" w:rsidR="008A0D37" w:rsidRPr="00287834" w:rsidRDefault="00C42C89">
      <w:pPr>
        <w:spacing w:before="56" w:line="259" w:lineRule="auto"/>
        <w:ind w:left="100" w:right="995"/>
        <w:rPr>
          <w:rFonts w:asciiTheme="minorHAnsi" w:hAnsiTheme="minorHAnsi" w:cstheme="minorHAnsi"/>
          <w:i/>
          <w:lang w:val="fr-HT"/>
        </w:rPr>
      </w:pPr>
      <w:r w:rsidRPr="00287834">
        <w:rPr>
          <w:rFonts w:asciiTheme="minorHAnsi" w:hAnsiTheme="minorHAnsi" w:cstheme="minorHAnsi"/>
          <w:i/>
          <w:lang w:val="fr-HT"/>
        </w:rPr>
        <w:t>La lettre d'accompagnement suivante doit être placée sur papier à en-tête et achevée/signée/estampillée par un représentant autorisé à signer au nom du soumissionnaire :</w:t>
      </w:r>
    </w:p>
    <w:p w14:paraId="74E1F93F" w14:textId="1B215EC0" w:rsidR="008A0D37" w:rsidRPr="00287834" w:rsidRDefault="00C42C89">
      <w:pPr>
        <w:pStyle w:val="BodyText"/>
        <w:tabs>
          <w:tab w:val="left" w:pos="820"/>
        </w:tabs>
        <w:spacing w:before="159"/>
        <w:ind w:left="820" w:right="5175" w:hanging="720"/>
        <w:rPr>
          <w:rFonts w:asciiTheme="minorHAnsi" w:hAnsiTheme="minorHAnsi" w:cstheme="minorHAnsi"/>
        </w:rPr>
      </w:pPr>
      <w:r w:rsidRPr="00287834">
        <w:rPr>
          <w:rFonts w:asciiTheme="minorHAnsi" w:hAnsiTheme="minorHAnsi" w:cstheme="minorHAnsi"/>
        </w:rPr>
        <w:t>To:</w:t>
      </w:r>
      <w:r w:rsidRPr="00287834">
        <w:rPr>
          <w:rFonts w:asciiTheme="minorHAnsi" w:hAnsiTheme="minorHAnsi" w:cstheme="minorHAnsi"/>
        </w:rPr>
        <w:tab/>
        <w:t xml:space="preserve">Chemonics/USAID Reforestation Project </w:t>
      </w:r>
      <w:r w:rsidR="00D332E3">
        <w:rPr>
          <w:rFonts w:asciiTheme="minorHAnsi" w:hAnsiTheme="minorHAnsi" w:cstheme="minorHAnsi"/>
        </w:rPr>
        <w:t>Luckner Bruno</w:t>
      </w:r>
    </w:p>
    <w:p w14:paraId="1C23CE30" w14:textId="33815C90" w:rsidR="008A0D37" w:rsidRPr="00287834" w:rsidRDefault="00C42C89">
      <w:pPr>
        <w:pStyle w:val="BodyText"/>
        <w:spacing w:before="1"/>
        <w:ind w:left="820" w:right="5352"/>
        <w:rPr>
          <w:rFonts w:asciiTheme="minorHAnsi" w:hAnsiTheme="minorHAnsi" w:cstheme="minorHAnsi"/>
          <w:lang w:val="fr-HT"/>
        </w:rPr>
      </w:pPr>
      <w:r w:rsidRPr="00287834">
        <w:rPr>
          <w:rFonts w:asciiTheme="minorHAnsi" w:hAnsiTheme="minorHAnsi" w:cstheme="minorHAnsi"/>
          <w:lang w:val="fr-HT"/>
        </w:rPr>
        <w:t xml:space="preserve">8, Rue Gérard Massuci – Village Breda Babiole, Cap-Haitien, </w:t>
      </w:r>
      <w:r w:rsidR="00D332E3" w:rsidRPr="00287834">
        <w:rPr>
          <w:rFonts w:asciiTheme="minorHAnsi" w:hAnsiTheme="minorHAnsi" w:cstheme="minorHAnsi"/>
          <w:lang w:val="fr-HT"/>
        </w:rPr>
        <w:t>Haïti</w:t>
      </w:r>
    </w:p>
    <w:p w14:paraId="24A9DB49" w14:textId="77777777" w:rsidR="008A0D37" w:rsidRPr="00287834" w:rsidRDefault="008A0D37">
      <w:pPr>
        <w:pStyle w:val="BodyText"/>
        <w:spacing w:before="11"/>
        <w:rPr>
          <w:rFonts w:asciiTheme="minorHAnsi" w:hAnsiTheme="minorHAnsi" w:cstheme="minorHAnsi"/>
          <w:lang w:val="fr-HT"/>
        </w:rPr>
      </w:pPr>
    </w:p>
    <w:p w14:paraId="234E3CD0" w14:textId="1D6053DA" w:rsidR="008A0D37" w:rsidRPr="00287834" w:rsidRDefault="00C42C89">
      <w:pPr>
        <w:pStyle w:val="BodyText"/>
        <w:spacing w:before="1" w:line="403" w:lineRule="auto"/>
        <w:ind w:left="100" w:right="6684" w:firstLine="360"/>
        <w:rPr>
          <w:rFonts w:asciiTheme="minorHAnsi" w:hAnsiTheme="minorHAnsi" w:cstheme="minorHAnsi"/>
          <w:lang w:val="fr-HT"/>
        </w:rPr>
      </w:pPr>
      <w:r w:rsidRPr="00287834">
        <w:rPr>
          <w:rFonts w:asciiTheme="minorHAnsi" w:hAnsiTheme="minorHAnsi" w:cstheme="minorHAnsi"/>
          <w:lang w:val="fr-HT"/>
        </w:rPr>
        <w:t>Référence : DDD-OPS-001</w:t>
      </w:r>
      <w:r w:rsidR="00D332E3">
        <w:rPr>
          <w:rFonts w:asciiTheme="minorHAnsi" w:hAnsiTheme="minorHAnsi" w:cstheme="minorHAnsi"/>
          <w:lang w:val="fr-HT"/>
        </w:rPr>
        <w:t>9</w:t>
      </w:r>
      <w:r w:rsidRPr="00287834">
        <w:rPr>
          <w:rFonts w:asciiTheme="minorHAnsi" w:hAnsiTheme="minorHAnsi" w:cstheme="minorHAnsi"/>
          <w:lang w:val="fr-HT"/>
        </w:rPr>
        <w:t xml:space="preserve"> À qui de droit :</w:t>
      </w:r>
    </w:p>
    <w:p w14:paraId="0B7FC15F" w14:textId="77777777" w:rsidR="008A0D37" w:rsidRPr="00287834" w:rsidRDefault="00C42C89">
      <w:pPr>
        <w:pStyle w:val="BodyText"/>
        <w:spacing w:line="259" w:lineRule="auto"/>
        <w:ind w:left="100" w:right="115"/>
        <w:jc w:val="both"/>
        <w:rPr>
          <w:rFonts w:asciiTheme="minorHAnsi" w:hAnsiTheme="minorHAnsi" w:cstheme="minorHAnsi"/>
          <w:lang w:val="fr-HT"/>
        </w:rPr>
      </w:pPr>
      <w:r w:rsidRPr="00287834">
        <w:rPr>
          <w:rFonts w:asciiTheme="minorHAnsi" w:hAnsiTheme="minorHAnsi" w:cstheme="minorHAnsi"/>
          <w:lang w:val="fr-HT"/>
        </w:rPr>
        <w:t>Nous, les soussignés, attestons par la présente de fournir l'offre ci-jointe à fin d’exécution de tous les travaux prévus pour compléter les activités et besoins comme décrit dans la demande de devis citée. Retrouvez notre offre ci-jointe.</w:t>
      </w:r>
    </w:p>
    <w:p w14:paraId="3F2A09C4" w14:textId="77777777" w:rsidR="008A0D37" w:rsidRPr="00287834" w:rsidRDefault="00C42C89">
      <w:pPr>
        <w:pStyle w:val="BodyText"/>
        <w:spacing w:before="157" w:line="259" w:lineRule="auto"/>
        <w:ind w:left="100" w:right="113"/>
        <w:jc w:val="both"/>
        <w:rPr>
          <w:rFonts w:asciiTheme="minorHAnsi" w:hAnsiTheme="minorHAnsi" w:cstheme="minorHAnsi"/>
          <w:lang w:val="fr-HT"/>
        </w:rPr>
      </w:pPr>
      <w:r w:rsidRPr="00287834">
        <w:rPr>
          <w:rFonts w:asciiTheme="minorHAnsi" w:hAnsiTheme="minorHAnsi" w:cstheme="minorHAnsi"/>
          <w:lang w:val="fr-HT"/>
        </w:rPr>
        <w:t>Par la présente, nous reconnaissons et acceptons tous les termes, conditions, dispositions spéciales et instructions incluses dans la demande de devis citée. Nous certifions en outre que l'entreprise ci- dessous— ainsi que les principaux dirigeants de l'entreprise et tous les produits et services offerts en réponse</w:t>
      </w:r>
      <w:r w:rsidRPr="00287834">
        <w:rPr>
          <w:rFonts w:asciiTheme="minorHAnsi" w:hAnsiTheme="minorHAnsi" w:cstheme="minorHAnsi"/>
          <w:spacing w:val="-11"/>
          <w:lang w:val="fr-HT"/>
        </w:rPr>
        <w:t xml:space="preserve"> </w:t>
      </w:r>
      <w:r w:rsidRPr="00287834">
        <w:rPr>
          <w:rFonts w:asciiTheme="minorHAnsi" w:hAnsiTheme="minorHAnsi" w:cstheme="minorHAnsi"/>
          <w:lang w:val="fr-HT"/>
        </w:rPr>
        <w:t>à</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cette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demande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de</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devis</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w:t>
      </w:r>
      <w:r w:rsidRPr="00287834">
        <w:rPr>
          <w:rFonts w:asciiTheme="minorHAnsi" w:hAnsiTheme="minorHAnsi" w:cstheme="minorHAnsi"/>
          <w:spacing w:val="-11"/>
          <w:lang w:val="fr-HT"/>
        </w:rPr>
        <w:t xml:space="preserve"> </w:t>
      </w:r>
      <w:r w:rsidRPr="00287834">
        <w:rPr>
          <w:rFonts w:asciiTheme="minorHAnsi" w:hAnsiTheme="minorHAnsi" w:cstheme="minorHAnsi"/>
          <w:lang w:val="fr-HT"/>
        </w:rPr>
        <w:t>sont</w:t>
      </w:r>
      <w:r w:rsidRPr="00287834">
        <w:rPr>
          <w:rFonts w:asciiTheme="minorHAnsi" w:hAnsiTheme="minorHAnsi" w:cstheme="minorHAnsi"/>
          <w:spacing w:val="-8"/>
          <w:lang w:val="fr-HT"/>
        </w:rPr>
        <w:t xml:space="preserve"> </w:t>
      </w:r>
      <w:r w:rsidRPr="00287834">
        <w:rPr>
          <w:rFonts w:asciiTheme="minorHAnsi" w:hAnsiTheme="minorHAnsi" w:cstheme="minorHAnsi"/>
          <w:lang w:val="fr-HT"/>
        </w:rPr>
        <w:t>admissibles</w:t>
      </w:r>
      <w:r w:rsidRPr="00287834">
        <w:rPr>
          <w:rFonts w:asciiTheme="minorHAnsi" w:hAnsiTheme="minorHAnsi" w:cstheme="minorHAnsi"/>
          <w:spacing w:val="-11"/>
          <w:lang w:val="fr-HT"/>
        </w:rPr>
        <w:t xml:space="preserve"> </w:t>
      </w:r>
      <w:r w:rsidRPr="00287834">
        <w:rPr>
          <w:rFonts w:asciiTheme="minorHAnsi" w:hAnsiTheme="minorHAnsi" w:cstheme="minorHAnsi"/>
          <w:lang w:val="fr-HT"/>
        </w:rPr>
        <w:t>à</w:t>
      </w:r>
      <w:r w:rsidRPr="00287834">
        <w:rPr>
          <w:rFonts w:asciiTheme="minorHAnsi" w:hAnsiTheme="minorHAnsi" w:cstheme="minorHAnsi"/>
          <w:spacing w:val="-12"/>
          <w:lang w:val="fr-HT"/>
        </w:rPr>
        <w:t xml:space="preserve"> </w:t>
      </w:r>
      <w:r w:rsidRPr="00287834">
        <w:rPr>
          <w:rFonts w:asciiTheme="minorHAnsi" w:hAnsiTheme="minorHAnsi" w:cstheme="minorHAnsi"/>
          <w:lang w:val="fr-HT"/>
        </w:rPr>
        <w:t>participer</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dans</w:t>
      </w:r>
      <w:r w:rsidRPr="00287834">
        <w:rPr>
          <w:rFonts w:asciiTheme="minorHAnsi" w:hAnsiTheme="minorHAnsi" w:cstheme="minorHAnsi"/>
          <w:spacing w:val="-11"/>
          <w:lang w:val="fr-HT"/>
        </w:rPr>
        <w:t xml:space="preserve"> </w:t>
      </w:r>
      <w:r w:rsidRPr="00287834">
        <w:rPr>
          <w:rFonts w:asciiTheme="minorHAnsi" w:hAnsiTheme="minorHAnsi" w:cstheme="minorHAnsi"/>
          <w:lang w:val="fr-HT"/>
        </w:rPr>
        <w:t>cet</w:t>
      </w:r>
      <w:r w:rsidRPr="00287834">
        <w:rPr>
          <w:rFonts w:asciiTheme="minorHAnsi" w:hAnsiTheme="minorHAnsi" w:cstheme="minorHAnsi"/>
          <w:spacing w:val="-10"/>
          <w:lang w:val="fr-HT"/>
        </w:rPr>
        <w:t xml:space="preserve"> </w:t>
      </w:r>
      <w:r w:rsidRPr="00287834">
        <w:rPr>
          <w:rFonts w:asciiTheme="minorHAnsi" w:hAnsiTheme="minorHAnsi" w:cstheme="minorHAnsi"/>
          <w:lang w:val="fr-HT"/>
        </w:rPr>
        <w:t>approvisionnement</w:t>
      </w:r>
      <w:r w:rsidRPr="00287834">
        <w:rPr>
          <w:rFonts w:asciiTheme="minorHAnsi" w:hAnsiTheme="minorHAnsi" w:cstheme="minorHAnsi"/>
          <w:spacing w:val="-11"/>
          <w:lang w:val="fr-HT"/>
        </w:rPr>
        <w:t xml:space="preserve"> </w:t>
      </w:r>
      <w:r w:rsidRPr="00287834">
        <w:rPr>
          <w:rFonts w:asciiTheme="minorHAnsi" w:hAnsiTheme="minorHAnsi" w:cstheme="minorHAnsi"/>
          <w:lang w:val="fr-HT"/>
        </w:rPr>
        <w:t>aux</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termes de cet appel d'offres et en vertu des règlements</w:t>
      </w:r>
      <w:r w:rsidRPr="00287834">
        <w:rPr>
          <w:rFonts w:asciiTheme="minorHAnsi" w:hAnsiTheme="minorHAnsi" w:cstheme="minorHAnsi"/>
          <w:spacing w:val="-7"/>
          <w:lang w:val="fr-HT"/>
        </w:rPr>
        <w:t xml:space="preserve"> </w:t>
      </w:r>
      <w:r w:rsidRPr="00287834">
        <w:rPr>
          <w:rFonts w:asciiTheme="minorHAnsi" w:hAnsiTheme="minorHAnsi" w:cstheme="minorHAnsi"/>
          <w:lang w:val="fr-HT"/>
        </w:rPr>
        <w:t>d’USAID.</w:t>
      </w:r>
    </w:p>
    <w:p w14:paraId="4AC57D25" w14:textId="77777777" w:rsidR="008A0D37" w:rsidRPr="00287834" w:rsidRDefault="00C42C89">
      <w:pPr>
        <w:pStyle w:val="BodyText"/>
        <w:spacing w:before="158"/>
        <w:ind w:left="100"/>
        <w:rPr>
          <w:rFonts w:asciiTheme="minorHAnsi" w:hAnsiTheme="minorHAnsi" w:cstheme="minorHAnsi"/>
          <w:lang w:val="fr-HT"/>
        </w:rPr>
      </w:pPr>
      <w:r w:rsidRPr="00287834">
        <w:rPr>
          <w:rFonts w:asciiTheme="minorHAnsi" w:hAnsiTheme="minorHAnsi" w:cstheme="minorHAnsi"/>
          <w:lang w:val="fr-HT"/>
        </w:rPr>
        <w:t>En outre, nous certifions que :</w:t>
      </w:r>
    </w:p>
    <w:p w14:paraId="155EBF39" w14:textId="77777777" w:rsidR="008A0D37" w:rsidRPr="00287834" w:rsidRDefault="00C42C89">
      <w:pPr>
        <w:pStyle w:val="ListParagraph"/>
        <w:numPr>
          <w:ilvl w:val="0"/>
          <w:numId w:val="1"/>
        </w:numPr>
        <w:tabs>
          <w:tab w:val="left" w:pos="821"/>
        </w:tabs>
        <w:spacing w:before="185" w:line="237" w:lineRule="auto"/>
        <w:ind w:right="117"/>
        <w:jc w:val="both"/>
        <w:rPr>
          <w:rFonts w:asciiTheme="minorHAnsi" w:hAnsiTheme="minorHAnsi" w:cstheme="minorHAnsi"/>
          <w:lang w:val="fr-HT"/>
        </w:rPr>
      </w:pPr>
      <w:r w:rsidRPr="00287834">
        <w:rPr>
          <w:rFonts w:asciiTheme="minorHAnsi" w:hAnsiTheme="minorHAnsi" w:cstheme="minorHAnsi"/>
          <w:lang w:val="fr-HT"/>
        </w:rPr>
        <w:t>Nous n'avons aucune relation étroite, familiale ou financière avec aucun membre du personnel de Chemonics ou du projet USAID/Lecture Pour Tous</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w:t>
      </w:r>
    </w:p>
    <w:p w14:paraId="6EDAABD2" w14:textId="77777777" w:rsidR="008A0D37" w:rsidRPr="00287834" w:rsidRDefault="00C42C89">
      <w:pPr>
        <w:pStyle w:val="ListParagraph"/>
        <w:numPr>
          <w:ilvl w:val="0"/>
          <w:numId w:val="1"/>
        </w:numPr>
        <w:tabs>
          <w:tab w:val="left" w:pos="821"/>
        </w:tabs>
        <w:spacing w:before="2"/>
        <w:ind w:right="119"/>
        <w:jc w:val="both"/>
        <w:rPr>
          <w:rFonts w:asciiTheme="minorHAnsi" w:hAnsiTheme="minorHAnsi" w:cstheme="minorHAnsi"/>
          <w:lang w:val="fr-HT"/>
        </w:rPr>
      </w:pPr>
      <w:r w:rsidRPr="00287834">
        <w:rPr>
          <w:rFonts w:asciiTheme="minorHAnsi" w:hAnsiTheme="minorHAnsi" w:cstheme="minorHAnsi"/>
          <w:lang w:val="fr-HT"/>
        </w:rPr>
        <w:t>Nous n'avons aucune relation étroite, familiale ou financière avec aucune autre entreprise qui soumettra des propositions en réponse à la demande de devis susmentionnée</w:t>
      </w:r>
      <w:r w:rsidRPr="00287834">
        <w:rPr>
          <w:rFonts w:asciiTheme="minorHAnsi" w:hAnsiTheme="minorHAnsi" w:cstheme="minorHAnsi"/>
          <w:spacing w:val="-17"/>
          <w:lang w:val="fr-HT"/>
        </w:rPr>
        <w:t xml:space="preserve"> </w:t>
      </w:r>
      <w:r w:rsidRPr="00287834">
        <w:rPr>
          <w:rFonts w:asciiTheme="minorHAnsi" w:hAnsiTheme="minorHAnsi" w:cstheme="minorHAnsi"/>
          <w:lang w:val="fr-HT"/>
        </w:rPr>
        <w:t>;</w:t>
      </w:r>
    </w:p>
    <w:p w14:paraId="55FE8761" w14:textId="77777777" w:rsidR="008A0D37" w:rsidRPr="00287834" w:rsidRDefault="00C42C89">
      <w:pPr>
        <w:pStyle w:val="ListParagraph"/>
        <w:numPr>
          <w:ilvl w:val="0"/>
          <w:numId w:val="1"/>
        </w:numPr>
        <w:tabs>
          <w:tab w:val="left" w:pos="821"/>
        </w:tabs>
        <w:spacing w:before="1"/>
        <w:ind w:right="114"/>
        <w:jc w:val="both"/>
        <w:rPr>
          <w:rFonts w:asciiTheme="minorHAnsi" w:hAnsiTheme="minorHAnsi" w:cstheme="minorHAnsi"/>
          <w:lang w:val="fr-HT"/>
        </w:rPr>
      </w:pPr>
      <w:r w:rsidRPr="00287834">
        <w:rPr>
          <w:rFonts w:asciiTheme="minorHAnsi" w:hAnsiTheme="minorHAnsi" w:cstheme="minorHAnsi"/>
          <w:lang w:val="fr-HT"/>
        </w:rPr>
        <w:t>Le montant de notre offre financière a été déterminé de façon indépendante, sans consultation, communication ou accord avec un autre soumissionnaire ou concurrent dans le but de fausser la concurrence.</w:t>
      </w:r>
    </w:p>
    <w:p w14:paraId="209C8A41" w14:textId="77777777" w:rsidR="008A0D37" w:rsidRPr="00287834" w:rsidRDefault="00C42C89">
      <w:pPr>
        <w:pStyle w:val="ListParagraph"/>
        <w:numPr>
          <w:ilvl w:val="0"/>
          <w:numId w:val="1"/>
        </w:numPr>
        <w:tabs>
          <w:tab w:val="left" w:pos="821"/>
        </w:tabs>
        <w:ind w:right="118"/>
        <w:jc w:val="both"/>
        <w:rPr>
          <w:rFonts w:asciiTheme="minorHAnsi" w:hAnsiTheme="minorHAnsi" w:cstheme="minorHAnsi"/>
          <w:lang w:val="fr-HT"/>
        </w:rPr>
      </w:pPr>
      <w:r w:rsidRPr="00287834">
        <w:rPr>
          <w:rFonts w:asciiTheme="minorHAnsi" w:hAnsiTheme="minorHAnsi" w:cstheme="minorHAnsi"/>
          <w:lang w:val="fr-HT"/>
        </w:rPr>
        <w:t>Toutes les informations de notre proposition et toutes les pièces justificatives sont authentiques et</w:t>
      </w:r>
      <w:r w:rsidRPr="00287834">
        <w:rPr>
          <w:rFonts w:asciiTheme="minorHAnsi" w:hAnsiTheme="minorHAnsi" w:cstheme="minorHAnsi"/>
          <w:spacing w:val="-1"/>
          <w:lang w:val="fr-HT"/>
        </w:rPr>
        <w:t xml:space="preserve"> </w:t>
      </w:r>
      <w:r w:rsidRPr="00287834">
        <w:rPr>
          <w:rFonts w:asciiTheme="minorHAnsi" w:hAnsiTheme="minorHAnsi" w:cstheme="minorHAnsi"/>
          <w:lang w:val="fr-HT"/>
        </w:rPr>
        <w:t>exactes.</w:t>
      </w:r>
    </w:p>
    <w:p w14:paraId="30709650" w14:textId="77777777" w:rsidR="008A0D37" w:rsidRPr="00287834" w:rsidRDefault="00C42C89">
      <w:pPr>
        <w:pStyle w:val="ListParagraph"/>
        <w:numPr>
          <w:ilvl w:val="0"/>
          <w:numId w:val="1"/>
        </w:numPr>
        <w:tabs>
          <w:tab w:val="left" w:pos="820"/>
          <w:tab w:val="left" w:pos="821"/>
        </w:tabs>
        <w:rPr>
          <w:rFonts w:asciiTheme="minorHAnsi" w:hAnsiTheme="minorHAnsi" w:cstheme="minorHAnsi"/>
          <w:lang w:val="fr-HT"/>
        </w:rPr>
      </w:pPr>
      <w:r w:rsidRPr="00287834">
        <w:rPr>
          <w:rFonts w:asciiTheme="minorHAnsi" w:hAnsiTheme="minorHAnsi" w:cstheme="minorHAnsi"/>
          <w:lang w:val="fr-HT"/>
        </w:rPr>
        <w:t>Nous</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comprenons</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et</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acceptons</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les</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interdits</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de</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Chemonics</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en</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référence</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à</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la</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fraude,</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à</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la</w:t>
      </w:r>
    </w:p>
    <w:p w14:paraId="6A434577" w14:textId="77777777" w:rsidR="008A0D37" w:rsidRPr="00287834" w:rsidRDefault="00C42C89">
      <w:pPr>
        <w:pStyle w:val="BodyText"/>
        <w:ind w:left="820"/>
        <w:rPr>
          <w:rFonts w:asciiTheme="minorHAnsi" w:hAnsiTheme="minorHAnsi" w:cstheme="minorHAnsi"/>
          <w:lang w:val="fr-HT"/>
        </w:rPr>
      </w:pPr>
      <w:r w:rsidRPr="00287834">
        <w:rPr>
          <w:rFonts w:asciiTheme="minorHAnsi" w:hAnsiTheme="minorHAnsi" w:cstheme="minorHAnsi"/>
          <w:lang w:val="fr-HT"/>
        </w:rPr>
        <w:t>corruption et à l’attribution de pots-de-vin.</w:t>
      </w:r>
    </w:p>
    <w:p w14:paraId="31CCCE3B" w14:textId="77777777" w:rsidR="008A0D37" w:rsidRPr="00287834" w:rsidRDefault="00C42C89">
      <w:pPr>
        <w:pStyle w:val="BodyText"/>
        <w:tabs>
          <w:tab w:val="left" w:pos="7464"/>
        </w:tabs>
        <w:spacing w:line="400" w:lineRule="auto"/>
        <w:ind w:left="100" w:right="709"/>
        <w:rPr>
          <w:rFonts w:asciiTheme="minorHAnsi" w:hAnsiTheme="minorHAnsi" w:cstheme="minorHAnsi"/>
          <w:lang w:val="fr-HT"/>
        </w:rPr>
      </w:pPr>
      <w:r w:rsidRPr="00287834">
        <w:rPr>
          <w:rFonts w:asciiTheme="minorHAnsi" w:hAnsiTheme="minorHAnsi" w:cstheme="minorHAnsi"/>
          <w:lang w:val="fr-HT"/>
        </w:rPr>
        <w:t>Nous certifions que les certifications et autres déclarations sont exactes, actualisées et complètes. Signature autorisée</w:t>
      </w:r>
      <w:r w:rsidRPr="00287834">
        <w:rPr>
          <w:rFonts w:asciiTheme="minorHAnsi" w:hAnsiTheme="minorHAnsi" w:cstheme="minorHAnsi"/>
          <w:spacing w:val="-3"/>
          <w:lang w:val="fr-HT"/>
        </w:rPr>
        <w:t xml:space="preserve"> </w:t>
      </w:r>
      <w:r w:rsidRPr="00287834">
        <w:rPr>
          <w:rFonts w:asciiTheme="minorHAnsi" w:hAnsiTheme="minorHAnsi" w:cstheme="minorHAnsi"/>
          <w:lang w:val="fr-HT"/>
        </w:rPr>
        <w:t xml:space="preserve">: </w:t>
      </w:r>
      <w:r w:rsidRPr="00287834">
        <w:rPr>
          <w:rFonts w:asciiTheme="minorHAnsi" w:hAnsiTheme="minorHAnsi" w:cstheme="minorHAnsi"/>
          <w:spacing w:val="-1"/>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19108BC5" w14:textId="77777777" w:rsidR="008A0D37" w:rsidRPr="00287834" w:rsidRDefault="00C42C89">
      <w:pPr>
        <w:pStyle w:val="BodyText"/>
        <w:tabs>
          <w:tab w:val="left" w:pos="8026"/>
        </w:tabs>
        <w:spacing w:before="4"/>
        <w:ind w:left="100"/>
        <w:rPr>
          <w:rFonts w:asciiTheme="minorHAnsi" w:hAnsiTheme="minorHAnsi" w:cstheme="minorHAnsi"/>
          <w:lang w:val="fr-HT"/>
        </w:rPr>
      </w:pPr>
      <w:r w:rsidRPr="00287834">
        <w:rPr>
          <w:rFonts w:asciiTheme="minorHAnsi" w:hAnsiTheme="minorHAnsi" w:cstheme="minorHAnsi"/>
          <w:lang w:val="fr-HT"/>
        </w:rPr>
        <w:t>Nom et titre du signataire</w:t>
      </w:r>
      <w:r w:rsidRPr="00287834">
        <w:rPr>
          <w:rFonts w:asciiTheme="minorHAnsi" w:hAnsiTheme="minorHAnsi" w:cstheme="minorHAnsi"/>
          <w:spacing w:val="-9"/>
          <w:lang w:val="fr-HT"/>
        </w:rPr>
        <w:t xml:space="preserve"> </w:t>
      </w:r>
      <w:r w:rsidRPr="00287834">
        <w:rPr>
          <w:rFonts w:asciiTheme="minorHAnsi" w:hAnsiTheme="minorHAnsi" w:cstheme="minorHAnsi"/>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2ACED258" w14:textId="77777777" w:rsidR="008A0D37" w:rsidRPr="00287834" w:rsidRDefault="008A0D37">
      <w:pPr>
        <w:pStyle w:val="BodyText"/>
        <w:spacing w:before="1"/>
        <w:rPr>
          <w:rFonts w:asciiTheme="minorHAnsi" w:hAnsiTheme="minorHAnsi" w:cstheme="minorHAnsi"/>
          <w:lang w:val="fr-HT"/>
        </w:rPr>
      </w:pPr>
    </w:p>
    <w:p w14:paraId="5B684246" w14:textId="77777777" w:rsidR="008A0D37" w:rsidRPr="00287834" w:rsidRDefault="00C42C89">
      <w:pPr>
        <w:pStyle w:val="BodyText"/>
        <w:tabs>
          <w:tab w:val="left" w:pos="6143"/>
        </w:tabs>
        <w:spacing w:before="57"/>
        <w:ind w:left="100"/>
        <w:rPr>
          <w:rFonts w:asciiTheme="minorHAnsi" w:hAnsiTheme="minorHAnsi" w:cstheme="minorHAnsi"/>
          <w:lang w:val="fr-HT"/>
        </w:rPr>
      </w:pPr>
      <w:r w:rsidRPr="00287834">
        <w:rPr>
          <w:rFonts w:asciiTheme="minorHAnsi" w:hAnsiTheme="minorHAnsi" w:cstheme="minorHAnsi"/>
          <w:lang w:val="fr-HT"/>
        </w:rPr>
        <w:t>Date</w:t>
      </w:r>
      <w:r w:rsidRPr="00287834">
        <w:rPr>
          <w:rFonts w:asciiTheme="minorHAnsi" w:hAnsiTheme="minorHAnsi" w:cstheme="minorHAnsi"/>
          <w:spacing w:val="-1"/>
          <w:lang w:val="fr-HT"/>
        </w:rPr>
        <w:t xml:space="preserve"> </w:t>
      </w:r>
      <w:r w:rsidRPr="00287834">
        <w:rPr>
          <w:rFonts w:asciiTheme="minorHAnsi" w:hAnsiTheme="minorHAnsi" w:cstheme="minorHAnsi"/>
          <w:lang w:val="fr-HT"/>
        </w:rPr>
        <w:t xml:space="preserve">: </w:t>
      </w:r>
      <w:r w:rsidRPr="00287834">
        <w:rPr>
          <w:rFonts w:asciiTheme="minorHAnsi" w:hAnsiTheme="minorHAnsi" w:cstheme="minorHAnsi"/>
          <w:spacing w:val="-1"/>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49C35C22" w14:textId="77777777" w:rsidR="008A0D37" w:rsidRPr="00287834" w:rsidRDefault="00C42C89">
      <w:pPr>
        <w:pStyle w:val="BodyText"/>
        <w:tabs>
          <w:tab w:val="left" w:pos="7504"/>
        </w:tabs>
        <w:spacing w:before="182"/>
        <w:ind w:left="100"/>
        <w:rPr>
          <w:rFonts w:asciiTheme="minorHAnsi" w:hAnsiTheme="minorHAnsi" w:cstheme="minorHAnsi"/>
          <w:lang w:val="fr-HT"/>
        </w:rPr>
      </w:pPr>
      <w:r w:rsidRPr="00287834">
        <w:rPr>
          <w:rFonts w:asciiTheme="minorHAnsi" w:hAnsiTheme="minorHAnsi" w:cstheme="minorHAnsi"/>
          <w:lang w:val="fr-HT"/>
        </w:rPr>
        <w:t>Nom de L’entreprise</w:t>
      </w:r>
      <w:r w:rsidRPr="00287834">
        <w:rPr>
          <w:rFonts w:asciiTheme="minorHAnsi" w:hAnsiTheme="minorHAnsi" w:cstheme="minorHAnsi"/>
          <w:spacing w:val="-6"/>
          <w:lang w:val="fr-HT"/>
        </w:rPr>
        <w:t xml:space="preserve"> </w:t>
      </w:r>
      <w:r w:rsidRPr="00287834">
        <w:rPr>
          <w:rFonts w:asciiTheme="minorHAnsi" w:hAnsiTheme="minorHAnsi" w:cstheme="minorHAnsi"/>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66B262FC" w14:textId="77777777" w:rsidR="008A0D37" w:rsidRPr="00287834" w:rsidRDefault="008A0D37">
      <w:pPr>
        <w:pStyle w:val="BodyText"/>
        <w:rPr>
          <w:rFonts w:asciiTheme="minorHAnsi" w:hAnsiTheme="minorHAnsi" w:cstheme="minorHAnsi"/>
          <w:lang w:val="fr-HT"/>
        </w:rPr>
      </w:pPr>
    </w:p>
    <w:p w14:paraId="648C4732" w14:textId="77777777" w:rsidR="008A0D37" w:rsidRPr="00287834" w:rsidRDefault="008A0D37">
      <w:pPr>
        <w:pStyle w:val="BodyText"/>
        <w:rPr>
          <w:rFonts w:asciiTheme="minorHAnsi" w:hAnsiTheme="minorHAnsi" w:cstheme="minorHAnsi"/>
          <w:lang w:val="fr-HT"/>
        </w:rPr>
      </w:pPr>
    </w:p>
    <w:p w14:paraId="5AAEC351" w14:textId="77777777" w:rsidR="008A0D37" w:rsidRPr="00287834" w:rsidRDefault="00C42C89">
      <w:pPr>
        <w:pStyle w:val="BodyText"/>
        <w:tabs>
          <w:tab w:val="left" w:pos="8612"/>
        </w:tabs>
        <w:spacing w:before="39"/>
        <w:ind w:left="100"/>
        <w:rPr>
          <w:rFonts w:asciiTheme="minorHAnsi" w:hAnsiTheme="minorHAnsi" w:cstheme="minorHAnsi"/>
          <w:lang w:val="fr-HT"/>
        </w:rPr>
      </w:pPr>
      <w:r w:rsidRPr="00287834">
        <w:rPr>
          <w:rFonts w:asciiTheme="minorHAnsi" w:hAnsiTheme="minorHAnsi" w:cstheme="minorHAnsi"/>
          <w:lang w:val="fr-HT"/>
        </w:rPr>
        <w:t>Téléphone et site Web de l’entreprise</w:t>
      </w:r>
      <w:r w:rsidRPr="00287834">
        <w:rPr>
          <w:rFonts w:asciiTheme="minorHAnsi" w:hAnsiTheme="minorHAnsi" w:cstheme="minorHAnsi"/>
          <w:spacing w:val="-13"/>
          <w:lang w:val="fr-HT"/>
        </w:rPr>
        <w:t xml:space="preserve"> </w:t>
      </w:r>
      <w:r w:rsidRPr="00287834">
        <w:rPr>
          <w:rFonts w:asciiTheme="minorHAnsi" w:hAnsiTheme="minorHAnsi" w:cstheme="minorHAnsi"/>
          <w:lang w:val="fr-HT"/>
        </w:rPr>
        <w:t>:</w:t>
      </w:r>
      <w:r w:rsidRPr="00287834">
        <w:rPr>
          <w:rFonts w:asciiTheme="minorHAnsi" w:hAnsiTheme="minorHAnsi" w:cstheme="minorHAnsi"/>
          <w:spacing w:val="-1"/>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7D87DE74" w14:textId="77777777" w:rsidR="008A0D37" w:rsidRPr="00287834" w:rsidRDefault="008A0D37">
      <w:pPr>
        <w:pStyle w:val="BodyText"/>
        <w:spacing w:before="9"/>
        <w:rPr>
          <w:rFonts w:asciiTheme="minorHAnsi" w:hAnsiTheme="minorHAnsi" w:cstheme="minorHAnsi"/>
          <w:lang w:val="fr-HT"/>
        </w:rPr>
      </w:pPr>
    </w:p>
    <w:p w14:paraId="606DF4C9" w14:textId="77777777" w:rsidR="008A0D37" w:rsidRPr="00287834" w:rsidRDefault="00C42C89">
      <w:pPr>
        <w:pStyle w:val="BodyText"/>
        <w:spacing w:before="57"/>
        <w:ind w:left="100"/>
        <w:rPr>
          <w:rFonts w:asciiTheme="minorHAnsi" w:hAnsiTheme="minorHAnsi" w:cstheme="minorHAnsi"/>
          <w:lang w:val="fr-HT"/>
        </w:rPr>
      </w:pPr>
      <w:r w:rsidRPr="00287834">
        <w:rPr>
          <w:rFonts w:asciiTheme="minorHAnsi" w:hAnsiTheme="minorHAnsi" w:cstheme="minorHAnsi"/>
          <w:lang w:val="fr-HT"/>
        </w:rPr>
        <w:t>Registre de commerce de L’entreprise ou numéro d'identification de contributions sociales</w:t>
      </w:r>
    </w:p>
    <w:p w14:paraId="7554AB8B" w14:textId="77777777" w:rsidR="008A0D37" w:rsidRPr="00287834" w:rsidRDefault="00C42C89">
      <w:pPr>
        <w:pStyle w:val="BodyText"/>
        <w:tabs>
          <w:tab w:val="left" w:pos="2740"/>
        </w:tabs>
        <w:spacing w:before="22"/>
        <w:ind w:left="100"/>
        <w:rPr>
          <w:rFonts w:asciiTheme="minorHAnsi" w:hAnsiTheme="minorHAnsi" w:cstheme="minorHAnsi"/>
          <w:lang w:val="fr-HT"/>
        </w:rPr>
      </w:pPr>
      <w:r w:rsidRPr="00287834">
        <w:rPr>
          <w:rFonts w:asciiTheme="minorHAnsi" w:hAnsiTheme="minorHAnsi" w:cstheme="minorHAnsi"/>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4C45DC3F" w14:textId="77777777" w:rsidR="008A0D37" w:rsidRPr="00287834" w:rsidRDefault="008A0D37">
      <w:pPr>
        <w:pStyle w:val="BodyText"/>
        <w:spacing w:before="4"/>
        <w:rPr>
          <w:rFonts w:asciiTheme="minorHAnsi" w:hAnsiTheme="minorHAnsi" w:cstheme="minorHAnsi"/>
          <w:lang w:val="fr-HT"/>
        </w:rPr>
      </w:pPr>
    </w:p>
    <w:p w14:paraId="2F1F3454" w14:textId="77777777" w:rsidR="008A0D37" w:rsidRPr="00287834" w:rsidRDefault="00C42C89">
      <w:pPr>
        <w:pStyle w:val="BodyText"/>
        <w:tabs>
          <w:tab w:val="left" w:pos="8055"/>
        </w:tabs>
        <w:spacing w:before="56"/>
        <w:ind w:left="100"/>
        <w:rPr>
          <w:rFonts w:asciiTheme="minorHAnsi" w:hAnsiTheme="minorHAnsi" w:cstheme="minorHAnsi"/>
          <w:lang w:val="fr-HT"/>
        </w:rPr>
      </w:pPr>
      <w:r w:rsidRPr="00287834">
        <w:rPr>
          <w:rFonts w:asciiTheme="minorHAnsi" w:hAnsiTheme="minorHAnsi" w:cstheme="minorHAnsi"/>
          <w:lang w:val="fr-HT"/>
        </w:rPr>
        <w:t>L'entreprise a-t-elle un compte bancaire actif (oui/non)</w:t>
      </w:r>
      <w:r w:rsidRPr="00287834">
        <w:rPr>
          <w:rFonts w:asciiTheme="minorHAnsi" w:hAnsiTheme="minorHAnsi" w:cstheme="minorHAnsi"/>
          <w:spacing w:val="-18"/>
          <w:lang w:val="fr-HT"/>
        </w:rPr>
        <w:t xml:space="preserve"> </w:t>
      </w:r>
      <w:r w:rsidRPr="00287834">
        <w:rPr>
          <w:rFonts w:asciiTheme="minorHAnsi" w:hAnsiTheme="minorHAnsi" w:cstheme="minorHAnsi"/>
          <w:lang w:val="fr-HT"/>
        </w:rPr>
        <w:t>?</w:t>
      </w:r>
      <w:r w:rsidRPr="00287834">
        <w:rPr>
          <w:rFonts w:asciiTheme="minorHAnsi" w:hAnsiTheme="minorHAnsi" w:cstheme="minorHAnsi"/>
          <w:spacing w:val="1"/>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5B275361" w14:textId="77777777" w:rsidR="008A0D37" w:rsidRPr="00287834" w:rsidRDefault="008A0D37">
      <w:pPr>
        <w:pStyle w:val="BodyText"/>
        <w:spacing w:before="2"/>
        <w:rPr>
          <w:rFonts w:asciiTheme="minorHAnsi" w:hAnsiTheme="minorHAnsi" w:cstheme="minorHAnsi"/>
          <w:lang w:val="fr-HT"/>
        </w:rPr>
      </w:pPr>
    </w:p>
    <w:p w14:paraId="0EB69A6A" w14:textId="77777777" w:rsidR="008A0D37" w:rsidRPr="00287834" w:rsidRDefault="00C42C89">
      <w:pPr>
        <w:pStyle w:val="BodyText"/>
        <w:tabs>
          <w:tab w:val="left" w:pos="8014"/>
        </w:tabs>
        <w:spacing w:before="56"/>
        <w:ind w:left="100"/>
        <w:rPr>
          <w:rFonts w:asciiTheme="minorHAnsi" w:hAnsiTheme="minorHAnsi" w:cstheme="minorHAnsi"/>
          <w:lang w:val="fr-HT"/>
        </w:rPr>
      </w:pPr>
      <w:r w:rsidRPr="00287834">
        <w:rPr>
          <w:rFonts w:asciiTheme="minorHAnsi" w:hAnsiTheme="minorHAnsi" w:cstheme="minorHAnsi"/>
          <w:lang w:val="fr-HT"/>
        </w:rPr>
        <w:t>Nom officiel associé au compte bancaire (de paiement)</w:t>
      </w:r>
      <w:r w:rsidRPr="00287834">
        <w:rPr>
          <w:rFonts w:asciiTheme="minorHAnsi" w:hAnsiTheme="minorHAnsi" w:cstheme="minorHAnsi"/>
          <w:spacing w:val="-15"/>
          <w:lang w:val="fr-HT"/>
        </w:rPr>
        <w:t xml:space="preserve"> </w:t>
      </w:r>
      <w:r w:rsidRPr="00287834">
        <w:rPr>
          <w:rFonts w:asciiTheme="minorHAnsi" w:hAnsiTheme="minorHAnsi" w:cstheme="minorHAnsi"/>
          <w:lang w:val="fr-HT"/>
        </w:rPr>
        <w:t>:</w:t>
      </w:r>
      <w:r w:rsidRPr="00287834">
        <w:rPr>
          <w:rFonts w:asciiTheme="minorHAnsi" w:hAnsiTheme="minorHAnsi" w:cstheme="minorHAnsi"/>
          <w:spacing w:val="-1"/>
          <w:lang w:val="fr-HT"/>
        </w:rPr>
        <w:t xml:space="preserve"> </w:t>
      </w:r>
      <w:r w:rsidRPr="00287834">
        <w:rPr>
          <w:rFonts w:asciiTheme="minorHAnsi" w:hAnsiTheme="minorHAnsi" w:cstheme="minorHAnsi"/>
          <w:u w:val="single"/>
          <w:lang w:val="fr-HT"/>
        </w:rPr>
        <w:t xml:space="preserve"> </w:t>
      </w:r>
      <w:r w:rsidRPr="00287834">
        <w:rPr>
          <w:rFonts w:asciiTheme="minorHAnsi" w:hAnsiTheme="minorHAnsi" w:cstheme="minorHAnsi"/>
          <w:u w:val="single"/>
          <w:lang w:val="fr-HT"/>
        </w:rPr>
        <w:tab/>
      </w:r>
    </w:p>
    <w:p w14:paraId="0E4E96BF" w14:textId="77777777" w:rsidR="008A0D37" w:rsidRPr="00287834" w:rsidRDefault="008A0D37">
      <w:pPr>
        <w:pStyle w:val="BodyText"/>
        <w:spacing w:before="2"/>
        <w:rPr>
          <w:rFonts w:asciiTheme="minorHAnsi" w:hAnsiTheme="minorHAnsi" w:cstheme="minorHAnsi"/>
          <w:lang w:val="fr-HT"/>
        </w:rPr>
      </w:pPr>
    </w:p>
    <w:p w14:paraId="77F9E6BD" w14:textId="77777777" w:rsidR="008A0D37" w:rsidRPr="00287834" w:rsidRDefault="00C42C89">
      <w:pPr>
        <w:pStyle w:val="BodyText"/>
        <w:tabs>
          <w:tab w:val="left" w:pos="8067"/>
        </w:tabs>
        <w:spacing w:before="56"/>
        <w:ind w:left="100"/>
        <w:rPr>
          <w:rFonts w:asciiTheme="minorHAnsi" w:hAnsiTheme="minorHAnsi" w:cstheme="minorHAnsi"/>
        </w:rPr>
      </w:pPr>
      <w:r w:rsidRPr="00287834">
        <w:rPr>
          <w:rFonts w:asciiTheme="minorHAnsi" w:hAnsiTheme="minorHAnsi" w:cstheme="minorHAnsi"/>
        </w:rPr>
        <w:t>Numéro DUNS</w:t>
      </w:r>
      <w:r w:rsidRPr="00287834">
        <w:rPr>
          <w:rFonts w:asciiTheme="minorHAnsi" w:hAnsiTheme="minorHAnsi" w:cstheme="minorHAnsi"/>
          <w:spacing w:val="-6"/>
        </w:rPr>
        <w:t xml:space="preserve"> </w:t>
      </w:r>
      <w:r w:rsidRPr="00287834">
        <w:rPr>
          <w:rFonts w:asciiTheme="minorHAnsi" w:hAnsiTheme="minorHAnsi" w:cstheme="minorHAnsi"/>
        </w:rPr>
        <w:t>:</w:t>
      </w:r>
      <w:r w:rsidRPr="00287834">
        <w:rPr>
          <w:rFonts w:asciiTheme="minorHAnsi" w:hAnsiTheme="minorHAnsi" w:cstheme="minorHAnsi"/>
          <w:u w:val="single"/>
        </w:rPr>
        <w:t xml:space="preserve"> </w:t>
      </w:r>
      <w:r w:rsidRPr="00287834">
        <w:rPr>
          <w:rFonts w:asciiTheme="minorHAnsi" w:hAnsiTheme="minorHAnsi" w:cstheme="minorHAnsi"/>
          <w:u w:val="single"/>
        </w:rPr>
        <w:tab/>
      </w:r>
    </w:p>
    <w:sectPr w:rsidR="008A0D37" w:rsidRPr="00287834">
      <w:pgSz w:w="12240" w:h="15840"/>
      <w:pgMar w:top="1400" w:right="1320" w:bottom="1440" w:left="1340" w:header="0" w:footer="11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746D1" w14:textId="77777777" w:rsidR="002B7E63" w:rsidRDefault="002B7E63">
      <w:r>
        <w:separator/>
      </w:r>
    </w:p>
  </w:endnote>
  <w:endnote w:type="continuationSeparator" w:id="0">
    <w:p w14:paraId="59E0D97A" w14:textId="77777777" w:rsidR="002B7E63" w:rsidRDefault="002B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935229"/>
      <w:docPartObj>
        <w:docPartGallery w:val="Page Numbers (Bottom of Page)"/>
        <w:docPartUnique/>
      </w:docPartObj>
    </w:sdtPr>
    <w:sdtEndPr>
      <w:rPr>
        <w:noProof/>
      </w:rPr>
    </w:sdtEndPr>
    <w:sdtContent>
      <w:p w14:paraId="4EAB16EB" w14:textId="14CCBBAF" w:rsidR="00696D77" w:rsidRDefault="00696D77">
        <w:pPr>
          <w:pStyle w:val="Footer"/>
        </w:pPr>
        <w:r>
          <w:t xml:space="preserve">RFQ – OPS – 019 </w:t>
        </w:r>
      </w:p>
      <w:p w14:paraId="1FD7B971" w14:textId="0C5FB4E3" w:rsidR="00696D77" w:rsidRDefault="00696D77">
        <w:pPr>
          <w:pStyle w:val="Footer"/>
        </w:pPr>
        <w:r>
          <w:t xml:space="preserve">Page | </w:t>
        </w:r>
        <w:r>
          <w:fldChar w:fldCharType="begin"/>
        </w:r>
        <w:r>
          <w:instrText xml:space="preserve"> PAGE   \* MERGEFORMAT </w:instrText>
        </w:r>
        <w:r>
          <w:fldChar w:fldCharType="separate"/>
        </w:r>
        <w:r w:rsidR="00E60E28">
          <w:rPr>
            <w:noProof/>
          </w:rPr>
          <w:t>12</w:t>
        </w:r>
        <w:r>
          <w:rPr>
            <w:noProof/>
          </w:rPr>
          <w:fldChar w:fldCharType="end"/>
        </w:r>
      </w:p>
    </w:sdtContent>
  </w:sdt>
  <w:p w14:paraId="3F7B8EA6" w14:textId="3FE3C3B4" w:rsidR="00696D77" w:rsidRDefault="00696D7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6A7DE" w14:textId="77777777" w:rsidR="002B7E63" w:rsidRDefault="002B7E63">
      <w:r>
        <w:separator/>
      </w:r>
    </w:p>
  </w:footnote>
  <w:footnote w:type="continuationSeparator" w:id="0">
    <w:p w14:paraId="295B3A38" w14:textId="77777777" w:rsidR="002B7E63" w:rsidRDefault="002B7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85421" w14:textId="230408C5" w:rsidR="00696D77" w:rsidRPr="00287834" w:rsidRDefault="00696D77" w:rsidP="00287834">
    <w:pPr>
      <w:pStyle w:val="Header"/>
      <w:jc w:val="right"/>
      <w:rPr>
        <w:sz w:val="20"/>
        <w:szCs w:val="20"/>
        <w:lang w:val="fr-HT"/>
      </w:rPr>
    </w:pPr>
    <w:r w:rsidRPr="00287834">
      <w:rPr>
        <w:sz w:val="20"/>
        <w:szCs w:val="20"/>
        <w:lang w:val="fr-HT"/>
      </w:rPr>
      <w:t>A</w:t>
    </w:r>
    <w:r>
      <w:rPr>
        <w:sz w:val="20"/>
        <w:szCs w:val="20"/>
        <w:lang w:val="fr-HT"/>
      </w:rPr>
      <w:t>cquisition de</w:t>
    </w:r>
    <w:r w:rsidRPr="00287834">
      <w:rPr>
        <w:sz w:val="20"/>
        <w:szCs w:val="20"/>
        <w:lang w:val="fr-HT"/>
      </w:rPr>
      <w:t xml:space="preserve"> véhicules</w:t>
    </w:r>
    <w:r>
      <w:rPr>
        <w:sz w:val="20"/>
        <w:szCs w:val="20"/>
        <w:lang w:val="fr-HT"/>
      </w:rPr>
      <w:t xml:space="preserve"> et motocyclettes</w:t>
    </w:r>
    <w:r w:rsidRPr="00287834">
      <w:rPr>
        <w:sz w:val="20"/>
        <w:szCs w:val="20"/>
        <w:lang w:val="fr-HT"/>
      </w:rPr>
      <w:t>, DDD - OPS -01</w:t>
    </w:r>
    <w:r>
      <w:rPr>
        <w:sz w:val="20"/>
        <w:szCs w:val="20"/>
        <w:lang w:val="fr-HT"/>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2A4"/>
    <w:multiLevelType w:val="hybridMultilevel"/>
    <w:tmpl w:val="A5E249A2"/>
    <w:lvl w:ilvl="0" w:tplc="DB748494">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B3C236F"/>
    <w:multiLevelType w:val="hybridMultilevel"/>
    <w:tmpl w:val="44E21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94CCE"/>
    <w:multiLevelType w:val="hybridMultilevel"/>
    <w:tmpl w:val="81C871D4"/>
    <w:lvl w:ilvl="0" w:tplc="9B242FFC">
      <w:start w:val="2"/>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9E312B2"/>
    <w:multiLevelType w:val="hybridMultilevel"/>
    <w:tmpl w:val="CFF6A636"/>
    <w:lvl w:ilvl="0" w:tplc="E194A4B6">
      <w:numFmt w:val="bullet"/>
      <w:lvlText w:val=""/>
      <w:lvlJc w:val="left"/>
      <w:pPr>
        <w:ind w:left="820" w:hanging="360"/>
      </w:pPr>
      <w:rPr>
        <w:rFonts w:ascii="Wingdings" w:eastAsia="Wingdings" w:hAnsi="Wingdings" w:cs="Wingdings" w:hint="default"/>
        <w:w w:val="100"/>
        <w:sz w:val="16"/>
        <w:szCs w:val="16"/>
        <w:lang w:val="en-US" w:eastAsia="en-US" w:bidi="en-US"/>
      </w:rPr>
    </w:lvl>
    <w:lvl w:ilvl="1" w:tplc="6A1C45DE">
      <w:numFmt w:val="bullet"/>
      <w:lvlText w:val="•"/>
      <w:lvlJc w:val="left"/>
      <w:pPr>
        <w:ind w:left="1696" w:hanging="360"/>
      </w:pPr>
      <w:rPr>
        <w:rFonts w:hint="default"/>
        <w:lang w:val="en-US" w:eastAsia="en-US" w:bidi="en-US"/>
      </w:rPr>
    </w:lvl>
    <w:lvl w:ilvl="2" w:tplc="EBA83612">
      <w:numFmt w:val="bullet"/>
      <w:lvlText w:val="•"/>
      <w:lvlJc w:val="left"/>
      <w:pPr>
        <w:ind w:left="2572" w:hanging="360"/>
      </w:pPr>
      <w:rPr>
        <w:rFonts w:hint="default"/>
        <w:lang w:val="en-US" w:eastAsia="en-US" w:bidi="en-US"/>
      </w:rPr>
    </w:lvl>
    <w:lvl w:ilvl="3" w:tplc="A81A93E6">
      <w:numFmt w:val="bullet"/>
      <w:lvlText w:val="•"/>
      <w:lvlJc w:val="left"/>
      <w:pPr>
        <w:ind w:left="3448" w:hanging="360"/>
      </w:pPr>
      <w:rPr>
        <w:rFonts w:hint="default"/>
        <w:lang w:val="en-US" w:eastAsia="en-US" w:bidi="en-US"/>
      </w:rPr>
    </w:lvl>
    <w:lvl w:ilvl="4" w:tplc="6CAEE2D4">
      <w:numFmt w:val="bullet"/>
      <w:lvlText w:val="•"/>
      <w:lvlJc w:val="left"/>
      <w:pPr>
        <w:ind w:left="4324" w:hanging="360"/>
      </w:pPr>
      <w:rPr>
        <w:rFonts w:hint="default"/>
        <w:lang w:val="en-US" w:eastAsia="en-US" w:bidi="en-US"/>
      </w:rPr>
    </w:lvl>
    <w:lvl w:ilvl="5" w:tplc="5F86FFA6">
      <w:numFmt w:val="bullet"/>
      <w:lvlText w:val="•"/>
      <w:lvlJc w:val="left"/>
      <w:pPr>
        <w:ind w:left="5200" w:hanging="360"/>
      </w:pPr>
      <w:rPr>
        <w:rFonts w:hint="default"/>
        <w:lang w:val="en-US" w:eastAsia="en-US" w:bidi="en-US"/>
      </w:rPr>
    </w:lvl>
    <w:lvl w:ilvl="6" w:tplc="0EB69EEE">
      <w:numFmt w:val="bullet"/>
      <w:lvlText w:val="•"/>
      <w:lvlJc w:val="left"/>
      <w:pPr>
        <w:ind w:left="6076" w:hanging="360"/>
      </w:pPr>
      <w:rPr>
        <w:rFonts w:hint="default"/>
        <w:lang w:val="en-US" w:eastAsia="en-US" w:bidi="en-US"/>
      </w:rPr>
    </w:lvl>
    <w:lvl w:ilvl="7" w:tplc="AB069428">
      <w:numFmt w:val="bullet"/>
      <w:lvlText w:val="•"/>
      <w:lvlJc w:val="left"/>
      <w:pPr>
        <w:ind w:left="6952" w:hanging="360"/>
      </w:pPr>
      <w:rPr>
        <w:rFonts w:hint="default"/>
        <w:lang w:val="en-US" w:eastAsia="en-US" w:bidi="en-US"/>
      </w:rPr>
    </w:lvl>
    <w:lvl w:ilvl="8" w:tplc="2BA2326A">
      <w:numFmt w:val="bullet"/>
      <w:lvlText w:val="•"/>
      <w:lvlJc w:val="left"/>
      <w:pPr>
        <w:ind w:left="7828" w:hanging="360"/>
      </w:pPr>
      <w:rPr>
        <w:rFonts w:hint="default"/>
        <w:lang w:val="en-US" w:eastAsia="en-US" w:bidi="en-US"/>
      </w:rPr>
    </w:lvl>
  </w:abstractNum>
  <w:abstractNum w:abstractNumId="4" w15:restartNumberingAfterBreak="0">
    <w:nsid w:val="33AA3FE3"/>
    <w:multiLevelType w:val="hybridMultilevel"/>
    <w:tmpl w:val="6C1CE84E"/>
    <w:lvl w:ilvl="0" w:tplc="38B4C446">
      <w:start w:val="1"/>
      <w:numFmt w:val="decimal"/>
      <w:lvlText w:val="%1)"/>
      <w:lvlJc w:val="left"/>
      <w:pPr>
        <w:ind w:left="1180" w:hanging="360"/>
      </w:pPr>
      <w:rPr>
        <w:rFonts w:hint="default"/>
        <w:b/>
        <w:u w:val="single"/>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39E7217B"/>
    <w:multiLevelType w:val="hybridMultilevel"/>
    <w:tmpl w:val="F4B43698"/>
    <w:lvl w:ilvl="0" w:tplc="6756B2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4253A"/>
    <w:multiLevelType w:val="hybridMultilevel"/>
    <w:tmpl w:val="9D346E70"/>
    <w:lvl w:ilvl="0" w:tplc="39C6B8B8">
      <w:start w:val="3"/>
      <w:numFmt w:val="decimal"/>
      <w:lvlText w:val="%1."/>
      <w:lvlJc w:val="left"/>
      <w:pPr>
        <w:ind w:left="820" w:hanging="360"/>
      </w:pPr>
      <w:rPr>
        <w:rFonts w:ascii="Calibri" w:eastAsia="Calibri" w:hAnsi="Calibri" w:cs="Calibri" w:hint="default"/>
        <w:w w:val="100"/>
        <w:sz w:val="22"/>
        <w:szCs w:val="22"/>
        <w:lang w:val="en-US" w:eastAsia="en-US" w:bidi="en-US"/>
      </w:rPr>
    </w:lvl>
    <w:lvl w:ilvl="1" w:tplc="0F84B4D8">
      <w:numFmt w:val="bullet"/>
      <w:lvlText w:val=""/>
      <w:lvlJc w:val="left"/>
      <w:pPr>
        <w:ind w:left="1540" w:hanging="360"/>
      </w:pPr>
      <w:rPr>
        <w:rFonts w:ascii="Symbol" w:eastAsia="Symbol" w:hAnsi="Symbol" w:cs="Symbol" w:hint="default"/>
        <w:w w:val="100"/>
        <w:sz w:val="22"/>
        <w:szCs w:val="22"/>
        <w:lang w:val="en-US" w:eastAsia="en-US" w:bidi="en-US"/>
      </w:rPr>
    </w:lvl>
    <w:lvl w:ilvl="2" w:tplc="418AA85A">
      <w:numFmt w:val="bullet"/>
      <w:lvlText w:val="•"/>
      <w:lvlJc w:val="left"/>
      <w:pPr>
        <w:ind w:left="2433" w:hanging="360"/>
      </w:pPr>
      <w:rPr>
        <w:rFonts w:hint="default"/>
        <w:lang w:val="en-US" w:eastAsia="en-US" w:bidi="en-US"/>
      </w:rPr>
    </w:lvl>
    <w:lvl w:ilvl="3" w:tplc="32985612">
      <w:numFmt w:val="bullet"/>
      <w:lvlText w:val="•"/>
      <w:lvlJc w:val="left"/>
      <w:pPr>
        <w:ind w:left="3326" w:hanging="360"/>
      </w:pPr>
      <w:rPr>
        <w:rFonts w:hint="default"/>
        <w:lang w:val="en-US" w:eastAsia="en-US" w:bidi="en-US"/>
      </w:rPr>
    </w:lvl>
    <w:lvl w:ilvl="4" w:tplc="4ED6DF40">
      <w:numFmt w:val="bullet"/>
      <w:lvlText w:val="•"/>
      <w:lvlJc w:val="left"/>
      <w:pPr>
        <w:ind w:left="4220" w:hanging="360"/>
      </w:pPr>
      <w:rPr>
        <w:rFonts w:hint="default"/>
        <w:lang w:val="en-US" w:eastAsia="en-US" w:bidi="en-US"/>
      </w:rPr>
    </w:lvl>
    <w:lvl w:ilvl="5" w:tplc="1EA401AE">
      <w:numFmt w:val="bullet"/>
      <w:lvlText w:val="•"/>
      <w:lvlJc w:val="left"/>
      <w:pPr>
        <w:ind w:left="5113" w:hanging="360"/>
      </w:pPr>
      <w:rPr>
        <w:rFonts w:hint="default"/>
        <w:lang w:val="en-US" w:eastAsia="en-US" w:bidi="en-US"/>
      </w:rPr>
    </w:lvl>
    <w:lvl w:ilvl="6" w:tplc="C862CB08">
      <w:numFmt w:val="bullet"/>
      <w:lvlText w:val="•"/>
      <w:lvlJc w:val="left"/>
      <w:pPr>
        <w:ind w:left="6006" w:hanging="360"/>
      </w:pPr>
      <w:rPr>
        <w:rFonts w:hint="default"/>
        <w:lang w:val="en-US" w:eastAsia="en-US" w:bidi="en-US"/>
      </w:rPr>
    </w:lvl>
    <w:lvl w:ilvl="7" w:tplc="B186F7BC">
      <w:numFmt w:val="bullet"/>
      <w:lvlText w:val="•"/>
      <w:lvlJc w:val="left"/>
      <w:pPr>
        <w:ind w:left="6900" w:hanging="360"/>
      </w:pPr>
      <w:rPr>
        <w:rFonts w:hint="default"/>
        <w:lang w:val="en-US" w:eastAsia="en-US" w:bidi="en-US"/>
      </w:rPr>
    </w:lvl>
    <w:lvl w:ilvl="8" w:tplc="A27A974E">
      <w:numFmt w:val="bullet"/>
      <w:lvlText w:val="•"/>
      <w:lvlJc w:val="left"/>
      <w:pPr>
        <w:ind w:left="7793" w:hanging="360"/>
      </w:pPr>
      <w:rPr>
        <w:rFonts w:hint="default"/>
        <w:lang w:val="en-US" w:eastAsia="en-US" w:bidi="en-US"/>
      </w:rPr>
    </w:lvl>
  </w:abstractNum>
  <w:abstractNum w:abstractNumId="7" w15:restartNumberingAfterBreak="0">
    <w:nsid w:val="4EC349C5"/>
    <w:multiLevelType w:val="hybridMultilevel"/>
    <w:tmpl w:val="8FF8C3DE"/>
    <w:lvl w:ilvl="0" w:tplc="D00C0306">
      <w:start w:val="1"/>
      <w:numFmt w:val="lowerLetter"/>
      <w:lvlText w:val="(%1)"/>
      <w:lvlJc w:val="left"/>
      <w:pPr>
        <w:ind w:left="1180" w:hanging="360"/>
      </w:pPr>
      <w:rPr>
        <w:rFonts w:ascii="Calibri" w:eastAsia="Calibri" w:hAnsi="Calibri" w:cs="Calibri" w:hint="default"/>
        <w:spacing w:val="-1"/>
        <w:w w:val="100"/>
        <w:sz w:val="22"/>
        <w:szCs w:val="22"/>
        <w:lang w:val="en-US" w:eastAsia="en-US" w:bidi="en-US"/>
      </w:rPr>
    </w:lvl>
    <w:lvl w:ilvl="1" w:tplc="47A4CF4E">
      <w:numFmt w:val="bullet"/>
      <w:lvlText w:val="•"/>
      <w:lvlJc w:val="left"/>
      <w:pPr>
        <w:ind w:left="2020" w:hanging="360"/>
      </w:pPr>
      <w:rPr>
        <w:rFonts w:hint="default"/>
        <w:lang w:val="en-US" w:eastAsia="en-US" w:bidi="en-US"/>
      </w:rPr>
    </w:lvl>
    <w:lvl w:ilvl="2" w:tplc="9DC89C62">
      <w:numFmt w:val="bullet"/>
      <w:lvlText w:val="•"/>
      <w:lvlJc w:val="left"/>
      <w:pPr>
        <w:ind w:left="2860" w:hanging="360"/>
      </w:pPr>
      <w:rPr>
        <w:rFonts w:hint="default"/>
        <w:lang w:val="en-US" w:eastAsia="en-US" w:bidi="en-US"/>
      </w:rPr>
    </w:lvl>
    <w:lvl w:ilvl="3" w:tplc="FF1681BA">
      <w:numFmt w:val="bullet"/>
      <w:lvlText w:val="•"/>
      <w:lvlJc w:val="left"/>
      <w:pPr>
        <w:ind w:left="3700" w:hanging="360"/>
      </w:pPr>
      <w:rPr>
        <w:rFonts w:hint="default"/>
        <w:lang w:val="en-US" w:eastAsia="en-US" w:bidi="en-US"/>
      </w:rPr>
    </w:lvl>
    <w:lvl w:ilvl="4" w:tplc="354E5676">
      <w:numFmt w:val="bullet"/>
      <w:lvlText w:val="•"/>
      <w:lvlJc w:val="left"/>
      <w:pPr>
        <w:ind w:left="4540" w:hanging="360"/>
      </w:pPr>
      <w:rPr>
        <w:rFonts w:hint="default"/>
        <w:lang w:val="en-US" w:eastAsia="en-US" w:bidi="en-US"/>
      </w:rPr>
    </w:lvl>
    <w:lvl w:ilvl="5" w:tplc="72D27294">
      <w:numFmt w:val="bullet"/>
      <w:lvlText w:val="•"/>
      <w:lvlJc w:val="left"/>
      <w:pPr>
        <w:ind w:left="5380" w:hanging="360"/>
      </w:pPr>
      <w:rPr>
        <w:rFonts w:hint="default"/>
        <w:lang w:val="en-US" w:eastAsia="en-US" w:bidi="en-US"/>
      </w:rPr>
    </w:lvl>
    <w:lvl w:ilvl="6" w:tplc="3C04F178">
      <w:numFmt w:val="bullet"/>
      <w:lvlText w:val="•"/>
      <w:lvlJc w:val="left"/>
      <w:pPr>
        <w:ind w:left="6220" w:hanging="360"/>
      </w:pPr>
      <w:rPr>
        <w:rFonts w:hint="default"/>
        <w:lang w:val="en-US" w:eastAsia="en-US" w:bidi="en-US"/>
      </w:rPr>
    </w:lvl>
    <w:lvl w:ilvl="7" w:tplc="4E50E806">
      <w:numFmt w:val="bullet"/>
      <w:lvlText w:val="•"/>
      <w:lvlJc w:val="left"/>
      <w:pPr>
        <w:ind w:left="7060" w:hanging="360"/>
      </w:pPr>
      <w:rPr>
        <w:rFonts w:hint="default"/>
        <w:lang w:val="en-US" w:eastAsia="en-US" w:bidi="en-US"/>
      </w:rPr>
    </w:lvl>
    <w:lvl w:ilvl="8" w:tplc="C4BAC8DE">
      <w:numFmt w:val="bullet"/>
      <w:lvlText w:val="•"/>
      <w:lvlJc w:val="left"/>
      <w:pPr>
        <w:ind w:left="7900" w:hanging="360"/>
      </w:pPr>
      <w:rPr>
        <w:rFonts w:hint="default"/>
        <w:lang w:val="en-US" w:eastAsia="en-US" w:bidi="en-US"/>
      </w:rPr>
    </w:lvl>
  </w:abstractNum>
  <w:abstractNum w:abstractNumId="8" w15:restartNumberingAfterBreak="0">
    <w:nsid w:val="6E3524E8"/>
    <w:multiLevelType w:val="hybridMultilevel"/>
    <w:tmpl w:val="1136A41A"/>
    <w:lvl w:ilvl="0" w:tplc="08A4F5AC">
      <w:numFmt w:val="bullet"/>
      <w:lvlText w:val=""/>
      <w:lvlJc w:val="left"/>
      <w:pPr>
        <w:ind w:left="820" w:hanging="360"/>
      </w:pPr>
      <w:rPr>
        <w:rFonts w:ascii="Symbol" w:eastAsia="Symbol" w:hAnsi="Symbol" w:cs="Symbol" w:hint="default"/>
        <w:w w:val="100"/>
        <w:sz w:val="22"/>
        <w:szCs w:val="22"/>
        <w:lang w:val="en-US" w:eastAsia="en-US" w:bidi="en-US"/>
      </w:rPr>
    </w:lvl>
    <w:lvl w:ilvl="1" w:tplc="8A2E756A">
      <w:numFmt w:val="bullet"/>
      <w:lvlText w:val="•"/>
      <w:lvlJc w:val="left"/>
      <w:pPr>
        <w:ind w:left="1696" w:hanging="360"/>
      </w:pPr>
      <w:rPr>
        <w:rFonts w:hint="default"/>
        <w:lang w:val="en-US" w:eastAsia="en-US" w:bidi="en-US"/>
      </w:rPr>
    </w:lvl>
    <w:lvl w:ilvl="2" w:tplc="EC5048A2">
      <w:numFmt w:val="bullet"/>
      <w:lvlText w:val="•"/>
      <w:lvlJc w:val="left"/>
      <w:pPr>
        <w:ind w:left="2572" w:hanging="360"/>
      </w:pPr>
      <w:rPr>
        <w:rFonts w:hint="default"/>
        <w:lang w:val="en-US" w:eastAsia="en-US" w:bidi="en-US"/>
      </w:rPr>
    </w:lvl>
    <w:lvl w:ilvl="3" w:tplc="F878C732">
      <w:numFmt w:val="bullet"/>
      <w:lvlText w:val="•"/>
      <w:lvlJc w:val="left"/>
      <w:pPr>
        <w:ind w:left="3448" w:hanging="360"/>
      </w:pPr>
      <w:rPr>
        <w:rFonts w:hint="default"/>
        <w:lang w:val="en-US" w:eastAsia="en-US" w:bidi="en-US"/>
      </w:rPr>
    </w:lvl>
    <w:lvl w:ilvl="4" w:tplc="6AA49358">
      <w:numFmt w:val="bullet"/>
      <w:lvlText w:val="•"/>
      <w:lvlJc w:val="left"/>
      <w:pPr>
        <w:ind w:left="4324" w:hanging="360"/>
      </w:pPr>
      <w:rPr>
        <w:rFonts w:hint="default"/>
        <w:lang w:val="en-US" w:eastAsia="en-US" w:bidi="en-US"/>
      </w:rPr>
    </w:lvl>
    <w:lvl w:ilvl="5" w:tplc="13BC508C">
      <w:numFmt w:val="bullet"/>
      <w:lvlText w:val="•"/>
      <w:lvlJc w:val="left"/>
      <w:pPr>
        <w:ind w:left="5200" w:hanging="360"/>
      </w:pPr>
      <w:rPr>
        <w:rFonts w:hint="default"/>
        <w:lang w:val="en-US" w:eastAsia="en-US" w:bidi="en-US"/>
      </w:rPr>
    </w:lvl>
    <w:lvl w:ilvl="6" w:tplc="6D06EBD0">
      <w:numFmt w:val="bullet"/>
      <w:lvlText w:val="•"/>
      <w:lvlJc w:val="left"/>
      <w:pPr>
        <w:ind w:left="6076" w:hanging="360"/>
      </w:pPr>
      <w:rPr>
        <w:rFonts w:hint="default"/>
        <w:lang w:val="en-US" w:eastAsia="en-US" w:bidi="en-US"/>
      </w:rPr>
    </w:lvl>
    <w:lvl w:ilvl="7" w:tplc="2248AE38">
      <w:numFmt w:val="bullet"/>
      <w:lvlText w:val="•"/>
      <w:lvlJc w:val="left"/>
      <w:pPr>
        <w:ind w:left="6952" w:hanging="360"/>
      </w:pPr>
      <w:rPr>
        <w:rFonts w:hint="default"/>
        <w:lang w:val="en-US" w:eastAsia="en-US" w:bidi="en-US"/>
      </w:rPr>
    </w:lvl>
    <w:lvl w:ilvl="8" w:tplc="5002F088">
      <w:numFmt w:val="bullet"/>
      <w:lvlText w:val="•"/>
      <w:lvlJc w:val="left"/>
      <w:pPr>
        <w:ind w:left="7828" w:hanging="360"/>
      </w:pPr>
      <w:rPr>
        <w:rFonts w:hint="default"/>
        <w:lang w:val="en-US" w:eastAsia="en-US" w:bidi="en-US"/>
      </w:rPr>
    </w:lvl>
  </w:abstractNum>
  <w:abstractNum w:abstractNumId="9" w15:restartNumberingAfterBreak="0">
    <w:nsid w:val="744F43B1"/>
    <w:multiLevelType w:val="hybridMultilevel"/>
    <w:tmpl w:val="50D6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33322"/>
    <w:multiLevelType w:val="hybridMultilevel"/>
    <w:tmpl w:val="B832FA9C"/>
    <w:lvl w:ilvl="0" w:tplc="D79E745E">
      <w:numFmt w:val="bullet"/>
      <w:lvlText w:val=""/>
      <w:lvlJc w:val="left"/>
      <w:pPr>
        <w:ind w:left="371" w:hanging="272"/>
      </w:pPr>
      <w:rPr>
        <w:rFonts w:ascii="Symbol" w:eastAsia="Symbol" w:hAnsi="Symbol" w:cs="Symbol" w:hint="default"/>
        <w:w w:val="100"/>
        <w:sz w:val="18"/>
        <w:szCs w:val="18"/>
        <w:lang w:val="en-US" w:eastAsia="en-US" w:bidi="en-US"/>
      </w:rPr>
    </w:lvl>
    <w:lvl w:ilvl="1" w:tplc="C008AD7E">
      <w:start w:val="1"/>
      <w:numFmt w:val="decimal"/>
      <w:lvlText w:val="%2."/>
      <w:lvlJc w:val="left"/>
      <w:pPr>
        <w:ind w:left="820" w:hanging="360"/>
      </w:pPr>
      <w:rPr>
        <w:rFonts w:ascii="Calibri" w:eastAsia="Calibri" w:hAnsi="Calibri" w:cs="Calibri" w:hint="default"/>
        <w:w w:val="100"/>
        <w:sz w:val="22"/>
        <w:szCs w:val="22"/>
        <w:lang w:val="en-US" w:eastAsia="en-US" w:bidi="en-US"/>
      </w:rPr>
    </w:lvl>
    <w:lvl w:ilvl="2" w:tplc="522CEE0A">
      <w:numFmt w:val="bullet"/>
      <w:lvlText w:val="•"/>
      <w:lvlJc w:val="left"/>
      <w:pPr>
        <w:ind w:left="1793" w:hanging="360"/>
      </w:pPr>
      <w:rPr>
        <w:rFonts w:hint="default"/>
        <w:lang w:val="en-US" w:eastAsia="en-US" w:bidi="en-US"/>
      </w:rPr>
    </w:lvl>
    <w:lvl w:ilvl="3" w:tplc="95E01E26">
      <w:numFmt w:val="bullet"/>
      <w:lvlText w:val="•"/>
      <w:lvlJc w:val="left"/>
      <w:pPr>
        <w:ind w:left="2766" w:hanging="360"/>
      </w:pPr>
      <w:rPr>
        <w:rFonts w:hint="default"/>
        <w:lang w:val="en-US" w:eastAsia="en-US" w:bidi="en-US"/>
      </w:rPr>
    </w:lvl>
    <w:lvl w:ilvl="4" w:tplc="1D2EDCB4">
      <w:numFmt w:val="bullet"/>
      <w:lvlText w:val="•"/>
      <w:lvlJc w:val="left"/>
      <w:pPr>
        <w:ind w:left="3740" w:hanging="360"/>
      </w:pPr>
      <w:rPr>
        <w:rFonts w:hint="default"/>
        <w:lang w:val="en-US" w:eastAsia="en-US" w:bidi="en-US"/>
      </w:rPr>
    </w:lvl>
    <w:lvl w:ilvl="5" w:tplc="A4501A90">
      <w:numFmt w:val="bullet"/>
      <w:lvlText w:val="•"/>
      <w:lvlJc w:val="left"/>
      <w:pPr>
        <w:ind w:left="4713" w:hanging="360"/>
      </w:pPr>
      <w:rPr>
        <w:rFonts w:hint="default"/>
        <w:lang w:val="en-US" w:eastAsia="en-US" w:bidi="en-US"/>
      </w:rPr>
    </w:lvl>
    <w:lvl w:ilvl="6" w:tplc="5008D2E0">
      <w:numFmt w:val="bullet"/>
      <w:lvlText w:val="•"/>
      <w:lvlJc w:val="left"/>
      <w:pPr>
        <w:ind w:left="5686" w:hanging="360"/>
      </w:pPr>
      <w:rPr>
        <w:rFonts w:hint="default"/>
        <w:lang w:val="en-US" w:eastAsia="en-US" w:bidi="en-US"/>
      </w:rPr>
    </w:lvl>
    <w:lvl w:ilvl="7" w:tplc="70C0FFE2">
      <w:numFmt w:val="bullet"/>
      <w:lvlText w:val="•"/>
      <w:lvlJc w:val="left"/>
      <w:pPr>
        <w:ind w:left="6660" w:hanging="360"/>
      </w:pPr>
      <w:rPr>
        <w:rFonts w:hint="default"/>
        <w:lang w:val="en-US" w:eastAsia="en-US" w:bidi="en-US"/>
      </w:rPr>
    </w:lvl>
    <w:lvl w:ilvl="8" w:tplc="30C4313C">
      <w:numFmt w:val="bullet"/>
      <w:lvlText w:val="•"/>
      <w:lvlJc w:val="left"/>
      <w:pPr>
        <w:ind w:left="7633" w:hanging="360"/>
      </w:pPr>
      <w:rPr>
        <w:rFonts w:hint="default"/>
        <w:lang w:val="en-US" w:eastAsia="en-US" w:bidi="en-US"/>
      </w:rPr>
    </w:lvl>
  </w:abstractNum>
  <w:num w:numId="1">
    <w:abstractNumId w:val="8"/>
  </w:num>
  <w:num w:numId="2">
    <w:abstractNumId w:val="3"/>
  </w:num>
  <w:num w:numId="3">
    <w:abstractNumId w:val="7"/>
  </w:num>
  <w:num w:numId="4">
    <w:abstractNumId w:val="6"/>
  </w:num>
  <w:num w:numId="5">
    <w:abstractNumId w:val="10"/>
  </w:num>
  <w:num w:numId="6">
    <w:abstractNumId w:val="9"/>
  </w:num>
  <w:num w:numId="7">
    <w:abstractNumId w:val="4"/>
  </w:num>
  <w:num w:numId="8">
    <w:abstractNumId w:val="5"/>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37"/>
    <w:rsid w:val="00046A1F"/>
    <w:rsid w:val="00057CC2"/>
    <w:rsid w:val="000E251F"/>
    <w:rsid w:val="000E54C6"/>
    <w:rsid w:val="000F6BEE"/>
    <w:rsid w:val="0010492F"/>
    <w:rsid w:val="00117EDA"/>
    <w:rsid w:val="0013211E"/>
    <w:rsid w:val="00161C8F"/>
    <w:rsid w:val="001A0C87"/>
    <w:rsid w:val="001B7561"/>
    <w:rsid w:val="00205646"/>
    <w:rsid w:val="002411A2"/>
    <w:rsid w:val="00287834"/>
    <w:rsid w:val="002A1FC0"/>
    <w:rsid w:val="002B7E63"/>
    <w:rsid w:val="003456E4"/>
    <w:rsid w:val="003644CC"/>
    <w:rsid w:val="00393DF5"/>
    <w:rsid w:val="003C187B"/>
    <w:rsid w:val="003F6462"/>
    <w:rsid w:val="00420573"/>
    <w:rsid w:val="00457AAE"/>
    <w:rsid w:val="00476576"/>
    <w:rsid w:val="0049010E"/>
    <w:rsid w:val="004B416B"/>
    <w:rsid w:val="004D10AF"/>
    <w:rsid w:val="005D1E47"/>
    <w:rsid w:val="005D2C8E"/>
    <w:rsid w:val="00636CF7"/>
    <w:rsid w:val="006727C1"/>
    <w:rsid w:val="00696D77"/>
    <w:rsid w:val="006B2B1D"/>
    <w:rsid w:val="006D46F7"/>
    <w:rsid w:val="00744B87"/>
    <w:rsid w:val="0075798B"/>
    <w:rsid w:val="00764674"/>
    <w:rsid w:val="007657B7"/>
    <w:rsid w:val="00797C8A"/>
    <w:rsid w:val="007F5F9E"/>
    <w:rsid w:val="00824D05"/>
    <w:rsid w:val="00854C72"/>
    <w:rsid w:val="008A0D37"/>
    <w:rsid w:val="008B650E"/>
    <w:rsid w:val="00965B47"/>
    <w:rsid w:val="009B4B45"/>
    <w:rsid w:val="009F24AD"/>
    <w:rsid w:val="00A03E5A"/>
    <w:rsid w:val="00A334DC"/>
    <w:rsid w:val="00AA13AB"/>
    <w:rsid w:val="00AC1B26"/>
    <w:rsid w:val="00AF51FA"/>
    <w:rsid w:val="00B8050E"/>
    <w:rsid w:val="00B865BC"/>
    <w:rsid w:val="00C01CCC"/>
    <w:rsid w:val="00C42C89"/>
    <w:rsid w:val="00C45727"/>
    <w:rsid w:val="00C604D5"/>
    <w:rsid w:val="00C613AE"/>
    <w:rsid w:val="00C845E9"/>
    <w:rsid w:val="00CE6B89"/>
    <w:rsid w:val="00D23900"/>
    <w:rsid w:val="00D332E3"/>
    <w:rsid w:val="00D823BC"/>
    <w:rsid w:val="00E1067E"/>
    <w:rsid w:val="00E47988"/>
    <w:rsid w:val="00E5792E"/>
    <w:rsid w:val="00E60E28"/>
    <w:rsid w:val="00EE0EE3"/>
    <w:rsid w:val="00F10685"/>
    <w:rsid w:val="00F570CA"/>
    <w:rsid w:val="00F65F01"/>
    <w:rsid w:val="00F7111D"/>
    <w:rsid w:val="00F944E9"/>
    <w:rsid w:val="00FB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7C1D"/>
  <w15:docId w15:val="{07FA6000-9F06-40F5-9305-7DC0D6C1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1FC0"/>
    <w:pPr>
      <w:tabs>
        <w:tab w:val="center" w:pos="4680"/>
        <w:tab w:val="right" w:pos="9360"/>
      </w:tabs>
    </w:pPr>
  </w:style>
  <w:style w:type="character" w:customStyle="1" w:styleId="HeaderChar">
    <w:name w:val="Header Char"/>
    <w:basedOn w:val="DefaultParagraphFont"/>
    <w:link w:val="Header"/>
    <w:uiPriority w:val="99"/>
    <w:rsid w:val="002A1FC0"/>
    <w:rPr>
      <w:rFonts w:ascii="Calibri" w:eastAsia="Calibri" w:hAnsi="Calibri" w:cs="Calibri"/>
      <w:lang w:bidi="en-US"/>
    </w:rPr>
  </w:style>
  <w:style w:type="paragraph" w:styleId="Footer">
    <w:name w:val="footer"/>
    <w:basedOn w:val="Normal"/>
    <w:link w:val="FooterChar"/>
    <w:uiPriority w:val="99"/>
    <w:unhideWhenUsed/>
    <w:rsid w:val="002A1FC0"/>
    <w:pPr>
      <w:tabs>
        <w:tab w:val="center" w:pos="4680"/>
        <w:tab w:val="right" w:pos="9360"/>
      </w:tabs>
    </w:pPr>
  </w:style>
  <w:style w:type="character" w:customStyle="1" w:styleId="FooterChar">
    <w:name w:val="Footer Char"/>
    <w:basedOn w:val="DefaultParagraphFont"/>
    <w:link w:val="Footer"/>
    <w:uiPriority w:val="99"/>
    <w:rsid w:val="002A1FC0"/>
    <w:rPr>
      <w:rFonts w:ascii="Calibri" w:eastAsia="Calibri" w:hAnsi="Calibri" w:cs="Calibri"/>
      <w:lang w:bidi="en-US"/>
    </w:rPr>
  </w:style>
  <w:style w:type="character" w:styleId="CommentReference">
    <w:name w:val="annotation reference"/>
    <w:basedOn w:val="DefaultParagraphFont"/>
    <w:uiPriority w:val="99"/>
    <w:semiHidden/>
    <w:unhideWhenUsed/>
    <w:rsid w:val="00FB6AFA"/>
    <w:rPr>
      <w:sz w:val="16"/>
      <w:szCs w:val="16"/>
    </w:rPr>
  </w:style>
  <w:style w:type="paragraph" w:styleId="CommentText">
    <w:name w:val="annotation text"/>
    <w:basedOn w:val="Normal"/>
    <w:link w:val="CommentTextChar"/>
    <w:uiPriority w:val="99"/>
    <w:semiHidden/>
    <w:unhideWhenUsed/>
    <w:rsid w:val="00FB6AFA"/>
    <w:rPr>
      <w:sz w:val="20"/>
      <w:szCs w:val="20"/>
    </w:rPr>
  </w:style>
  <w:style w:type="character" w:customStyle="1" w:styleId="CommentTextChar">
    <w:name w:val="Comment Text Char"/>
    <w:basedOn w:val="DefaultParagraphFont"/>
    <w:link w:val="CommentText"/>
    <w:uiPriority w:val="99"/>
    <w:semiHidden/>
    <w:rsid w:val="00FB6AF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B6AFA"/>
    <w:rPr>
      <w:b/>
      <w:bCs/>
    </w:rPr>
  </w:style>
  <w:style w:type="character" w:customStyle="1" w:styleId="CommentSubjectChar">
    <w:name w:val="Comment Subject Char"/>
    <w:basedOn w:val="CommentTextChar"/>
    <w:link w:val="CommentSubject"/>
    <w:uiPriority w:val="99"/>
    <w:semiHidden/>
    <w:rsid w:val="00FB6AF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FB6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AFA"/>
    <w:rPr>
      <w:rFonts w:ascii="Segoe UI" w:eastAsia="Calibri" w:hAnsi="Segoe UI" w:cs="Segoe UI"/>
      <w:sz w:val="18"/>
      <w:szCs w:val="18"/>
      <w:lang w:bidi="en-US"/>
    </w:rPr>
  </w:style>
  <w:style w:type="paragraph" w:customStyle="1" w:styleId="Contents">
    <w:name w:val="Contents"/>
    <w:aliases w:val="Alt-C,Candidate Name"/>
    <w:basedOn w:val="Normal"/>
    <w:rsid w:val="00F7111D"/>
    <w:pPr>
      <w:widowControl/>
      <w:tabs>
        <w:tab w:val="left" w:pos="1440"/>
        <w:tab w:val="left" w:pos="2160"/>
        <w:tab w:val="right" w:pos="9360"/>
      </w:tabs>
      <w:autoSpaceDE/>
      <w:autoSpaceDN/>
    </w:pPr>
    <w:rPr>
      <w:rFonts w:ascii="Arial" w:eastAsia="Times New Roman" w:hAnsi="Arial" w:cs="Times New Roman"/>
      <w:sz w:val="20"/>
      <w:szCs w:val="20"/>
      <w:lang w:bidi="ar-SA"/>
    </w:rPr>
  </w:style>
  <w:style w:type="paragraph" w:styleId="BodyTextIndent">
    <w:name w:val="Body Text Indent"/>
    <w:basedOn w:val="Normal"/>
    <w:link w:val="BodyTextIndentChar"/>
    <w:uiPriority w:val="99"/>
    <w:semiHidden/>
    <w:unhideWhenUsed/>
    <w:rsid w:val="00F7111D"/>
    <w:pPr>
      <w:widowControl/>
      <w:suppressAutoHyphens/>
      <w:autoSpaceDE/>
      <w:autoSpaceDN/>
      <w:spacing w:after="120"/>
      <w:ind w:left="360"/>
    </w:pPr>
    <w:rPr>
      <w:rFonts w:ascii="Times New Roman" w:eastAsia="Times New Roman" w:hAnsi="Times New Roman" w:cs="Times New Roman"/>
      <w:sz w:val="24"/>
      <w:szCs w:val="20"/>
      <w:lang w:bidi="ar-SA"/>
    </w:rPr>
  </w:style>
  <w:style w:type="character" w:customStyle="1" w:styleId="BodyTextIndentChar">
    <w:name w:val="Body Text Indent Char"/>
    <w:basedOn w:val="DefaultParagraphFont"/>
    <w:link w:val="BodyTextIndent"/>
    <w:uiPriority w:val="99"/>
    <w:semiHidden/>
    <w:rsid w:val="00F7111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727C1"/>
    <w:rPr>
      <w:color w:val="0000FF" w:themeColor="hyperlink"/>
      <w:u w:val="single"/>
    </w:rPr>
  </w:style>
  <w:style w:type="character" w:customStyle="1" w:styleId="UnresolvedMention">
    <w:name w:val="Unresolved Mention"/>
    <w:basedOn w:val="DefaultParagraphFont"/>
    <w:uiPriority w:val="99"/>
    <w:semiHidden/>
    <w:unhideWhenUsed/>
    <w:rsid w:val="006727C1"/>
    <w:rPr>
      <w:color w:val="605E5C"/>
      <w:shd w:val="clear" w:color="auto" w:fill="E1DFDD"/>
    </w:rPr>
  </w:style>
  <w:style w:type="paragraph" w:styleId="HTMLPreformatted">
    <w:name w:val="HTML Preformatted"/>
    <w:basedOn w:val="Normal"/>
    <w:link w:val="HTMLPreformattedChar"/>
    <w:uiPriority w:val="99"/>
    <w:unhideWhenUsed/>
    <w:rsid w:val="004D1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D10A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6524">
      <w:bodyDiv w:val="1"/>
      <w:marLeft w:val="0"/>
      <w:marRight w:val="0"/>
      <w:marTop w:val="0"/>
      <w:marBottom w:val="0"/>
      <w:divBdr>
        <w:top w:val="none" w:sz="0" w:space="0" w:color="auto"/>
        <w:left w:val="none" w:sz="0" w:space="0" w:color="auto"/>
        <w:bottom w:val="none" w:sz="0" w:space="0" w:color="auto"/>
        <w:right w:val="none" w:sz="0" w:space="0" w:color="auto"/>
      </w:divBdr>
    </w:div>
    <w:div w:id="620116475">
      <w:bodyDiv w:val="1"/>
      <w:marLeft w:val="0"/>
      <w:marRight w:val="0"/>
      <w:marTop w:val="0"/>
      <w:marBottom w:val="0"/>
      <w:divBdr>
        <w:top w:val="none" w:sz="0" w:space="0" w:color="auto"/>
        <w:left w:val="none" w:sz="0" w:space="0" w:color="auto"/>
        <w:bottom w:val="none" w:sz="0" w:space="0" w:color="auto"/>
        <w:right w:val="none" w:sz="0" w:space="0" w:color="auto"/>
      </w:divBdr>
    </w:div>
    <w:div w:id="769159778">
      <w:bodyDiv w:val="1"/>
      <w:marLeft w:val="0"/>
      <w:marRight w:val="0"/>
      <w:marTop w:val="0"/>
      <w:marBottom w:val="0"/>
      <w:divBdr>
        <w:top w:val="none" w:sz="0" w:space="0" w:color="auto"/>
        <w:left w:val="none" w:sz="0" w:space="0" w:color="auto"/>
        <w:bottom w:val="none" w:sz="0" w:space="0" w:color="auto"/>
        <w:right w:val="none" w:sz="0" w:space="0" w:color="auto"/>
      </w:divBdr>
    </w:div>
    <w:div w:id="943390883">
      <w:bodyDiv w:val="1"/>
      <w:marLeft w:val="0"/>
      <w:marRight w:val="0"/>
      <w:marTop w:val="0"/>
      <w:marBottom w:val="0"/>
      <w:divBdr>
        <w:top w:val="none" w:sz="0" w:space="0" w:color="auto"/>
        <w:left w:val="none" w:sz="0" w:space="0" w:color="auto"/>
        <w:bottom w:val="none" w:sz="0" w:space="0" w:color="auto"/>
        <w:right w:val="none" w:sz="0" w:space="0" w:color="auto"/>
      </w:divBdr>
    </w:div>
    <w:div w:id="1009481897">
      <w:bodyDiv w:val="1"/>
      <w:marLeft w:val="0"/>
      <w:marRight w:val="0"/>
      <w:marTop w:val="0"/>
      <w:marBottom w:val="0"/>
      <w:divBdr>
        <w:top w:val="none" w:sz="0" w:space="0" w:color="auto"/>
        <w:left w:val="none" w:sz="0" w:space="0" w:color="auto"/>
        <w:bottom w:val="none" w:sz="0" w:space="0" w:color="auto"/>
        <w:right w:val="none" w:sz="0" w:space="0" w:color="auto"/>
      </w:divBdr>
    </w:div>
    <w:div w:id="1185444062">
      <w:bodyDiv w:val="1"/>
      <w:marLeft w:val="0"/>
      <w:marRight w:val="0"/>
      <w:marTop w:val="0"/>
      <w:marBottom w:val="0"/>
      <w:divBdr>
        <w:top w:val="none" w:sz="0" w:space="0" w:color="auto"/>
        <w:left w:val="none" w:sz="0" w:space="0" w:color="auto"/>
        <w:bottom w:val="none" w:sz="0" w:space="0" w:color="auto"/>
        <w:right w:val="none" w:sz="0" w:space="0" w:color="auto"/>
      </w:divBdr>
    </w:div>
    <w:div w:id="1569338133">
      <w:bodyDiv w:val="1"/>
      <w:marLeft w:val="0"/>
      <w:marRight w:val="0"/>
      <w:marTop w:val="0"/>
      <w:marBottom w:val="0"/>
      <w:divBdr>
        <w:top w:val="none" w:sz="0" w:space="0" w:color="auto"/>
        <w:left w:val="none" w:sz="0" w:space="0" w:color="auto"/>
        <w:bottom w:val="none" w:sz="0" w:space="0" w:color="auto"/>
        <w:right w:val="none" w:sz="0" w:space="0" w:color="auto"/>
      </w:divBdr>
    </w:div>
    <w:div w:id="1718316546">
      <w:bodyDiv w:val="1"/>
      <w:marLeft w:val="0"/>
      <w:marRight w:val="0"/>
      <w:marTop w:val="0"/>
      <w:marBottom w:val="0"/>
      <w:divBdr>
        <w:top w:val="none" w:sz="0" w:space="0" w:color="auto"/>
        <w:left w:val="none" w:sz="0" w:space="0" w:color="auto"/>
        <w:bottom w:val="none" w:sz="0" w:space="0" w:color="auto"/>
        <w:right w:val="none" w:sz="0" w:space="0" w:color="auto"/>
      </w:divBdr>
    </w:div>
    <w:div w:id="1795052785">
      <w:bodyDiv w:val="1"/>
      <w:marLeft w:val="0"/>
      <w:marRight w:val="0"/>
      <w:marTop w:val="0"/>
      <w:marBottom w:val="0"/>
      <w:divBdr>
        <w:top w:val="none" w:sz="0" w:space="0" w:color="auto"/>
        <w:left w:val="none" w:sz="0" w:space="0" w:color="auto"/>
        <w:bottom w:val="none" w:sz="0" w:space="0" w:color="auto"/>
        <w:right w:val="none" w:sz="0" w:space="0" w:color="auto"/>
      </w:divBdr>
    </w:div>
    <w:div w:id="198554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uno@haiti-ifms.org" TargetMode="External"/><Relationship Id="rId13" Type="http://schemas.openxmlformats.org/officeDocument/2006/relationships/hyperlink" Target="http://www.microsofttranslator.com/bv.aspx?from=en&amp;amp;to=fr&amp;amp;a=http%3A%2F%2Fwww.chemonics.com%2FOurStory%2FOurMissionAndValues%2FStandards-of-Business-Conduct%2FPages%2Fdefault.aspx" TargetMode="External"/><Relationship Id="rId18" Type="http://schemas.openxmlformats.org/officeDocument/2006/relationships/hyperlink" Target="http://www.gpo.gov/fdsys/pkg/CFR-2015-title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crosofttranslator.com/bv.aspx?from=en&amp;amp;to=fr&amp;amp;a=http%3A%2F%2Fwww.chemonics.com%2FOurStory%2FOurMissionAndValues%2FStandards-of-Business-Conduct%2FPages%2Fdefault.aspx" TargetMode="External"/><Relationship Id="rId17" Type="http://schemas.openxmlformats.org/officeDocument/2006/relationships/hyperlink" Target="mailto:procurement@reforestation.ht" TargetMode="External"/><Relationship Id="rId2" Type="http://schemas.openxmlformats.org/officeDocument/2006/relationships/styles" Target="styles.xml"/><Relationship Id="rId16" Type="http://schemas.openxmlformats.org/officeDocument/2006/relationships/hyperlink" Target="mailto:procurement@reforestation.h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procurement@reforestation.ht%2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reforestation.ht" TargetMode="External"/><Relationship Id="rId14" Type="http://schemas.openxmlformats.org/officeDocument/2006/relationships/hyperlink" Target="mailto:mfontaine@reforestation.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Jeudin</dc:creator>
  <cp:lastModifiedBy>USER</cp:lastModifiedBy>
  <cp:revision>2</cp:revision>
  <dcterms:created xsi:type="dcterms:W3CDTF">2019-05-06T19:27:00Z</dcterms:created>
  <dcterms:modified xsi:type="dcterms:W3CDTF">2019-05-06T19:27:00Z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2016</vt:lpwstr>
  </property>
  <property fmtid="{D5CDD505-2E9C-101B-9397-08002B2CF9AE}" pid="4" name="LastSaved">
    <vt:filetime>2019-02-01T00:00:00Z</vt:filetime>
  </property>
</Properties>
</file>