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1A" w:rsidRDefault="000B7E00">
      <w:pPr>
        <w:pStyle w:val="Body"/>
        <w:jc w:val="center"/>
        <w:rPr>
          <w:rFonts w:ascii="Arial Narrow" w:hAnsi="Arial Narrow"/>
          <w:b/>
          <w:bCs/>
        </w:rPr>
      </w:pPr>
      <w:r>
        <w:rPr>
          <w:noProof/>
          <w:lang w:val="nb-NO" w:eastAsia="nb-NO"/>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0</wp:posOffset>
            </wp:positionV>
            <wp:extent cx="1476375" cy="561975"/>
            <wp:effectExtent l="19050" t="0" r="9525" b="0"/>
            <wp:wrapThrough wrapText="bothSides">
              <wp:wrapPolygon edited="0">
                <wp:start x="9197" y="0"/>
                <wp:lineTo x="8083" y="3661"/>
                <wp:lineTo x="8083" y="8786"/>
                <wp:lineTo x="9197" y="11715"/>
                <wp:lineTo x="-279" y="13180"/>
                <wp:lineTo x="-279" y="18305"/>
                <wp:lineTo x="6968" y="21234"/>
                <wp:lineTo x="14772" y="21234"/>
                <wp:lineTo x="21739" y="18305"/>
                <wp:lineTo x="21739" y="13180"/>
                <wp:lineTo x="13657" y="9519"/>
                <wp:lineTo x="13657" y="4393"/>
                <wp:lineTo x="12542" y="0"/>
                <wp:lineTo x="919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pic:spPr>
                </pic:pic>
              </a:graphicData>
            </a:graphic>
          </wp:anchor>
        </w:drawing>
      </w:r>
    </w:p>
    <w:p w:rsidR="000B7E00" w:rsidRDefault="000B7E00">
      <w:pPr>
        <w:pStyle w:val="Body"/>
        <w:jc w:val="center"/>
        <w:rPr>
          <w:rFonts w:ascii="Arial Narrow" w:hAnsi="Arial Narrow"/>
          <w:b/>
          <w:bCs/>
          <w:lang w:val="es-ES_tradnl"/>
        </w:rPr>
      </w:pPr>
    </w:p>
    <w:p w:rsidR="000B7E00" w:rsidRDefault="000B7E00">
      <w:pPr>
        <w:pStyle w:val="Body"/>
        <w:jc w:val="center"/>
        <w:rPr>
          <w:rFonts w:ascii="Arial Narrow" w:hAnsi="Arial Narrow"/>
          <w:b/>
          <w:bCs/>
          <w:lang w:val="es-ES_tradnl"/>
        </w:rPr>
      </w:pPr>
    </w:p>
    <w:p w:rsidR="000B7E00" w:rsidRDefault="000B7E00">
      <w:pPr>
        <w:pStyle w:val="Body"/>
        <w:jc w:val="center"/>
        <w:rPr>
          <w:rFonts w:ascii="Arial Narrow" w:hAnsi="Arial Narrow"/>
          <w:b/>
          <w:bCs/>
          <w:lang w:val="es-ES_tradnl"/>
        </w:rPr>
      </w:pPr>
    </w:p>
    <w:p w:rsidR="000B7E00" w:rsidRDefault="000B7E00">
      <w:pPr>
        <w:pStyle w:val="Body"/>
        <w:jc w:val="center"/>
        <w:rPr>
          <w:rFonts w:ascii="Arial Narrow" w:hAnsi="Arial Narrow"/>
          <w:b/>
          <w:bCs/>
          <w:lang w:val="es-ES_tradnl"/>
        </w:rPr>
      </w:pPr>
    </w:p>
    <w:p w:rsidR="00921C1A" w:rsidRPr="006C0221" w:rsidRDefault="006C0221">
      <w:pPr>
        <w:pStyle w:val="Body"/>
        <w:jc w:val="center"/>
        <w:rPr>
          <w:rFonts w:ascii="Arial Narrow" w:hAnsi="Arial Narrow"/>
          <w:b/>
          <w:bCs/>
          <w:lang w:val="fr-FR"/>
        </w:rPr>
      </w:pPr>
      <w:r w:rsidRPr="00F52D00">
        <w:rPr>
          <w:rFonts w:ascii="Arial Narrow" w:hAnsi="Arial Narrow"/>
          <w:b/>
          <w:bCs/>
          <w:lang w:val="fr-FR"/>
        </w:rPr>
        <w:t>APPEL D</w:t>
      </w:r>
      <w:r>
        <w:rPr>
          <w:rFonts w:ascii="Arial Narrow" w:hAnsi="Arial Narrow"/>
          <w:b/>
          <w:bCs/>
          <w:lang w:val="fr-FR"/>
        </w:rPr>
        <w:t>’</w:t>
      </w:r>
      <w:r w:rsidRPr="006C0221">
        <w:rPr>
          <w:rFonts w:ascii="Arial Narrow" w:hAnsi="Arial Narrow"/>
          <w:b/>
          <w:bCs/>
          <w:lang w:val="fr-FR"/>
        </w:rPr>
        <w:t>OFFRE NATIONAL (AON)</w:t>
      </w:r>
    </w:p>
    <w:p w:rsidR="00921C1A" w:rsidRPr="006C0221" w:rsidRDefault="00921C1A">
      <w:pPr>
        <w:pStyle w:val="Body"/>
        <w:rPr>
          <w:rFonts w:ascii="Arial Narrow" w:hAnsi="Arial Narrow"/>
          <w:b/>
          <w:bCs/>
          <w:lang w:val="fr-FR"/>
        </w:rPr>
      </w:pPr>
    </w:p>
    <w:p w:rsidR="00921C1A" w:rsidRPr="006C0221" w:rsidRDefault="00921C1A">
      <w:pPr>
        <w:pStyle w:val="Body"/>
        <w:rPr>
          <w:rFonts w:ascii="Arial Narrow" w:hAnsi="Arial Narrow"/>
          <w:b/>
          <w:bCs/>
          <w:lang w:val="fr-FR"/>
        </w:rPr>
      </w:pPr>
    </w:p>
    <w:p w:rsidR="006C0221" w:rsidRDefault="004F4CC2" w:rsidP="006C0221">
      <w:pPr>
        <w:pStyle w:val="Body"/>
        <w:jc w:val="center"/>
        <w:rPr>
          <w:rFonts w:ascii="Arial Narrow" w:hAnsi="Arial Narrow"/>
          <w:b/>
          <w:bCs/>
          <w:lang w:val="fr-FR"/>
        </w:rPr>
      </w:pPr>
      <w:r>
        <w:rPr>
          <w:rFonts w:ascii="Arial Narrow" w:hAnsi="Arial Narrow"/>
          <w:b/>
          <w:bCs/>
          <w:lang w:val="it-IT"/>
        </w:rPr>
        <w:t xml:space="preserve">Norwegian Church Aid, nommé NCA membre du </w:t>
      </w:r>
      <w:r w:rsidR="006C0221">
        <w:rPr>
          <w:rFonts w:ascii="Arial Narrow" w:hAnsi="Arial Narrow"/>
          <w:b/>
          <w:bCs/>
          <w:lang w:val="fr-FR"/>
        </w:rPr>
        <w:t>B</w:t>
      </w:r>
      <w:r w:rsidR="006C0221" w:rsidRPr="006C7646">
        <w:rPr>
          <w:rFonts w:ascii="Arial Narrow" w:hAnsi="Arial Narrow"/>
          <w:b/>
          <w:bCs/>
          <w:lang w:val="fr-FR"/>
        </w:rPr>
        <w:t xml:space="preserve">ureau intégré </w:t>
      </w:r>
    </w:p>
    <w:p w:rsidR="004F4CC2" w:rsidRDefault="006C0221" w:rsidP="006C0221">
      <w:pPr>
        <w:pStyle w:val="Body"/>
        <w:jc w:val="center"/>
        <w:rPr>
          <w:rFonts w:ascii="Arial Narrow" w:hAnsi="Arial Narrow"/>
          <w:b/>
          <w:bCs/>
          <w:lang w:val="it-IT"/>
        </w:rPr>
      </w:pPr>
      <w:r>
        <w:rPr>
          <w:rFonts w:ascii="Arial Narrow" w:hAnsi="Arial Narrow"/>
          <w:b/>
          <w:bCs/>
          <w:lang w:val="fr-FR"/>
        </w:rPr>
        <w:t xml:space="preserve">Diakonie Katastrophenhilphe, Fedération Luthérienne Mondiale, </w:t>
      </w:r>
      <w:r>
        <w:rPr>
          <w:rFonts w:ascii="Arial Narrow" w:hAnsi="Arial Narrow"/>
          <w:b/>
          <w:bCs/>
          <w:lang w:val="it-IT"/>
        </w:rPr>
        <w:t>Norwegian Church Aid</w:t>
      </w:r>
    </w:p>
    <w:p w:rsidR="006C0221" w:rsidRPr="006C7646" w:rsidRDefault="004F4CC2" w:rsidP="006C0221">
      <w:pPr>
        <w:pStyle w:val="Body"/>
        <w:jc w:val="center"/>
        <w:rPr>
          <w:rFonts w:ascii="Arial Narrow" w:hAnsi="Arial Narrow"/>
          <w:b/>
          <w:bCs/>
          <w:lang w:val="fr-FR"/>
        </w:rPr>
      </w:pPr>
      <w:r>
        <w:rPr>
          <w:rFonts w:ascii="Arial Narrow" w:hAnsi="Arial Narrow"/>
          <w:b/>
          <w:bCs/>
          <w:lang w:val="it-IT"/>
        </w:rPr>
        <w:t xml:space="preserve">(Nommé </w:t>
      </w:r>
      <w:r w:rsidR="006C0221">
        <w:rPr>
          <w:rFonts w:ascii="Arial Narrow" w:hAnsi="Arial Narrow"/>
          <w:b/>
          <w:bCs/>
          <w:lang w:val="it-IT"/>
        </w:rPr>
        <w:t>DKH/FLM/NCA)</w:t>
      </w:r>
    </w:p>
    <w:p w:rsidR="006C0221" w:rsidRPr="00E43684" w:rsidRDefault="006C0221" w:rsidP="00157CEE">
      <w:pPr>
        <w:pStyle w:val="Body"/>
        <w:rPr>
          <w:rFonts w:ascii="Arial Narrow" w:eastAsia="Arial Narrow" w:hAnsi="Arial Narrow" w:cs="Arial Narrow"/>
          <w:b/>
          <w:bCs/>
          <w:lang w:val="fr-FR"/>
        </w:rPr>
      </w:pPr>
    </w:p>
    <w:p w:rsidR="00157CEE" w:rsidRPr="00157CEE" w:rsidRDefault="00157CEE" w:rsidP="00157CEE">
      <w:pPr>
        <w:pStyle w:val="Body"/>
        <w:rPr>
          <w:rFonts w:ascii="Arial Narrow" w:hAnsi="Arial Narrow" w:cs="Arial Narrow"/>
          <w:b/>
          <w:bCs/>
          <w:lang w:val="fr-FR"/>
        </w:rPr>
      </w:pPr>
      <w:r w:rsidRPr="00157CEE">
        <w:rPr>
          <w:rFonts w:ascii="Arial Narrow" w:hAnsi="Arial Narrow" w:cs="Arial Narrow"/>
          <w:b/>
          <w:bCs/>
          <w:lang w:val="fr-FR"/>
        </w:rPr>
        <w:t>Projet : Amélioration de l’accès à l’eau, à l’hygiène et renforcement de la résilience par rapport aux maladies hydriques, des populations des communes de Chantal et de St Louis du Sud dans le département du Sud</w:t>
      </w:r>
    </w:p>
    <w:p w:rsidR="00157CEE" w:rsidRPr="00157CEE" w:rsidRDefault="00157CEE" w:rsidP="00157CEE">
      <w:pPr>
        <w:pStyle w:val="Body"/>
        <w:jc w:val="center"/>
        <w:rPr>
          <w:rFonts w:ascii="Arial Narrow" w:hAnsi="Arial Narrow" w:cs="Arial Narrow"/>
          <w:b/>
          <w:bCs/>
          <w:lang w:val="fr-FR"/>
        </w:rPr>
      </w:pPr>
    </w:p>
    <w:p w:rsidR="00921C1A" w:rsidRPr="006C0221" w:rsidRDefault="00921C1A">
      <w:pPr>
        <w:pStyle w:val="Body"/>
        <w:jc w:val="center"/>
        <w:rPr>
          <w:rFonts w:ascii="Arial Narrow" w:eastAsia="Arial Narrow" w:hAnsi="Arial Narrow" w:cs="Arial Narrow"/>
          <w:b/>
          <w:bCs/>
          <w:lang w:val="fr-FR"/>
        </w:rPr>
      </w:pPr>
    </w:p>
    <w:p w:rsidR="00921C1A" w:rsidRPr="006C0221" w:rsidRDefault="00921C1A" w:rsidP="006C0221">
      <w:pPr>
        <w:pStyle w:val="Body"/>
        <w:rPr>
          <w:rFonts w:ascii="Arial Narrow" w:eastAsia="Arial Narrow" w:hAnsi="Arial Narrow" w:cs="Arial Narrow"/>
          <w:b/>
          <w:bCs/>
          <w:lang w:val="fr-FR"/>
        </w:rPr>
      </w:pPr>
    </w:p>
    <w:p w:rsidR="00921C1A" w:rsidRPr="006C0221" w:rsidRDefault="00921C1A">
      <w:pPr>
        <w:pStyle w:val="Body"/>
        <w:jc w:val="center"/>
        <w:rPr>
          <w:rFonts w:ascii="Arial Narrow" w:eastAsia="Arial Narrow" w:hAnsi="Arial Narrow" w:cs="Arial Narrow"/>
          <w:b/>
          <w:bCs/>
          <w:lang w:val="fr-FR"/>
        </w:rPr>
      </w:pPr>
    </w:p>
    <w:tbl>
      <w:tblPr>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9"/>
        <w:gridCol w:w="4819"/>
      </w:tblGrid>
      <w:tr w:rsidR="006C0221" w:rsidTr="004F4CC2">
        <w:trPr>
          <w:trHeight w:val="290"/>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221" w:rsidRDefault="006C0221" w:rsidP="004F4CC2">
            <w:pPr>
              <w:pStyle w:val="Body"/>
              <w:jc w:val="center"/>
            </w:pPr>
            <w:r>
              <w:rPr>
                <w:rFonts w:ascii="Arial Narrow" w:hAnsi="Arial Narrow"/>
                <w:b/>
                <w:bCs/>
                <w:lang w:val="fr-FR"/>
              </w:rPr>
              <w:t>Calendrier prévu</w:t>
            </w:r>
          </w:p>
        </w:tc>
      </w:tr>
      <w:tr w:rsidR="006C0221"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221" w:rsidRDefault="006C0221" w:rsidP="004F4CC2">
            <w:pPr>
              <w:pStyle w:val="Body"/>
            </w:pPr>
            <w:r>
              <w:rPr>
                <w:rFonts w:ascii="Arial Narrow" w:hAnsi="Arial Narrow"/>
                <w:b/>
                <w:bCs/>
                <w:lang w:val="fr-FR"/>
              </w:rPr>
              <w:t xml:space="preserve">Référence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221" w:rsidRDefault="00634D94" w:rsidP="00634D94">
            <w:pPr>
              <w:pStyle w:val="Body"/>
            </w:pPr>
            <w:r>
              <w:rPr>
                <w:rFonts w:ascii="Arial Narrow" w:hAnsi="Arial Narrow"/>
                <w:b/>
                <w:bCs/>
                <w:lang w:val="fr-FR"/>
              </w:rPr>
              <w:t>NCA/</w:t>
            </w:r>
            <w:r w:rsidR="006C0221">
              <w:rPr>
                <w:rFonts w:ascii="Arial Narrow" w:hAnsi="Arial Narrow"/>
                <w:b/>
                <w:bCs/>
                <w:lang w:val="fr-FR"/>
              </w:rPr>
              <w:t>WASH/</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Default="00F52D00" w:rsidP="00F52D00">
            <w:pPr>
              <w:pStyle w:val="Body"/>
            </w:pPr>
            <w:r>
              <w:rPr>
                <w:rFonts w:ascii="Arial Narrow" w:hAnsi="Arial Narrow"/>
                <w:b/>
                <w:bCs/>
                <w:lang w:val="fr-FR"/>
              </w:rPr>
              <w:t>Lancement AOR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b/>
              </w:rPr>
            </w:pPr>
            <w:r>
              <w:rPr>
                <w:b/>
              </w:rPr>
              <w:t>8</w:t>
            </w:r>
            <w:r w:rsidR="00F52D00" w:rsidRPr="00943DAC">
              <w:rPr>
                <w:b/>
              </w:rPr>
              <w:t xml:space="preserve"> septembre 2017</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Default="00F52D00" w:rsidP="00F52D00">
            <w:pPr>
              <w:pStyle w:val="Body"/>
              <w:rPr>
                <w:rFonts w:ascii="Arial Narrow" w:hAnsi="Arial Narrow"/>
                <w:b/>
                <w:bCs/>
                <w:lang w:val="fr-FR"/>
              </w:rPr>
            </w:pPr>
            <w:r>
              <w:rPr>
                <w:rFonts w:ascii="Arial Narrow" w:hAnsi="Arial Narrow"/>
                <w:b/>
                <w:bCs/>
                <w:lang w:val="fr-FR"/>
              </w:rPr>
              <w:t>Visite des Sites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rFonts w:ascii="Arial Narrow" w:hAnsi="Arial Narrow"/>
                <w:b/>
                <w:bCs/>
                <w:i/>
                <w:iCs/>
                <w:lang w:val="fr-FR"/>
              </w:rPr>
            </w:pPr>
            <w:r>
              <w:rPr>
                <w:rFonts w:ascii="Arial Narrow" w:hAnsi="Arial Narrow"/>
                <w:b/>
                <w:bCs/>
                <w:i/>
                <w:iCs/>
                <w:lang w:val="fr-FR"/>
              </w:rPr>
              <w:t>13</w:t>
            </w:r>
            <w:r w:rsidR="00F52D00" w:rsidRPr="00943DAC">
              <w:rPr>
                <w:rFonts w:ascii="Arial Narrow" w:hAnsi="Arial Narrow"/>
                <w:b/>
                <w:bCs/>
                <w:i/>
                <w:iCs/>
                <w:lang w:val="fr-FR"/>
              </w:rPr>
              <w:t xml:space="preserve"> septembre 2017</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Default="00F52D00" w:rsidP="00F52D00">
            <w:pPr>
              <w:pStyle w:val="Body"/>
            </w:pPr>
            <w:r>
              <w:rPr>
                <w:rFonts w:ascii="Arial Narrow" w:hAnsi="Arial Narrow"/>
                <w:b/>
                <w:bCs/>
                <w:lang w:val="fr-FR"/>
              </w:rPr>
              <w:t>Date butoir de réception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b/>
              </w:rPr>
            </w:pPr>
            <w:r>
              <w:rPr>
                <w:b/>
              </w:rPr>
              <w:t>18</w:t>
            </w:r>
            <w:r w:rsidR="00F52D00" w:rsidRPr="00943DAC">
              <w:rPr>
                <w:b/>
              </w:rPr>
              <w:t xml:space="preserve"> septembre 2017</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Default="00F52D00" w:rsidP="00F52D00">
            <w:pPr>
              <w:pStyle w:val="Body"/>
            </w:pPr>
            <w:r>
              <w:rPr>
                <w:rFonts w:ascii="Arial Narrow" w:hAnsi="Arial Narrow"/>
                <w:b/>
                <w:bCs/>
                <w:lang w:val="fr-FR"/>
              </w:rPr>
              <w:t xml:space="preserve">Évaluation des dossiers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b/>
              </w:rPr>
            </w:pPr>
            <w:r>
              <w:rPr>
                <w:b/>
              </w:rPr>
              <w:t>19 au 22</w:t>
            </w:r>
            <w:r w:rsidR="00F52D00" w:rsidRPr="00943DAC">
              <w:rPr>
                <w:b/>
              </w:rPr>
              <w:t xml:space="preserve"> septembre 2017</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E43684" w:rsidRDefault="00F52D00" w:rsidP="00F52D00">
            <w:pPr>
              <w:pStyle w:val="Body"/>
              <w:rPr>
                <w:lang w:val="fr-FR"/>
              </w:rPr>
            </w:pPr>
            <w:r>
              <w:rPr>
                <w:rFonts w:ascii="Arial Narrow" w:hAnsi="Arial Narrow"/>
                <w:b/>
                <w:bCs/>
                <w:lang w:val="fr-FR"/>
              </w:rPr>
              <w:t>Attribution et signature des contrats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b/>
                <w:lang w:val="fr-FR"/>
              </w:rPr>
            </w:pPr>
            <w:r>
              <w:rPr>
                <w:b/>
                <w:lang w:val="fr-FR"/>
              </w:rPr>
              <w:t>25</w:t>
            </w:r>
            <w:r w:rsidR="00F52D00" w:rsidRPr="00943DAC">
              <w:rPr>
                <w:b/>
                <w:lang w:val="fr-FR"/>
              </w:rPr>
              <w:t xml:space="preserve"> septembre 2017</w:t>
            </w:r>
          </w:p>
        </w:tc>
      </w:tr>
      <w:tr w:rsidR="00F52D00" w:rsidTr="004F4CC2">
        <w:trPr>
          <w:trHeight w:val="290"/>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Default="00F52D00" w:rsidP="00F52D00">
            <w:pPr>
              <w:pStyle w:val="Body"/>
            </w:pPr>
            <w:r>
              <w:rPr>
                <w:rFonts w:ascii="Arial Narrow" w:hAnsi="Arial Narrow"/>
                <w:b/>
                <w:bCs/>
                <w:lang w:val="fr-FR"/>
              </w:rPr>
              <w:t>Démarrage des activités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2D00" w:rsidRPr="00943DAC" w:rsidRDefault="00157CEE" w:rsidP="00F52D00">
            <w:pPr>
              <w:pStyle w:val="Body"/>
              <w:rPr>
                <w:b/>
              </w:rPr>
            </w:pPr>
            <w:r>
              <w:rPr>
                <w:b/>
              </w:rPr>
              <w:t>26</w:t>
            </w:r>
            <w:r w:rsidR="00F52D00" w:rsidRPr="00943DAC">
              <w:rPr>
                <w:b/>
              </w:rPr>
              <w:t xml:space="preserve"> septembre 2017</w:t>
            </w:r>
          </w:p>
        </w:tc>
      </w:tr>
    </w:tbl>
    <w:p w:rsidR="00921C1A" w:rsidRPr="00E43684" w:rsidRDefault="00921C1A">
      <w:pPr>
        <w:pStyle w:val="Body"/>
        <w:jc w:val="center"/>
        <w:rPr>
          <w:rFonts w:ascii="Arial Narrow" w:eastAsia="Arial Narrow" w:hAnsi="Arial Narrow" w:cs="Arial Narrow"/>
          <w:b/>
          <w:bCs/>
          <w:lang w:val="fr-FR"/>
        </w:rPr>
      </w:pPr>
    </w:p>
    <w:p w:rsidR="00921C1A" w:rsidRPr="00E43684" w:rsidRDefault="00921C1A">
      <w:pPr>
        <w:pStyle w:val="Body"/>
        <w:jc w:val="center"/>
        <w:rPr>
          <w:rFonts w:ascii="Arial Narrow" w:eastAsia="Arial Narrow" w:hAnsi="Arial Narrow" w:cs="Arial Narrow"/>
          <w:lang w:val="fr-FR"/>
        </w:rPr>
      </w:pPr>
    </w:p>
    <w:p w:rsidR="00921C1A" w:rsidRDefault="00921C1A">
      <w:pPr>
        <w:pStyle w:val="Body"/>
        <w:jc w:val="center"/>
        <w:rPr>
          <w:rFonts w:ascii="Arial Narrow" w:eastAsia="Arial Narrow" w:hAnsi="Arial Narrow" w:cs="Arial Narrow"/>
          <w:b/>
          <w:bCs/>
        </w:rPr>
      </w:pPr>
    </w:p>
    <w:p w:rsidR="00921C1A" w:rsidRDefault="00921C1A" w:rsidP="000B7E00">
      <w:pPr>
        <w:pStyle w:val="Body"/>
        <w:rPr>
          <w:rFonts w:ascii="Arial Narrow" w:eastAsia="Arial Narrow" w:hAnsi="Arial Narrow" w:cs="Arial Narrow"/>
        </w:rPr>
      </w:pPr>
    </w:p>
    <w:p w:rsidR="00921C1A" w:rsidRDefault="00921C1A">
      <w:pPr>
        <w:pStyle w:val="Body"/>
        <w:rPr>
          <w:rFonts w:ascii="Arial Narrow" w:eastAsia="Arial Narrow" w:hAnsi="Arial Narrow" w:cs="Arial Narrow"/>
        </w:rPr>
      </w:pPr>
    </w:p>
    <w:p w:rsidR="006C0221" w:rsidRPr="00F44B51" w:rsidRDefault="006C0221" w:rsidP="006C0221">
      <w:pPr>
        <w:pStyle w:val="Body"/>
        <w:rPr>
          <w:rFonts w:ascii="Arial Narrow" w:hAnsi="Arial Narrow"/>
          <w:b/>
          <w:bCs/>
          <w:lang w:val="fr-FR"/>
        </w:rPr>
      </w:pPr>
      <w:r w:rsidRPr="00F44B51">
        <w:rPr>
          <w:rFonts w:ascii="Arial Narrow" w:hAnsi="Arial Narrow"/>
          <w:b/>
          <w:bCs/>
          <w:lang w:val="fr-FR"/>
        </w:rPr>
        <w:t>Bureau intégré DKH/</w:t>
      </w:r>
      <w:r>
        <w:rPr>
          <w:rFonts w:ascii="Arial Narrow" w:hAnsi="Arial Narrow"/>
          <w:b/>
          <w:bCs/>
          <w:lang w:val="fr-FR"/>
        </w:rPr>
        <w:t>FLM</w:t>
      </w:r>
      <w:r w:rsidRPr="00F44B51">
        <w:rPr>
          <w:rFonts w:ascii="Arial Narrow" w:hAnsi="Arial Narrow"/>
          <w:b/>
          <w:bCs/>
          <w:lang w:val="fr-FR"/>
        </w:rPr>
        <w:t>/NCA</w:t>
      </w:r>
    </w:p>
    <w:p w:rsidR="006C0221" w:rsidRPr="009E3D65" w:rsidRDefault="006C0221" w:rsidP="006C0221">
      <w:pPr>
        <w:pStyle w:val="Body"/>
        <w:rPr>
          <w:rFonts w:ascii="Arial Narrow" w:eastAsia="Arial Narrow" w:hAnsi="Arial Narrow" w:cs="Arial Narrow"/>
          <w:lang w:val="fr-FR"/>
        </w:rPr>
      </w:pPr>
      <w:r>
        <w:rPr>
          <w:rFonts w:ascii="Arial Narrow" w:hAnsi="Arial Narrow"/>
          <w:lang w:val="es-ES_tradnl"/>
        </w:rPr>
        <w:t>125 A, Juv</w:t>
      </w:r>
      <w:r>
        <w:rPr>
          <w:rFonts w:ascii="Arial Narrow" w:hAnsi="Arial Narrow"/>
          <w:lang w:val="fr-FR"/>
        </w:rPr>
        <w:t>é</w:t>
      </w:r>
      <w:r>
        <w:rPr>
          <w:rFonts w:ascii="Arial Narrow" w:hAnsi="Arial Narrow"/>
          <w:lang w:val="de-DE"/>
        </w:rPr>
        <w:t>nat 5 P</w:t>
      </w:r>
      <w:r>
        <w:rPr>
          <w:rFonts w:ascii="Arial Narrow" w:hAnsi="Arial Narrow"/>
          <w:lang w:val="fr-FR"/>
        </w:rPr>
        <w:t>étion-Ville, Haï</w:t>
      </w:r>
      <w:r w:rsidRPr="009E3D65">
        <w:rPr>
          <w:rFonts w:ascii="Arial Narrow" w:hAnsi="Arial Narrow"/>
          <w:lang w:val="fr-FR"/>
        </w:rPr>
        <w:t>ti</w:t>
      </w:r>
    </w:p>
    <w:p w:rsidR="006C0221" w:rsidRPr="009E3D65" w:rsidRDefault="006C0221" w:rsidP="006C0221">
      <w:pPr>
        <w:pStyle w:val="Body"/>
        <w:rPr>
          <w:rFonts w:ascii="Arial Narrow" w:eastAsia="Arial Narrow" w:hAnsi="Arial Narrow" w:cs="Arial Narrow"/>
          <w:lang w:val="fr-FR"/>
        </w:rPr>
      </w:pPr>
    </w:p>
    <w:p w:rsidR="006C0221" w:rsidRPr="009E3D65" w:rsidRDefault="00F52D00" w:rsidP="006C0221">
      <w:pPr>
        <w:pStyle w:val="Body"/>
        <w:rPr>
          <w:rFonts w:ascii="Arial Narrow" w:eastAsia="Arial Narrow" w:hAnsi="Arial Narrow" w:cs="Arial Narrow"/>
          <w:lang w:val="fr-FR"/>
        </w:rPr>
      </w:pPr>
      <w:r>
        <w:rPr>
          <w:rFonts w:ascii="Arial Narrow" w:hAnsi="Arial Narrow"/>
          <w:lang w:val="fr-FR"/>
        </w:rPr>
        <w:t>C</w:t>
      </w:r>
      <w:r w:rsidR="006C0221">
        <w:rPr>
          <w:rFonts w:ascii="Arial Narrow" w:hAnsi="Arial Narrow"/>
          <w:lang w:val="fr-FR"/>
        </w:rPr>
        <w:t>ontact </w:t>
      </w:r>
      <w:r w:rsidR="006C0221" w:rsidRPr="009E3D65">
        <w:rPr>
          <w:rFonts w:ascii="Arial Narrow" w:hAnsi="Arial Narrow"/>
          <w:lang w:val="fr-FR"/>
        </w:rPr>
        <w:t>:</w:t>
      </w:r>
      <w:r>
        <w:rPr>
          <w:rFonts w:ascii="Arial Narrow" w:hAnsi="Arial Narrow"/>
          <w:lang w:val="fr-FR"/>
        </w:rPr>
        <w:t xml:space="preserve"> pur.hti@lwfdws.org</w:t>
      </w:r>
    </w:p>
    <w:p w:rsidR="006C0221" w:rsidRPr="009E3D65" w:rsidRDefault="006C0221" w:rsidP="006C0221">
      <w:pPr>
        <w:pStyle w:val="Body"/>
        <w:rPr>
          <w:rFonts w:ascii="Arial Narrow" w:eastAsia="Arial Narrow" w:hAnsi="Arial Narrow" w:cs="Arial Narrow"/>
          <w:lang w:val="fr-FR"/>
        </w:rPr>
      </w:pPr>
    </w:p>
    <w:p w:rsidR="006C0221" w:rsidRPr="009E3D65" w:rsidRDefault="006C0221" w:rsidP="006C0221">
      <w:pPr>
        <w:pStyle w:val="Body"/>
        <w:rPr>
          <w:rFonts w:ascii="Arial Narrow" w:eastAsia="Arial Narrow" w:hAnsi="Arial Narrow" w:cs="Arial Narrow"/>
          <w:lang w:val="fr-FR"/>
        </w:rPr>
      </w:pPr>
    </w:p>
    <w:p w:rsidR="00921C1A" w:rsidRPr="009E3D65" w:rsidRDefault="00921C1A">
      <w:pPr>
        <w:pStyle w:val="Body"/>
        <w:tabs>
          <w:tab w:val="left" w:pos="5103"/>
        </w:tabs>
        <w:jc w:val="right"/>
        <w:rPr>
          <w:rFonts w:ascii="Arial Narrow" w:eastAsia="Arial Narrow" w:hAnsi="Arial Narrow" w:cs="Arial Narrow"/>
          <w:lang w:val="fr-FR"/>
        </w:rPr>
      </w:pPr>
    </w:p>
    <w:p w:rsidR="004F4CC2" w:rsidRDefault="004F4CC2" w:rsidP="000B7E00">
      <w:pPr>
        <w:pStyle w:val="Body"/>
        <w:tabs>
          <w:tab w:val="left" w:pos="5103"/>
        </w:tabs>
        <w:rPr>
          <w:rFonts w:ascii="Arial Narrow" w:hAnsi="Arial Narrow"/>
          <w:lang w:val="fr-FR"/>
        </w:rPr>
      </w:pPr>
    </w:p>
    <w:p w:rsidR="000E081E" w:rsidRDefault="000E081E">
      <w:pPr>
        <w:pBdr>
          <w:top w:val="nil"/>
          <w:left w:val="nil"/>
          <w:bottom w:val="nil"/>
          <w:right w:val="nil"/>
          <w:between w:val="nil"/>
          <w:bar w:val="nil"/>
        </w:pBdr>
        <w:rPr>
          <w:rFonts w:ascii="Arial Narrow" w:eastAsia="Arial Unicode MS" w:hAnsi="Arial Narrow" w:cs="Arial Unicode MS"/>
          <w:color w:val="000000"/>
          <w:u w:color="000000"/>
          <w:bdr w:val="nil"/>
        </w:rPr>
      </w:pPr>
      <w:r>
        <w:rPr>
          <w:rFonts w:ascii="Arial Narrow" w:hAnsi="Arial Narrow"/>
        </w:rPr>
        <w:br w:type="page"/>
      </w:r>
    </w:p>
    <w:p w:rsidR="00921C1A" w:rsidRPr="00E43684" w:rsidRDefault="006C0221" w:rsidP="000B7E00">
      <w:pPr>
        <w:pStyle w:val="Body"/>
        <w:tabs>
          <w:tab w:val="left" w:pos="5103"/>
        </w:tabs>
        <w:jc w:val="right"/>
        <w:rPr>
          <w:rFonts w:ascii="Arial Narrow" w:eastAsia="Arial Narrow" w:hAnsi="Arial Narrow" w:cs="Arial Narrow"/>
          <w:lang w:val="fr-FR"/>
        </w:rPr>
      </w:pPr>
      <w:r>
        <w:rPr>
          <w:rFonts w:ascii="Arial Narrow" w:hAnsi="Arial Narrow"/>
          <w:lang w:val="fr-FR"/>
        </w:rPr>
        <w:lastRenderedPageBreak/>
        <w:t xml:space="preserve">Port-au-Prince le </w:t>
      </w:r>
      <w:r w:rsidR="006B6077">
        <w:rPr>
          <w:rFonts w:ascii="Arial Narrow" w:hAnsi="Arial Narrow"/>
          <w:lang w:val="fr-FR"/>
        </w:rPr>
        <w:t>……..</w:t>
      </w:r>
      <w:r w:rsidR="00760901">
        <w:rPr>
          <w:rFonts w:ascii="Arial Narrow" w:hAnsi="Arial Narrow"/>
          <w:lang w:val="fr-FR"/>
        </w:rPr>
        <w:t xml:space="preserve"> 2017</w:t>
      </w:r>
    </w:p>
    <w:p w:rsidR="00921C1A" w:rsidRPr="00E43684" w:rsidRDefault="00921C1A">
      <w:pPr>
        <w:pStyle w:val="Body"/>
        <w:tabs>
          <w:tab w:val="left" w:pos="5103"/>
        </w:tabs>
        <w:rPr>
          <w:rFonts w:ascii="Arial Narrow" w:eastAsia="Arial Narrow" w:hAnsi="Arial Narrow" w:cs="Arial Narrow"/>
          <w:b/>
          <w:bCs/>
          <w:lang w:val="fr-FR"/>
        </w:rPr>
      </w:pPr>
    </w:p>
    <w:p w:rsidR="00921C1A" w:rsidRPr="006C0221" w:rsidRDefault="006C0221">
      <w:pPr>
        <w:pStyle w:val="Body"/>
        <w:tabs>
          <w:tab w:val="left" w:pos="5103"/>
        </w:tabs>
        <w:rPr>
          <w:rFonts w:ascii="Arial Narrow" w:eastAsia="Arial Narrow" w:hAnsi="Arial Narrow" w:cs="Arial Narrow"/>
          <w:b/>
          <w:bCs/>
          <w:u w:val="single"/>
          <w:lang w:val="fr-FR"/>
        </w:rPr>
      </w:pPr>
      <w:r w:rsidRPr="006C0221">
        <w:rPr>
          <w:rFonts w:ascii="Arial Narrow" w:hAnsi="Arial Narrow"/>
          <w:b/>
          <w:bCs/>
          <w:u w:val="single"/>
          <w:lang w:val="de-DE"/>
        </w:rPr>
        <w:t>I-</w:t>
      </w:r>
      <w:r w:rsidR="00760901" w:rsidRPr="006C0221">
        <w:rPr>
          <w:rFonts w:ascii="Arial Narrow" w:hAnsi="Arial Narrow"/>
          <w:b/>
          <w:bCs/>
          <w:u w:val="single"/>
          <w:lang w:val="de-DE"/>
        </w:rPr>
        <w:t>LETTRE D</w:t>
      </w:r>
      <w:r w:rsidR="00760901" w:rsidRPr="006C0221">
        <w:rPr>
          <w:rFonts w:ascii="Arial Narrow" w:hAnsi="Arial Narrow"/>
          <w:b/>
          <w:bCs/>
          <w:u w:val="single"/>
          <w:lang w:val="fr-FR"/>
        </w:rPr>
        <w:t>’</w:t>
      </w:r>
      <w:r w:rsidR="00760901" w:rsidRPr="006C0221">
        <w:rPr>
          <w:rFonts w:ascii="Arial Narrow" w:hAnsi="Arial Narrow"/>
          <w:b/>
          <w:bCs/>
          <w:u w:val="single"/>
          <w:lang w:val="de-DE"/>
        </w:rPr>
        <w:t>INVITATION A SOUMISSIONNER</w:t>
      </w:r>
    </w:p>
    <w:p w:rsidR="00921C1A" w:rsidRPr="00E43684" w:rsidRDefault="00921C1A">
      <w:pPr>
        <w:pStyle w:val="Body"/>
        <w:tabs>
          <w:tab w:val="left" w:pos="5103"/>
        </w:tabs>
        <w:rPr>
          <w:rFonts w:ascii="Arial Narrow" w:eastAsia="Arial Narrow" w:hAnsi="Arial Narrow" w:cs="Arial Narrow"/>
          <w:lang w:val="fr-FR"/>
        </w:rPr>
      </w:pPr>
    </w:p>
    <w:p w:rsidR="00921C1A" w:rsidRPr="00E43684" w:rsidRDefault="00921C1A">
      <w:pPr>
        <w:pStyle w:val="Body"/>
        <w:tabs>
          <w:tab w:val="left" w:pos="5103"/>
        </w:tabs>
        <w:rPr>
          <w:rFonts w:ascii="Arial Narrow" w:eastAsia="Arial Narrow" w:hAnsi="Arial Narrow" w:cs="Arial Narrow"/>
          <w:lang w:val="fr-FR"/>
        </w:rPr>
      </w:pPr>
    </w:p>
    <w:p w:rsidR="00921C1A" w:rsidRPr="00E43684" w:rsidRDefault="00760901">
      <w:pPr>
        <w:pStyle w:val="Body"/>
        <w:rPr>
          <w:rFonts w:ascii="Arial Narrow" w:eastAsia="Arial Narrow" w:hAnsi="Arial Narrow" w:cs="Arial Narrow"/>
          <w:lang w:val="fr-FR"/>
        </w:rPr>
      </w:pPr>
      <w:r>
        <w:rPr>
          <w:rFonts w:ascii="Arial Narrow" w:hAnsi="Arial Narrow"/>
          <w:lang w:val="fr-FR"/>
        </w:rPr>
        <w:t xml:space="preserve">Concerne : </w:t>
      </w:r>
      <w:r w:rsidR="009E3D65">
        <w:rPr>
          <w:rFonts w:ascii="Arial Narrow" w:hAnsi="Arial Narrow"/>
          <w:lang w:val="fr-FR"/>
        </w:rPr>
        <w:t xml:space="preserve">Appel à proposition pour réalisation de travaux de </w:t>
      </w:r>
      <w:r w:rsidR="00AB312C">
        <w:rPr>
          <w:rFonts w:ascii="Arial Narrow" w:hAnsi="Arial Narrow"/>
          <w:lang w:val="fr-FR"/>
        </w:rPr>
        <w:t>réhabilitation du Système d’A</w:t>
      </w:r>
      <w:r w:rsidR="00467327">
        <w:rPr>
          <w:rFonts w:ascii="Arial Narrow" w:hAnsi="Arial Narrow"/>
          <w:lang w:val="fr-FR"/>
        </w:rPr>
        <w:t>dduction d’</w:t>
      </w:r>
      <w:r w:rsidR="00AB312C">
        <w:rPr>
          <w:rFonts w:ascii="Arial Narrow" w:hAnsi="Arial Narrow"/>
          <w:lang w:val="fr-FR"/>
        </w:rPr>
        <w:t xml:space="preserve">Eau Potable de </w:t>
      </w:r>
      <w:r w:rsidR="006B6077">
        <w:rPr>
          <w:rFonts w:ascii="Arial Narrow" w:hAnsi="Arial Narrow"/>
          <w:lang w:val="fr-FR"/>
        </w:rPr>
        <w:t>Golmen</w:t>
      </w:r>
    </w:p>
    <w:p w:rsidR="00921C1A" w:rsidRDefault="00921C1A">
      <w:pPr>
        <w:pStyle w:val="Textenote"/>
        <w:spacing w:after="0"/>
        <w:rPr>
          <w:rFonts w:ascii="Arial Narrow" w:eastAsia="Arial Narrow" w:hAnsi="Arial Narrow" w:cs="Arial Narrow"/>
          <w:sz w:val="24"/>
          <w:szCs w:val="24"/>
        </w:rPr>
      </w:pPr>
    </w:p>
    <w:p w:rsidR="00921C1A" w:rsidRDefault="00921C1A">
      <w:pPr>
        <w:pStyle w:val="Textenote"/>
        <w:tabs>
          <w:tab w:val="left" w:pos="1418"/>
        </w:tabs>
        <w:spacing w:after="0"/>
        <w:rPr>
          <w:rFonts w:ascii="Arial Narrow" w:eastAsia="Arial Narrow" w:hAnsi="Arial Narrow" w:cs="Arial Narrow"/>
          <w:sz w:val="24"/>
          <w:szCs w:val="24"/>
        </w:rPr>
      </w:pPr>
    </w:p>
    <w:p w:rsidR="00921C1A" w:rsidRDefault="00760901">
      <w:pPr>
        <w:pStyle w:val="Textenote"/>
        <w:tabs>
          <w:tab w:val="left" w:pos="1418"/>
        </w:tabs>
        <w:spacing w:after="0"/>
        <w:rPr>
          <w:rFonts w:ascii="Arial Narrow" w:hAnsi="Arial Narrow"/>
          <w:sz w:val="24"/>
          <w:szCs w:val="24"/>
        </w:rPr>
      </w:pPr>
      <w:r>
        <w:rPr>
          <w:rFonts w:ascii="Arial Narrow" w:hAnsi="Arial Narrow"/>
          <w:sz w:val="24"/>
          <w:szCs w:val="24"/>
        </w:rPr>
        <w:t xml:space="preserve">Madame, Monsieur </w:t>
      </w:r>
    </w:p>
    <w:p w:rsidR="004F4CC2" w:rsidRDefault="004F4CC2">
      <w:pPr>
        <w:pStyle w:val="Textenote"/>
        <w:tabs>
          <w:tab w:val="left" w:pos="1418"/>
        </w:tabs>
        <w:spacing w:after="0"/>
        <w:rPr>
          <w:rFonts w:ascii="Arial Narrow" w:eastAsia="Arial Narrow" w:hAnsi="Arial Narrow" w:cs="Arial Narrow"/>
          <w:sz w:val="24"/>
          <w:szCs w:val="24"/>
        </w:rPr>
      </w:pPr>
    </w:p>
    <w:p w:rsidR="00921C1A" w:rsidRDefault="00921C1A">
      <w:pPr>
        <w:pStyle w:val="Textenote"/>
        <w:tabs>
          <w:tab w:val="left" w:pos="1418"/>
        </w:tabs>
        <w:spacing w:after="0"/>
        <w:rPr>
          <w:rFonts w:ascii="Arial Narrow" w:eastAsia="Arial Narrow" w:hAnsi="Arial Narrow" w:cs="Arial Narrow"/>
          <w:sz w:val="24"/>
          <w:szCs w:val="24"/>
        </w:rPr>
      </w:pPr>
    </w:p>
    <w:p w:rsidR="00921C1A" w:rsidRDefault="00760901">
      <w:pPr>
        <w:pStyle w:val="Textenote"/>
        <w:tabs>
          <w:tab w:val="left" w:pos="1418"/>
        </w:tabs>
        <w:spacing w:after="0"/>
        <w:rPr>
          <w:rFonts w:ascii="Arial Narrow" w:eastAsia="Arial Narrow" w:hAnsi="Arial Narrow" w:cs="Arial Narrow"/>
          <w:sz w:val="24"/>
          <w:szCs w:val="24"/>
        </w:rPr>
      </w:pPr>
      <w:r>
        <w:rPr>
          <w:rFonts w:ascii="Arial Narrow" w:hAnsi="Arial Narrow"/>
          <w:sz w:val="24"/>
          <w:szCs w:val="24"/>
        </w:rPr>
        <w:t xml:space="preserve">Dans le cadre de l’objet cité en titre, </w:t>
      </w:r>
      <w:r w:rsidR="00021467">
        <w:rPr>
          <w:rFonts w:ascii="Arial Narrow" w:hAnsi="Arial Narrow"/>
          <w:sz w:val="24"/>
          <w:szCs w:val="24"/>
        </w:rPr>
        <w:t xml:space="preserve">NCA </w:t>
      </w:r>
      <w:r>
        <w:rPr>
          <w:rFonts w:ascii="Arial Narrow" w:hAnsi="Arial Narrow"/>
          <w:sz w:val="24"/>
          <w:szCs w:val="24"/>
        </w:rPr>
        <w:t>vous invit</w:t>
      </w:r>
      <w:r w:rsidR="00021467">
        <w:rPr>
          <w:rFonts w:ascii="Arial Narrow" w:hAnsi="Arial Narrow"/>
          <w:sz w:val="24"/>
          <w:szCs w:val="24"/>
        </w:rPr>
        <w:t xml:space="preserve">e </w:t>
      </w:r>
      <w:r>
        <w:rPr>
          <w:rFonts w:ascii="Arial Narrow" w:hAnsi="Arial Narrow"/>
          <w:sz w:val="24"/>
          <w:szCs w:val="24"/>
        </w:rPr>
        <w:t>à soumettre une proposition pour le marché considéré.</w:t>
      </w:r>
    </w:p>
    <w:p w:rsidR="00921C1A" w:rsidRDefault="00921C1A">
      <w:pPr>
        <w:pStyle w:val="Textenote"/>
        <w:tabs>
          <w:tab w:val="left" w:pos="1418"/>
        </w:tabs>
        <w:spacing w:after="0"/>
        <w:rPr>
          <w:rFonts w:ascii="Arial Narrow" w:eastAsia="Arial Narrow" w:hAnsi="Arial Narrow" w:cs="Arial Narrow"/>
          <w:sz w:val="24"/>
          <w:szCs w:val="24"/>
        </w:rPr>
      </w:pPr>
    </w:p>
    <w:p w:rsidR="00AB312C" w:rsidRPr="00AB312C" w:rsidRDefault="00760901" w:rsidP="00AB312C">
      <w:pPr>
        <w:pStyle w:val="Body"/>
        <w:rPr>
          <w:rFonts w:ascii="Arial Narrow" w:eastAsia="Arial Narrow" w:hAnsi="Arial Narrow" w:cs="Arial Narrow"/>
          <w:lang w:val="fr-FR"/>
        </w:rPr>
      </w:pPr>
      <w:r w:rsidRPr="00AB312C">
        <w:rPr>
          <w:rFonts w:ascii="Arial Narrow" w:hAnsi="Arial Narrow"/>
          <w:lang w:val="fr-HT"/>
        </w:rPr>
        <w:t xml:space="preserve">Nous recherchons une </w:t>
      </w:r>
      <w:r w:rsidR="009E3D65" w:rsidRPr="00AB312C">
        <w:rPr>
          <w:rFonts w:ascii="Arial Narrow" w:hAnsi="Arial Narrow"/>
          <w:lang w:val="fr-HT"/>
        </w:rPr>
        <w:t xml:space="preserve">firme de </w:t>
      </w:r>
      <w:r w:rsidR="000E081E" w:rsidRPr="00AB312C">
        <w:rPr>
          <w:rFonts w:ascii="Arial Narrow" w:hAnsi="Arial Narrow"/>
          <w:lang w:val="fr-HT"/>
        </w:rPr>
        <w:t>construction qualifiée</w:t>
      </w:r>
      <w:r w:rsidR="003A276A" w:rsidRPr="00AB312C">
        <w:rPr>
          <w:rFonts w:ascii="Arial Narrow" w:hAnsi="Arial Narrow"/>
          <w:lang w:val="fr-HT"/>
        </w:rPr>
        <w:t>, p</w:t>
      </w:r>
      <w:r w:rsidRPr="00AB312C">
        <w:rPr>
          <w:rFonts w:ascii="Arial Narrow" w:hAnsi="Arial Narrow"/>
          <w:lang w:val="fr-HT"/>
        </w:rPr>
        <w:t xml:space="preserve">ouvant mettre à notre disposition </w:t>
      </w:r>
      <w:r w:rsidR="003A276A" w:rsidRPr="00AB312C">
        <w:rPr>
          <w:rFonts w:ascii="Arial Narrow" w:hAnsi="Arial Narrow"/>
          <w:lang w:val="fr-HT"/>
        </w:rPr>
        <w:t xml:space="preserve">son expertise pour </w:t>
      </w:r>
      <w:r w:rsidR="006C0221" w:rsidRPr="00AB312C">
        <w:rPr>
          <w:rFonts w:ascii="Arial Narrow" w:hAnsi="Arial Narrow"/>
          <w:lang w:val="fr-HT"/>
        </w:rPr>
        <w:t xml:space="preserve">l’exécution </w:t>
      </w:r>
      <w:r w:rsidR="00AE3DA4" w:rsidRPr="00AB312C">
        <w:rPr>
          <w:rFonts w:ascii="Arial Narrow" w:hAnsi="Arial Narrow"/>
          <w:lang w:val="fr-HT"/>
        </w:rPr>
        <w:t xml:space="preserve">des </w:t>
      </w:r>
      <w:r w:rsidR="00AE3DA4" w:rsidRPr="0042138B">
        <w:rPr>
          <w:rFonts w:ascii="Arial Narrow" w:hAnsi="Arial Narrow"/>
          <w:b/>
          <w:color w:val="FF0000"/>
          <w:lang w:val="fr-HT"/>
        </w:rPr>
        <w:t xml:space="preserve">travaux de </w:t>
      </w:r>
      <w:r w:rsidR="00AB312C" w:rsidRPr="0042138B">
        <w:rPr>
          <w:rFonts w:ascii="Arial Narrow" w:hAnsi="Arial Narrow"/>
          <w:b/>
          <w:color w:val="FF0000"/>
          <w:lang w:val="fr-FR"/>
        </w:rPr>
        <w:t xml:space="preserve">réhabilitation du Système </w:t>
      </w:r>
      <w:r w:rsidR="00467327">
        <w:rPr>
          <w:rFonts w:ascii="Arial Narrow" w:hAnsi="Arial Narrow"/>
          <w:b/>
          <w:color w:val="FF0000"/>
          <w:lang w:val="fr-FR"/>
        </w:rPr>
        <w:t>d’Adduction</w:t>
      </w:r>
      <w:r w:rsidR="00AB312C" w:rsidRPr="0042138B">
        <w:rPr>
          <w:rFonts w:ascii="Arial Narrow" w:hAnsi="Arial Narrow"/>
          <w:b/>
          <w:color w:val="FF0000"/>
          <w:lang w:val="fr-FR"/>
        </w:rPr>
        <w:t xml:space="preserve"> </w:t>
      </w:r>
      <w:r w:rsidR="00467327">
        <w:rPr>
          <w:rFonts w:ascii="Arial Narrow" w:hAnsi="Arial Narrow"/>
          <w:b/>
          <w:color w:val="FF0000"/>
          <w:lang w:val="fr-FR"/>
        </w:rPr>
        <w:t>d’</w:t>
      </w:r>
      <w:r w:rsidR="00AB312C" w:rsidRPr="0042138B">
        <w:rPr>
          <w:rFonts w:ascii="Arial Narrow" w:hAnsi="Arial Narrow"/>
          <w:b/>
          <w:color w:val="FF0000"/>
          <w:lang w:val="fr-FR"/>
        </w:rPr>
        <w:t xml:space="preserve">Eau Potable de </w:t>
      </w:r>
      <w:r w:rsidR="001A7040">
        <w:rPr>
          <w:rFonts w:ascii="Arial Narrow" w:hAnsi="Arial Narrow"/>
          <w:b/>
          <w:color w:val="FF0000"/>
          <w:lang w:val="fr-FR"/>
        </w:rPr>
        <w:t xml:space="preserve">Golmen </w:t>
      </w:r>
      <w:r w:rsidR="006B6077">
        <w:rPr>
          <w:rFonts w:ascii="Arial Narrow" w:hAnsi="Arial Narrow"/>
          <w:b/>
          <w:color w:val="FF0000"/>
          <w:lang w:val="fr-FR"/>
        </w:rPr>
        <w:t>3</w:t>
      </w:r>
      <w:r w:rsidR="00AB312C" w:rsidRPr="0042138B">
        <w:rPr>
          <w:rFonts w:ascii="Arial Narrow" w:hAnsi="Arial Narrow"/>
          <w:b/>
          <w:color w:val="FF0000"/>
          <w:vertAlign w:val="superscript"/>
          <w:lang w:val="fr-FR"/>
        </w:rPr>
        <w:t xml:space="preserve">ème </w:t>
      </w:r>
      <w:r w:rsidR="00AB312C" w:rsidRPr="0042138B">
        <w:rPr>
          <w:rFonts w:ascii="Arial Narrow" w:eastAsia="Arial Narrow" w:hAnsi="Arial Narrow" w:cs="Arial Narrow"/>
          <w:b/>
          <w:color w:val="FF0000"/>
          <w:lang w:val="fr-FR"/>
        </w:rPr>
        <w:t xml:space="preserve">section </w:t>
      </w:r>
      <w:r w:rsidR="0042138B" w:rsidRPr="0042138B">
        <w:rPr>
          <w:rFonts w:ascii="Arial Narrow" w:eastAsia="Arial Narrow" w:hAnsi="Arial Narrow" w:cs="Arial Narrow"/>
          <w:b/>
          <w:color w:val="FF0000"/>
          <w:lang w:val="fr-FR"/>
        </w:rPr>
        <w:t xml:space="preserve">Commune de </w:t>
      </w:r>
      <w:r w:rsidR="001A7040">
        <w:rPr>
          <w:rFonts w:ascii="Arial Narrow" w:eastAsia="Arial Narrow" w:hAnsi="Arial Narrow" w:cs="Arial Narrow"/>
          <w:b/>
          <w:color w:val="FF0000"/>
          <w:lang w:val="fr-FR"/>
        </w:rPr>
        <w:t>Chantal</w:t>
      </w:r>
    </w:p>
    <w:p w:rsidR="001A7040" w:rsidRDefault="001A7040">
      <w:pPr>
        <w:pStyle w:val="Textenote"/>
        <w:tabs>
          <w:tab w:val="left" w:pos="1418"/>
        </w:tabs>
        <w:spacing w:after="0"/>
        <w:rPr>
          <w:rFonts w:ascii="Arial Narrow" w:hAnsi="Arial Narrow"/>
          <w:sz w:val="24"/>
          <w:szCs w:val="24"/>
        </w:rPr>
      </w:pPr>
    </w:p>
    <w:p w:rsidR="00921C1A" w:rsidRDefault="00760901">
      <w:pPr>
        <w:pStyle w:val="Textenote"/>
        <w:tabs>
          <w:tab w:val="left" w:pos="1418"/>
        </w:tabs>
        <w:spacing w:after="0"/>
        <w:rPr>
          <w:rFonts w:ascii="Arial Narrow" w:eastAsia="Arial Narrow" w:hAnsi="Arial Narrow" w:cs="Arial Narrow"/>
          <w:sz w:val="24"/>
          <w:szCs w:val="24"/>
        </w:rPr>
      </w:pPr>
      <w:r>
        <w:rPr>
          <w:rFonts w:ascii="Arial Narrow" w:hAnsi="Arial Narrow"/>
          <w:sz w:val="24"/>
          <w:szCs w:val="24"/>
        </w:rPr>
        <w:t>A cet effet, nous vous laissons le soin de remplir le dossier remis en annexe et nous le retourner daté et signé, avec tou</w:t>
      </w:r>
      <w:r w:rsidR="00F52D00">
        <w:rPr>
          <w:rFonts w:ascii="Arial Narrow" w:hAnsi="Arial Narrow"/>
          <w:sz w:val="24"/>
          <w:szCs w:val="24"/>
        </w:rPr>
        <w:t>s les documents requis, pour le 15 septembre 2017</w:t>
      </w:r>
      <w:r w:rsidR="0042138B">
        <w:rPr>
          <w:rFonts w:ascii="Arial Narrow" w:hAnsi="Arial Narrow"/>
          <w:sz w:val="24"/>
          <w:szCs w:val="24"/>
        </w:rPr>
        <w:t xml:space="preserve"> </w:t>
      </w:r>
      <w:r>
        <w:rPr>
          <w:rFonts w:ascii="Arial Narrow" w:hAnsi="Arial Narrow"/>
          <w:sz w:val="24"/>
          <w:szCs w:val="24"/>
        </w:rPr>
        <w:t>à 1</w:t>
      </w:r>
      <w:r w:rsidR="00AE3DA4">
        <w:rPr>
          <w:rFonts w:ascii="Arial Narrow" w:hAnsi="Arial Narrow"/>
          <w:sz w:val="24"/>
          <w:szCs w:val="24"/>
        </w:rPr>
        <w:t>6</w:t>
      </w:r>
      <w:r>
        <w:rPr>
          <w:rFonts w:ascii="Arial Narrow" w:hAnsi="Arial Narrow"/>
          <w:sz w:val="24"/>
          <w:szCs w:val="24"/>
        </w:rPr>
        <w:t>:00 au plus tard.</w:t>
      </w:r>
    </w:p>
    <w:p w:rsidR="00921C1A" w:rsidRDefault="00921C1A">
      <w:pPr>
        <w:pStyle w:val="Textenote"/>
        <w:tabs>
          <w:tab w:val="left" w:pos="1418"/>
        </w:tabs>
        <w:spacing w:after="0"/>
        <w:rPr>
          <w:rFonts w:ascii="Arial Narrow" w:eastAsia="Arial Narrow" w:hAnsi="Arial Narrow" w:cs="Arial Narrow"/>
          <w:sz w:val="24"/>
          <w:szCs w:val="24"/>
        </w:rPr>
      </w:pPr>
    </w:p>
    <w:p w:rsidR="00921C1A" w:rsidRDefault="00760901">
      <w:pPr>
        <w:pStyle w:val="Textenote"/>
        <w:tabs>
          <w:tab w:val="left" w:pos="1418"/>
        </w:tabs>
        <w:spacing w:after="0"/>
        <w:rPr>
          <w:rFonts w:ascii="Arial Narrow" w:eastAsia="Arial Narrow" w:hAnsi="Arial Narrow" w:cs="Arial Narrow"/>
          <w:sz w:val="24"/>
          <w:szCs w:val="24"/>
        </w:rPr>
      </w:pPr>
      <w:r>
        <w:rPr>
          <w:rFonts w:ascii="Arial Narrow" w:hAnsi="Arial Narrow"/>
          <w:sz w:val="24"/>
          <w:szCs w:val="24"/>
        </w:rPr>
        <w:t>Vous serez mis en concurrence avec d’</w:t>
      </w:r>
      <w:r w:rsidR="003A4D4C">
        <w:rPr>
          <w:rFonts w:ascii="Arial Narrow" w:hAnsi="Arial Narrow"/>
          <w:sz w:val="24"/>
          <w:szCs w:val="24"/>
        </w:rPr>
        <w:t>autres soumissionnaires,</w:t>
      </w:r>
      <w:r>
        <w:rPr>
          <w:rFonts w:ascii="Arial Narrow" w:hAnsi="Arial Narrow"/>
          <w:sz w:val="24"/>
          <w:szCs w:val="24"/>
        </w:rPr>
        <w:t xml:space="preserve"> suivant une procédure </w:t>
      </w:r>
      <w:r>
        <w:rPr>
          <w:rFonts w:ascii="Arial Narrow" w:hAnsi="Arial Narrow"/>
          <w:sz w:val="24"/>
          <w:szCs w:val="24"/>
          <w:lang w:val="it-IT"/>
        </w:rPr>
        <w:t xml:space="preserve">d’attribution </w:t>
      </w:r>
      <w:r w:rsidR="003A4D4C">
        <w:rPr>
          <w:rFonts w:ascii="Arial Narrow" w:hAnsi="Arial Narrow"/>
          <w:sz w:val="24"/>
          <w:szCs w:val="24"/>
        </w:rPr>
        <w:t>ouverte nationale</w:t>
      </w:r>
      <w:r>
        <w:rPr>
          <w:rFonts w:ascii="Arial Narrow" w:hAnsi="Arial Narrow"/>
          <w:sz w:val="24"/>
          <w:szCs w:val="24"/>
        </w:rPr>
        <w:t xml:space="preserve">. L’offre jugée </w:t>
      </w:r>
      <w:r w:rsidR="000E081E">
        <w:rPr>
          <w:rFonts w:ascii="Arial Narrow" w:hAnsi="Arial Narrow"/>
          <w:sz w:val="24"/>
          <w:szCs w:val="24"/>
        </w:rPr>
        <w:t>techniquement plus</w:t>
      </w:r>
      <w:r w:rsidR="004574C9">
        <w:rPr>
          <w:rFonts w:ascii="Arial Narrow" w:hAnsi="Arial Narrow"/>
          <w:sz w:val="24"/>
          <w:szCs w:val="24"/>
        </w:rPr>
        <w:t xml:space="preserve"> conforme</w:t>
      </w:r>
      <w:r w:rsidR="000E081E">
        <w:rPr>
          <w:rFonts w:ascii="Arial Narrow" w:hAnsi="Arial Narrow"/>
          <w:sz w:val="24"/>
          <w:szCs w:val="24"/>
        </w:rPr>
        <w:t xml:space="preserve"> </w:t>
      </w:r>
      <w:r w:rsidR="003A4D4C">
        <w:rPr>
          <w:rFonts w:ascii="Arial Narrow" w:hAnsi="Arial Narrow"/>
          <w:sz w:val="24"/>
          <w:szCs w:val="24"/>
        </w:rPr>
        <w:t xml:space="preserve">et avantageuse économiquement </w:t>
      </w:r>
      <w:r>
        <w:rPr>
          <w:rFonts w:ascii="Arial Narrow" w:hAnsi="Arial Narrow"/>
          <w:sz w:val="24"/>
          <w:szCs w:val="24"/>
        </w:rPr>
        <w:t>sera retenue pour adjudication.</w:t>
      </w:r>
    </w:p>
    <w:p w:rsidR="00921C1A" w:rsidRDefault="00921C1A">
      <w:pPr>
        <w:pStyle w:val="Textenote"/>
        <w:tabs>
          <w:tab w:val="left" w:pos="1418"/>
        </w:tabs>
        <w:spacing w:after="0"/>
        <w:rPr>
          <w:rFonts w:ascii="Arial Narrow" w:eastAsia="Arial Narrow" w:hAnsi="Arial Narrow" w:cs="Arial Narrow"/>
          <w:sz w:val="24"/>
          <w:szCs w:val="24"/>
        </w:rPr>
      </w:pPr>
    </w:p>
    <w:p w:rsidR="00921C1A" w:rsidRDefault="003A4D4C">
      <w:pPr>
        <w:pStyle w:val="Textenote"/>
        <w:tabs>
          <w:tab w:val="left" w:pos="1418"/>
        </w:tabs>
        <w:spacing w:after="0"/>
        <w:rPr>
          <w:rFonts w:ascii="Arial Narrow" w:eastAsia="Arial Narrow" w:hAnsi="Arial Narrow" w:cs="Arial Narrow"/>
          <w:sz w:val="24"/>
          <w:szCs w:val="24"/>
        </w:rPr>
      </w:pPr>
      <w:r>
        <w:rPr>
          <w:rFonts w:ascii="Arial Narrow" w:hAnsi="Arial Narrow"/>
          <w:sz w:val="24"/>
          <w:szCs w:val="24"/>
        </w:rPr>
        <w:t>Une visite sera organisée p</w:t>
      </w:r>
      <w:r w:rsidR="00760901">
        <w:rPr>
          <w:rFonts w:ascii="Arial Narrow" w:hAnsi="Arial Narrow"/>
          <w:sz w:val="24"/>
          <w:szCs w:val="24"/>
        </w:rPr>
        <w:t xml:space="preserve">our </w:t>
      </w:r>
      <w:r w:rsidR="000247A8">
        <w:rPr>
          <w:rFonts w:ascii="Arial Narrow" w:hAnsi="Arial Narrow"/>
          <w:sz w:val="24"/>
          <w:szCs w:val="24"/>
        </w:rPr>
        <w:t xml:space="preserve">vous </w:t>
      </w:r>
      <w:r>
        <w:rPr>
          <w:rFonts w:ascii="Arial Narrow" w:hAnsi="Arial Narrow"/>
          <w:sz w:val="24"/>
          <w:szCs w:val="24"/>
        </w:rPr>
        <w:t>permettre de</w:t>
      </w:r>
      <w:r w:rsidR="000247A8">
        <w:rPr>
          <w:rFonts w:ascii="Arial Narrow" w:hAnsi="Arial Narrow"/>
          <w:sz w:val="24"/>
          <w:szCs w:val="24"/>
        </w:rPr>
        <w:t xml:space="preserve"> vous</w:t>
      </w:r>
      <w:r>
        <w:rPr>
          <w:rFonts w:ascii="Arial Narrow" w:hAnsi="Arial Narrow"/>
          <w:sz w:val="24"/>
          <w:szCs w:val="24"/>
        </w:rPr>
        <w:t xml:space="preserve"> fam</w:t>
      </w:r>
      <w:r w:rsidR="000247A8">
        <w:rPr>
          <w:rFonts w:ascii="Arial Narrow" w:hAnsi="Arial Narrow"/>
          <w:sz w:val="24"/>
          <w:szCs w:val="24"/>
        </w:rPr>
        <w:t>iliariser avec les lieux</w:t>
      </w:r>
      <w:r>
        <w:rPr>
          <w:rFonts w:ascii="Arial Narrow" w:hAnsi="Arial Narrow"/>
          <w:sz w:val="24"/>
          <w:szCs w:val="24"/>
        </w:rPr>
        <w:t xml:space="preserve"> d’</w:t>
      </w:r>
      <w:r w:rsidR="000247A8">
        <w:rPr>
          <w:rFonts w:ascii="Arial Narrow" w:hAnsi="Arial Narrow"/>
          <w:sz w:val="24"/>
          <w:szCs w:val="24"/>
        </w:rPr>
        <w:t>exécution du projet</w:t>
      </w:r>
      <w:r>
        <w:rPr>
          <w:rFonts w:ascii="Arial Narrow" w:hAnsi="Arial Narrow"/>
          <w:sz w:val="24"/>
          <w:szCs w:val="24"/>
        </w:rPr>
        <w:t xml:space="preserve"> et </w:t>
      </w:r>
      <w:r w:rsidR="000247A8">
        <w:rPr>
          <w:rFonts w:ascii="Arial Narrow" w:hAnsi="Arial Narrow"/>
          <w:sz w:val="24"/>
          <w:szCs w:val="24"/>
        </w:rPr>
        <w:t>éclaircir certains détails techniques</w:t>
      </w:r>
      <w:r w:rsidR="00760901">
        <w:rPr>
          <w:rFonts w:ascii="Arial Narrow" w:hAnsi="Arial Narrow"/>
          <w:sz w:val="24"/>
          <w:szCs w:val="24"/>
        </w:rPr>
        <w:t>.</w:t>
      </w:r>
    </w:p>
    <w:p w:rsidR="00921C1A" w:rsidRDefault="00921C1A">
      <w:pPr>
        <w:pStyle w:val="Textenote"/>
        <w:tabs>
          <w:tab w:val="left" w:pos="1418"/>
        </w:tabs>
        <w:spacing w:after="0"/>
        <w:rPr>
          <w:rFonts w:ascii="Arial Narrow" w:eastAsia="Arial Narrow" w:hAnsi="Arial Narrow" w:cs="Arial Narrow"/>
          <w:sz w:val="24"/>
          <w:szCs w:val="24"/>
        </w:rPr>
      </w:pPr>
    </w:p>
    <w:p w:rsidR="00921C1A" w:rsidRDefault="000247A8">
      <w:pPr>
        <w:pStyle w:val="Textenote"/>
        <w:spacing w:after="0"/>
        <w:rPr>
          <w:rFonts w:ascii="Arial Narrow" w:hAnsi="Arial Narrow"/>
          <w:sz w:val="24"/>
          <w:szCs w:val="24"/>
        </w:rPr>
      </w:pPr>
      <w:r>
        <w:rPr>
          <w:rFonts w:ascii="Arial Narrow" w:hAnsi="Arial Narrow"/>
          <w:sz w:val="24"/>
          <w:szCs w:val="24"/>
        </w:rPr>
        <w:t xml:space="preserve">Pour </w:t>
      </w:r>
      <w:r w:rsidR="00760901">
        <w:rPr>
          <w:rFonts w:ascii="Arial Narrow" w:hAnsi="Arial Narrow"/>
          <w:sz w:val="24"/>
          <w:szCs w:val="24"/>
        </w:rPr>
        <w:t xml:space="preserve">toute demande d’information complémentaire, vous pouvez contacter le service concerné aux coordonnées figurant en </w:t>
      </w:r>
      <w:r w:rsidR="004574C9">
        <w:rPr>
          <w:rFonts w:ascii="Arial Narrow" w:hAnsi="Arial Narrow"/>
          <w:sz w:val="24"/>
          <w:szCs w:val="24"/>
        </w:rPr>
        <w:t>bas de la page de garde.</w:t>
      </w:r>
    </w:p>
    <w:p w:rsidR="004F4CC2" w:rsidRDefault="004F4CC2">
      <w:pPr>
        <w:pStyle w:val="Textenote"/>
        <w:spacing w:after="0"/>
        <w:rPr>
          <w:rFonts w:ascii="Arial Narrow" w:eastAsia="Arial Narrow" w:hAnsi="Arial Narrow" w:cs="Arial Narrow"/>
          <w:sz w:val="24"/>
          <w:szCs w:val="24"/>
        </w:rPr>
      </w:pPr>
    </w:p>
    <w:p w:rsidR="00921C1A" w:rsidRDefault="00921C1A">
      <w:pPr>
        <w:pStyle w:val="Textenote"/>
        <w:spacing w:after="0"/>
        <w:rPr>
          <w:rFonts w:ascii="Arial Narrow" w:eastAsia="Arial Narrow" w:hAnsi="Arial Narrow" w:cs="Arial Narrow"/>
          <w:sz w:val="24"/>
          <w:szCs w:val="24"/>
        </w:rPr>
      </w:pPr>
    </w:p>
    <w:p w:rsidR="00921C1A" w:rsidRDefault="00760901">
      <w:pPr>
        <w:pStyle w:val="Textenote"/>
        <w:spacing w:after="0"/>
        <w:rPr>
          <w:rFonts w:ascii="Arial Narrow" w:eastAsia="Arial Narrow" w:hAnsi="Arial Narrow" w:cs="Arial Narrow"/>
          <w:sz w:val="24"/>
          <w:szCs w:val="24"/>
        </w:rPr>
      </w:pPr>
      <w:r>
        <w:rPr>
          <w:rFonts w:ascii="Arial Narrow" w:hAnsi="Arial Narrow"/>
          <w:sz w:val="24"/>
          <w:szCs w:val="24"/>
        </w:rPr>
        <w:t>Nous vous remercions par avance de votre participation et</w:t>
      </w:r>
      <w:r w:rsidR="0042138B">
        <w:rPr>
          <w:rFonts w:ascii="Arial Narrow" w:hAnsi="Arial Narrow"/>
          <w:sz w:val="24"/>
          <w:szCs w:val="24"/>
        </w:rPr>
        <w:t xml:space="preserve"> </w:t>
      </w:r>
      <w:r>
        <w:rPr>
          <w:rFonts w:ascii="Arial Narrow" w:hAnsi="Arial Narrow"/>
          <w:sz w:val="24"/>
          <w:szCs w:val="24"/>
        </w:rPr>
        <w:t>vous prions d’accepter nos plus sincères salutations.</w:t>
      </w:r>
    </w:p>
    <w:p w:rsidR="00921C1A" w:rsidRDefault="00921C1A">
      <w:pPr>
        <w:pStyle w:val="Textenote"/>
        <w:tabs>
          <w:tab w:val="left" w:pos="5103"/>
        </w:tabs>
        <w:spacing w:after="0"/>
        <w:rPr>
          <w:rFonts w:ascii="Arial Narrow" w:eastAsia="Arial Narrow" w:hAnsi="Arial Narrow" w:cs="Arial Narrow"/>
          <w:sz w:val="24"/>
          <w:szCs w:val="24"/>
        </w:rPr>
      </w:pPr>
    </w:p>
    <w:p w:rsidR="00921C1A" w:rsidRDefault="00921C1A">
      <w:pPr>
        <w:pStyle w:val="Textenote"/>
        <w:tabs>
          <w:tab w:val="left" w:pos="5103"/>
        </w:tabs>
        <w:spacing w:after="0"/>
        <w:rPr>
          <w:rFonts w:ascii="Arial Narrow" w:eastAsia="Arial Narrow" w:hAnsi="Arial Narrow" w:cs="Arial Narrow"/>
          <w:sz w:val="24"/>
          <w:szCs w:val="24"/>
        </w:rPr>
      </w:pPr>
    </w:p>
    <w:p w:rsidR="00921C1A" w:rsidRDefault="00921C1A">
      <w:pPr>
        <w:pStyle w:val="Textenote"/>
        <w:tabs>
          <w:tab w:val="left" w:pos="5103"/>
        </w:tabs>
        <w:spacing w:after="0"/>
        <w:rPr>
          <w:rFonts w:ascii="Arial Narrow" w:eastAsia="Arial Narrow" w:hAnsi="Arial Narrow" w:cs="Arial Narrow"/>
          <w:sz w:val="24"/>
          <w:szCs w:val="24"/>
        </w:rPr>
      </w:pPr>
    </w:p>
    <w:p w:rsidR="00921C1A" w:rsidRDefault="00921C1A">
      <w:pPr>
        <w:pStyle w:val="Textenote"/>
        <w:tabs>
          <w:tab w:val="center" w:pos="6804"/>
        </w:tabs>
        <w:spacing w:after="0"/>
        <w:rPr>
          <w:rFonts w:ascii="Arial Narrow" w:eastAsia="Arial Narrow" w:hAnsi="Arial Narrow" w:cs="Arial Narrow"/>
          <w:sz w:val="24"/>
          <w:szCs w:val="24"/>
        </w:rPr>
      </w:pPr>
    </w:p>
    <w:p w:rsidR="00921C1A" w:rsidRDefault="00760901">
      <w:pPr>
        <w:pStyle w:val="Textenote"/>
        <w:tabs>
          <w:tab w:val="center" w:pos="6804"/>
        </w:tabs>
        <w:spacing w:after="0"/>
        <w:rPr>
          <w:rFonts w:ascii="Arial Narrow" w:eastAsia="Arial Narrow" w:hAnsi="Arial Narrow" w:cs="Arial Narrow"/>
          <w:sz w:val="24"/>
          <w:szCs w:val="24"/>
        </w:rPr>
      </w:pPr>
      <w:r>
        <w:rPr>
          <w:rFonts w:ascii="Arial Narrow" w:eastAsia="Arial Narrow" w:hAnsi="Arial Narrow" w:cs="Arial Narrow"/>
          <w:sz w:val="24"/>
          <w:szCs w:val="24"/>
        </w:rPr>
        <w:tab/>
      </w:r>
    </w:p>
    <w:p w:rsidR="00921C1A" w:rsidRDefault="00760901">
      <w:pPr>
        <w:pStyle w:val="Textenote"/>
        <w:tabs>
          <w:tab w:val="center" w:pos="6804"/>
        </w:tabs>
        <w:spacing w:after="0"/>
        <w:rPr>
          <w:rFonts w:ascii="Arial Narrow" w:eastAsia="Arial Narrow" w:hAnsi="Arial Narrow" w:cs="Arial Narrow"/>
          <w:sz w:val="24"/>
          <w:szCs w:val="24"/>
        </w:rPr>
      </w:pPr>
      <w:r>
        <w:rPr>
          <w:rFonts w:ascii="Arial Narrow" w:hAnsi="Arial Narrow"/>
          <w:sz w:val="24"/>
          <w:szCs w:val="24"/>
        </w:rPr>
        <w:t xml:space="preserve">Le Chef de mission </w:t>
      </w:r>
    </w:p>
    <w:p w:rsidR="00921C1A" w:rsidRPr="00E43684" w:rsidRDefault="004F4CC2">
      <w:pPr>
        <w:pStyle w:val="Body"/>
        <w:rPr>
          <w:rFonts w:ascii="Arial Narrow" w:eastAsia="Arial Narrow" w:hAnsi="Arial Narrow" w:cs="Arial Narrow"/>
          <w:b/>
          <w:bCs/>
          <w:lang w:val="fr-FR"/>
        </w:rPr>
      </w:pPr>
      <w:r>
        <w:rPr>
          <w:rFonts w:ascii="Arial Narrow" w:hAnsi="Arial Narrow"/>
          <w:b/>
          <w:bCs/>
          <w:lang w:val="fr-FR"/>
        </w:rPr>
        <w:t>DKH/FLM/NCA</w:t>
      </w:r>
    </w:p>
    <w:p w:rsidR="00921C1A" w:rsidRPr="00E43684" w:rsidRDefault="00921C1A">
      <w:pPr>
        <w:pStyle w:val="Body"/>
        <w:rPr>
          <w:rFonts w:ascii="Arial Narrow" w:eastAsia="Arial Narrow" w:hAnsi="Arial Narrow" w:cs="Arial Narrow"/>
          <w:b/>
          <w:bCs/>
          <w:lang w:val="fr-FR"/>
        </w:rPr>
      </w:pPr>
    </w:p>
    <w:p w:rsidR="00921C1A" w:rsidRDefault="00921C1A">
      <w:pPr>
        <w:pStyle w:val="Body"/>
        <w:rPr>
          <w:rFonts w:ascii="Arial Narrow" w:eastAsia="Arial Narrow" w:hAnsi="Arial Narrow" w:cs="Arial Narrow"/>
          <w:b/>
          <w:bCs/>
          <w:lang w:val="fr-FR"/>
        </w:rPr>
      </w:pPr>
    </w:p>
    <w:p w:rsidR="00E66FA8" w:rsidRDefault="00E66FA8">
      <w:pPr>
        <w:pStyle w:val="Body"/>
        <w:rPr>
          <w:rFonts w:ascii="Arial Narrow" w:eastAsia="Arial Narrow" w:hAnsi="Arial Narrow" w:cs="Arial Narrow"/>
          <w:b/>
          <w:bCs/>
          <w:lang w:val="fr-FR"/>
        </w:rPr>
      </w:pPr>
    </w:p>
    <w:p w:rsidR="00072F49" w:rsidRDefault="00072F49">
      <w:pPr>
        <w:pStyle w:val="Body"/>
        <w:rPr>
          <w:rFonts w:ascii="Arial Narrow" w:eastAsia="Arial Narrow" w:hAnsi="Arial Narrow" w:cs="Arial Narrow"/>
          <w:b/>
          <w:bCs/>
          <w:lang w:val="fr-FR"/>
        </w:rPr>
      </w:pPr>
    </w:p>
    <w:p w:rsidR="004B5CD0" w:rsidRDefault="004B5CD0">
      <w:pPr>
        <w:pBdr>
          <w:top w:val="nil"/>
          <w:left w:val="nil"/>
          <w:bottom w:val="nil"/>
          <w:right w:val="nil"/>
          <w:between w:val="nil"/>
          <w:bar w:val="nil"/>
        </w:pBdr>
        <w:rPr>
          <w:rFonts w:ascii="Arial Narrow" w:eastAsia="Arial Narrow" w:hAnsi="Arial Narrow" w:cs="Arial Narrow"/>
          <w:b/>
          <w:bCs/>
          <w:color w:val="000000"/>
          <w:u w:color="000000"/>
          <w:bdr w:val="nil"/>
        </w:rPr>
      </w:pPr>
      <w:r>
        <w:rPr>
          <w:rFonts w:ascii="Arial Narrow" w:eastAsia="Arial Narrow" w:hAnsi="Arial Narrow" w:cs="Arial Narrow"/>
          <w:b/>
          <w:bCs/>
        </w:rPr>
        <w:br w:type="page"/>
      </w:r>
    </w:p>
    <w:p w:rsidR="00921C1A" w:rsidRPr="00E43684" w:rsidRDefault="00760901" w:rsidP="004B5CD0">
      <w:pPr>
        <w:pStyle w:val="Body"/>
        <w:rPr>
          <w:rFonts w:ascii="Arial Narrow" w:eastAsia="Arial Narrow" w:hAnsi="Arial Narrow" w:cs="Arial Narrow"/>
          <w:b/>
          <w:bCs/>
          <w:u w:val="single"/>
          <w:lang w:val="fr-FR"/>
        </w:rPr>
      </w:pPr>
      <w:r w:rsidRPr="00E43684">
        <w:rPr>
          <w:rFonts w:ascii="Arial Narrow" w:hAnsi="Arial Narrow"/>
          <w:b/>
          <w:bCs/>
          <w:u w:val="single"/>
          <w:lang w:val="fr-FR"/>
        </w:rPr>
        <w:lastRenderedPageBreak/>
        <w:t>II.- PR</w:t>
      </w:r>
      <w:r>
        <w:rPr>
          <w:rFonts w:ascii="Arial Narrow" w:hAnsi="Arial Narrow"/>
          <w:b/>
          <w:bCs/>
          <w:u w:val="single"/>
          <w:lang w:val="fr-FR"/>
        </w:rPr>
        <w:t>É</w:t>
      </w:r>
      <w:r>
        <w:rPr>
          <w:rFonts w:ascii="Arial Narrow" w:hAnsi="Arial Narrow"/>
          <w:b/>
          <w:bCs/>
          <w:u w:val="single"/>
          <w:lang w:val="de-DE"/>
        </w:rPr>
        <w:t>SENTATION DU PROGRAMME</w:t>
      </w:r>
    </w:p>
    <w:p w:rsidR="00921C1A" w:rsidRPr="00E43684" w:rsidRDefault="00921C1A" w:rsidP="004B5CD0">
      <w:pPr>
        <w:pStyle w:val="Body"/>
        <w:spacing w:line="120" w:lineRule="auto"/>
        <w:rPr>
          <w:rFonts w:ascii="Arial Narrow" w:eastAsia="Arial Narrow" w:hAnsi="Arial Narrow" w:cs="Arial Narrow"/>
          <w:lang w:val="fr-FR"/>
        </w:rPr>
      </w:pPr>
    </w:p>
    <w:p w:rsidR="004B5CD0" w:rsidRDefault="00286051" w:rsidP="004B5CD0">
      <w:pPr>
        <w:pStyle w:val="Textenote"/>
        <w:tabs>
          <w:tab w:val="left" w:pos="1418"/>
        </w:tabs>
        <w:jc w:val="left"/>
        <w:rPr>
          <w:rFonts w:ascii="Arial Narrow" w:hAnsi="Arial Narrow"/>
          <w:sz w:val="24"/>
        </w:rPr>
      </w:pPr>
      <w:r w:rsidRPr="00286051">
        <w:rPr>
          <w:rFonts w:ascii="Arial Narrow" w:hAnsi="Arial Narrow"/>
          <w:sz w:val="24"/>
        </w:rPr>
        <w:t xml:space="preserve">Norwegian Church Aid «NCA» organisation norvégienne basée sur la foi présente dans 30 pays à travers le monde. Nous intervenons dans l’aide d’urgence et la réponse humanitaire en facilitant l’accès à l’eau et l’assistance critique aux personnes affectées. En collaboration avec notre réseau international et des organisations membres de l’Alliance ACT, nous pouvons atteindre des millions de personnes chaque année à travers le monde, en apportant des changements positifs dans leur vie. </w:t>
      </w:r>
      <w:r w:rsidRPr="00286051">
        <w:rPr>
          <w:rFonts w:ascii="Arial Narrow" w:hAnsi="Arial Narrow"/>
          <w:sz w:val="24"/>
        </w:rPr>
        <w:br/>
      </w:r>
      <w:r w:rsidRPr="00286051">
        <w:rPr>
          <w:rFonts w:ascii="Arial Narrow" w:hAnsi="Arial Narrow"/>
          <w:sz w:val="24"/>
        </w:rPr>
        <w:br/>
        <w:t xml:space="preserve">NCA travaille en Haïti depuis les années 80. Un bureau pays a été ouvert en 2010 afin d’accompagner les partenaires locaux dans la réponse à l’urgence créé par le tremblement de terre. Dans le cadre de notre réponse humanitaire après l’ouragan Matthew </w:t>
      </w:r>
      <w:r w:rsidR="004B5CD0">
        <w:rPr>
          <w:rFonts w:ascii="Arial Narrow" w:hAnsi="Arial Narrow"/>
          <w:sz w:val="24"/>
        </w:rPr>
        <w:t xml:space="preserve">avec le co-financement </w:t>
      </w:r>
      <w:r w:rsidR="00547D66">
        <w:rPr>
          <w:rFonts w:ascii="Arial Narrow" w:hAnsi="Arial Narrow"/>
          <w:sz w:val="24"/>
        </w:rPr>
        <w:t xml:space="preserve">de l’UNICEF </w:t>
      </w:r>
      <w:r>
        <w:rPr>
          <w:rFonts w:ascii="Arial Narrow" w:hAnsi="Arial Narrow"/>
          <w:sz w:val="24"/>
        </w:rPr>
        <w:t xml:space="preserve">l’accès à l’eau devient un problème majeur dans le département </w:t>
      </w:r>
      <w:r w:rsidR="00547D66">
        <w:rPr>
          <w:rFonts w:ascii="Arial Narrow" w:hAnsi="Arial Narrow"/>
          <w:sz w:val="24"/>
        </w:rPr>
        <w:t>Sud, principalement dans des zones où l’accès est vraiment difficile voire la disponibilité de l’eau.</w:t>
      </w:r>
      <w:r w:rsidR="00C2679E">
        <w:rPr>
          <w:rFonts w:ascii="Arial Narrow" w:hAnsi="Arial Narrow"/>
          <w:sz w:val="24"/>
        </w:rPr>
        <w:t xml:space="preserve"> </w:t>
      </w:r>
    </w:p>
    <w:p w:rsidR="00921C1A" w:rsidRPr="004B5CD0" w:rsidRDefault="00760901" w:rsidP="004B5CD0">
      <w:pPr>
        <w:pStyle w:val="Textenote"/>
        <w:tabs>
          <w:tab w:val="left" w:pos="1418"/>
        </w:tabs>
        <w:jc w:val="left"/>
        <w:rPr>
          <w:rFonts w:ascii="Arial Narrow" w:eastAsia="Arial Narrow" w:hAnsi="Arial Narrow" w:cs="Arial Narrow"/>
          <w:sz w:val="24"/>
          <w:szCs w:val="24"/>
        </w:rPr>
      </w:pPr>
      <w:r w:rsidRPr="004B5CD0">
        <w:rPr>
          <w:rFonts w:ascii="Arial Narrow" w:hAnsi="Arial Narrow"/>
          <w:sz w:val="24"/>
          <w:szCs w:val="24"/>
        </w:rPr>
        <w:t>A cet effet</w:t>
      </w:r>
      <w:r w:rsidR="000E081E" w:rsidRPr="004B5CD0">
        <w:rPr>
          <w:rFonts w:ascii="Arial Narrow" w:hAnsi="Arial Narrow"/>
          <w:sz w:val="24"/>
          <w:szCs w:val="24"/>
        </w:rPr>
        <w:t xml:space="preserve">, </w:t>
      </w:r>
      <w:r w:rsidRPr="004B5CD0">
        <w:rPr>
          <w:rFonts w:ascii="Arial Narrow" w:hAnsi="Arial Narrow"/>
          <w:sz w:val="24"/>
          <w:szCs w:val="24"/>
        </w:rPr>
        <w:t>elle souhaite contracter les services d’un</w:t>
      </w:r>
      <w:r w:rsidR="0036621E" w:rsidRPr="004B5CD0">
        <w:rPr>
          <w:rFonts w:ascii="Arial Narrow" w:hAnsi="Arial Narrow"/>
          <w:sz w:val="24"/>
          <w:szCs w:val="24"/>
        </w:rPr>
        <w:t>e</w:t>
      </w:r>
      <w:r w:rsidR="000E081E" w:rsidRPr="004B5CD0">
        <w:rPr>
          <w:rFonts w:ascii="Arial Narrow" w:hAnsi="Arial Narrow"/>
          <w:sz w:val="24"/>
          <w:szCs w:val="24"/>
        </w:rPr>
        <w:t xml:space="preserve"> </w:t>
      </w:r>
      <w:r w:rsidR="0036621E" w:rsidRPr="004B5CD0">
        <w:rPr>
          <w:rFonts w:ascii="Arial Narrow" w:hAnsi="Arial Narrow"/>
          <w:sz w:val="24"/>
          <w:szCs w:val="24"/>
        </w:rPr>
        <w:t>fi</w:t>
      </w:r>
      <w:r w:rsidR="0067207C" w:rsidRPr="004B5CD0">
        <w:rPr>
          <w:rFonts w:ascii="Arial Narrow" w:hAnsi="Arial Narrow"/>
          <w:sz w:val="24"/>
          <w:szCs w:val="24"/>
        </w:rPr>
        <w:t xml:space="preserve">rme de construction spécialisée </w:t>
      </w:r>
      <w:r w:rsidR="0036621E" w:rsidRPr="004B5CD0">
        <w:rPr>
          <w:rFonts w:ascii="Arial Narrow" w:hAnsi="Arial Narrow"/>
          <w:sz w:val="24"/>
          <w:szCs w:val="24"/>
        </w:rPr>
        <w:t>en</w:t>
      </w:r>
      <w:r w:rsidR="0067207C" w:rsidRPr="004B5CD0">
        <w:rPr>
          <w:rFonts w:ascii="Arial Narrow" w:hAnsi="Arial Narrow"/>
          <w:sz w:val="24"/>
          <w:szCs w:val="24"/>
        </w:rPr>
        <w:t xml:space="preserve"> réhabilitation et construction</w:t>
      </w:r>
      <w:r w:rsidR="0036621E" w:rsidRPr="004B5CD0">
        <w:rPr>
          <w:rFonts w:ascii="Arial Narrow" w:hAnsi="Arial Narrow"/>
          <w:sz w:val="24"/>
          <w:szCs w:val="24"/>
        </w:rPr>
        <w:t xml:space="preserve"> </w:t>
      </w:r>
      <w:r w:rsidR="00467327" w:rsidRPr="004B5CD0">
        <w:rPr>
          <w:rFonts w:ascii="Arial Narrow" w:hAnsi="Arial Narrow"/>
          <w:sz w:val="24"/>
          <w:szCs w:val="24"/>
        </w:rPr>
        <w:t>de Système d’Adduction d’Eau Potable</w:t>
      </w:r>
      <w:r w:rsidR="0036621E" w:rsidRPr="004B5CD0">
        <w:rPr>
          <w:rFonts w:ascii="Arial Narrow" w:hAnsi="Arial Narrow"/>
          <w:sz w:val="24"/>
          <w:szCs w:val="24"/>
        </w:rPr>
        <w:t xml:space="preserve">, pouvant fournir selon le calendrier et le respect des termes de référence </w:t>
      </w:r>
      <w:r w:rsidR="00C2679E" w:rsidRPr="004B5CD0">
        <w:rPr>
          <w:rFonts w:ascii="Arial Narrow" w:hAnsi="Arial Narrow"/>
          <w:sz w:val="24"/>
          <w:szCs w:val="24"/>
        </w:rPr>
        <w:t xml:space="preserve">(TDR) </w:t>
      </w:r>
      <w:r w:rsidR="0036621E" w:rsidRPr="004B5CD0">
        <w:rPr>
          <w:rFonts w:ascii="Arial Narrow" w:hAnsi="Arial Narrow"/>
          <w:sz w:val="24"/>
          <w:szCs w:val="24"/>
        </w:rPr>
        <w:t xml:space="preserve">l’expertise </w:t>
      </w:r>
      <w:r w:rsidR="0036621E" w:rsidRPr="004B5CD0">
        <w:rPr>
          <w:rFonts w:ascii="Arial Narrow" w:hAnsi="Arial Narrow"/>
          <w:sz w:val="24"/>
          <w:szCs w:val="24"/>
          <w:lang w:val="it-IT"/>
        </w:rPr>
        <w:t xml:space="preserve">nécessaires </w:t>
      </w:r>
      <w:r w:rsidR="0067207C" w:rsidRPr="004B5CD0">
        <w:rPr>
          <w:rFonts w:ascii="Arial Narrow" w:hAnsi="Arial Narrow"/>
          <w:sz w:val="24"/>
          <w:szCs w:val="24"/>
          <w:lang w:val="it-IT"/>
        </w:rPr>
        <w:t>à</w:t>
      </w:r>
      <w:r w:rsidR="0036621E" w:rsidRPr="004B5CD0">
        <w:rPr>
          <w:rFonts w:ascii="Arial Narrow" w:hAnsi="Arial Narrow"/>
          <w:sz w:val="24"/>
          <w:szCs w:val="24"/>
          <w:lang w:val="it-IT"/>
        </w:rPr>
        <w:t xml:space="preserve"> la mise en oeuvre de ce projet.</w:t>
      </w:r>
    </w:p>
    <w:p w:rsidR="00921C1A" w:rsidRPr="00E43684" w:rsidRDefault="00921C1A" w:rsidP="004B5CD0">
      <w:pPr>
        <w:pStyle w:val="Body"/>
        <w:tabs>
          <w:tab w:val="left" w:pos="2760"/>
        </w:tabs>
        <w:jc w:val="both"/>
        <w:rPr>
          <w:rFonts w:ascii="Arial Narrow" w:eastAsia="Arial Narrow" w:hAnsi="Arial Narrow" w:cs="Arial Narrow"/>
          <w:lang w:val="fr-FR"/>
        </w:rPr>
      </w:pPr>
    </w:p>
    <w:p w:rsidR="00921C1A" w:rsidRPr="00C2679E" w:rsidRDefault="00760901" w:rsidP="004B5CD0">
      <w:pPr>
        <w:pStyle w:val="Body"/>
        <w:rPr>
          <w:rFonts w:ascii="Arial Narrow" w:eastAsia="Arial Narrow" w:hAnsi="Arial Narrow" w:cs="Arial Narrow"/>
          <w:b/>
          <w:bCs/>
          <w:u w:val="single"/>
          <w:lang w:val="fr-HT"/>
        </w:rPr>
      </w:pPr>
      <w:r>
        <w:rPr>
          <w:rFonts w:ascii="Arial Narrow" w:hAnsi="Arial Narrow"/>
          <w:b/>
          <w:bCs/>
          <w:u w:val="single"/>
          <w:lang w:val="de-DE"/>
        </w:rPr>
        <w:t>III-TERMES DE R</w:t>
      </w:r>
      <w:r>
        <w:rPr>
          <w:rFonts w:ascii="Arial Narrow" w:hAnsi="Arial Narrow"/>
          <w:b/>
          <w:bCs/>
          <w:u w:val="single"/>
          <w:lang w:val="fr-FR"/>
        </w:rPr>
        <w:t>É</w:t>
      </w:r>
      <w:r>
        <w:rPr>
          <w:rFonts w:ascii="Arial Narrow" w:hAnsi="Arial Narrow"/>
          <w:b/>
          <w:bCs/>
          <w:u w:val="single"/>
          <w:lang w:val="de-DE"/>
        </w:rPr>
        <w:t>FERENCES</w:t>
      </w:r>
      <w:r w:rsidR="00C2679E">
        <w:rPr>
          <w:rFonts w:ascii="Arial Narrow" w:hAnsi="Arial Narrow"/>
          <w:b/>
          <w:bCs/>
          <w:u w:val="single"/>
          <w:lang w:val="de-DE"/>
        </w:rPr>
        <w:t xml:space="preserve"> (TDR)</w:t>
      </w:r>
      <w:r>
        <w:rPr>
          <w:rFonts w:ascii="Arial Narrow" w:hAnsi="Arial Narrow"/>
          <w:b/>
          <w:bCs/>
          <w:u w:val="single"/>
          <w:lang w:val="de-DE"/>
        </w:rPr>
        <w:t xml:space="preserve"> </w:t>
      </w:r>
    </w:p>
    <w:p w:rsidR="00921C1A" w:rsidRPr="00C2679E" w:rsidRDefault="00921C1A" w:rsidP="004B5CD0">
      <w:pPr>
        <w:pStyle w:val="Body"/>
        <w:spacing w:after="100" w:line="120" w:lineRule="auto"/>
        <w:rPr>
          <w:rFonts w:ascii="Arial Narrow" w:eastAsia="Arial Narrow" w:hAnsi="Arial Narrow" w:cs="Arial Narrow"/>
          <w:b/>
          <w:bCs/>
          <w:lang w:val="fr-HT"/>
        </w:rPr>
      </w:pPr>
    </w:p>
    <w:p w:rsidR="00921C1A" w:rsidRDefault="00760901" w:rsidP="004B5CD0">
      <w:pPr>
        <w:pStyle w:val="ListParagraph"/>
        <w:numPr>
          <w:ilvl w:val="0"/>
          <w:numId w:val="2"/>
        </w:numPr>
        <w:spacing w:after="100"/>
        <w:rPr>
          <w:rFonts w:ascii="Arial Narrow" w:eastAsia="Arial Narrow" w:hAnsi="Arial Narrow" w:cs="Arial Narrow"/>
          <w:b/>
          <w:bCs/>
        </w:rPr>
      </w:pPr>
      <w:r>
        <w:rPr>
          <w:rFonts w:ascii="Arial Narrow" w:hAnsi="Arial Narrow"/>
          <w:b/>
          <w:bCs/>
        </w:rPr>
        <w:t xml:space="preserve">Conditions Générales </w:t>
      </w:r>
    </w:p>
    <w:p w:rsidR="00921C1A" w:rsidRDefault="00760901">
      <w:pPr>
        <w:pStyle w:val="ListParagraph"/>
        <w:spacing w:after="200" w:line="276" w:lineRule="auto"/>
        <w:ind w:left="360"/>
        <w:rPr>
          <w:rFonts w:ascii="Arial Narrow" w:eastAsia="Arial Narrow" w:hAnsi="Arial Narrow" w:cs="Arial Narrow"/>
        </w:rPr>
      </w:pPr>
      <w:r>
        <w:rPr>
          <w:rFonts w:ascii="Arial Narrow" w:hAnsi="Arial Narrow"/>
        </w:rPr>
        <w:t>Cet Appel d’Offre</w:t>
      </w:r>
      <w:r w:rsidR="005C0E3F">
        <w:rPr>
          <w:rFonts w:ascii="Arial Narrow" w:hAnsi="Arial Narrow"/>
        </w:rPr>
        <w:t xml:space="preserve"> National</w:t>
      </w:r>
      <w:r>
        <w:rPr>
          <w:rFonts w:ascii="Arial Narrow" w:hAnsi="Arial Narrow"/>
        </w:rPr>
        <w:t xml:space="preserve"> est lancé dans le but d’obtenir des offres pour </w:t>
      </w:r>
      <w:r w:rsidR="005C0E3F">
        <w:rPr>
          <w:rFonts w:ascii="Arial Narrow" w:hAnsi="Arial Narrow"/>
        </w:rPr>
        <w:t xml:space="preserve">l’exécution </w:t>
      </w:r>
      <w:r>
        <w:rPr>
          <w:rFonts w:ascii="Arial Narrow" w:hAnsi="Arial Narrow"/>
        </w:rPr>
        <w:t xml:space="preserve">de </w:t>
      </w:r>
      <w:r w:rsidR="005C0E3F">
        <w:rPr>
          <w:rFonts w:ascii="Arial Narrow" w:hAnsi="Arial Narrow"/>
        </w:rPr>
        <w:t xml:space="preserve">travaux de </w:t>
      </w:r>
      <w:r w:rsidR="00C2679E">
        <w:rPr>
          <w:rFonts w:ascii="Arial Narrow" w:hAnsi="Arial Narrow"/>
        </w:rPr>
        <w:t xml:space="preserve">réhabilitation </w:t>
      </w:r>
      <w:r w:rsidR="005C0E3F">
        <w:rPr>
          <w:rFonts w:ascii="Arial Narrow" w:hAnsi="Arial Narrow"/>
        </w:rPr>
        <w:t>d’infrastructure WASH</w:t>
      </w:r>
      <w:r>
        <w:rPr>
          <w:rFonts w:ascii="Arial Narrow" w:hAnsi="Arial Narrow"/>
        </w:rPr>
        <w:t xml:space="preserve"> </w:t>
      </w:r>
      <w:r w:rsidR="00C2679E">
        <w:rPr>
          <w:rFonts w:ascii="Arial Narrow" w:hAnsi="Arial Narrow"/>
        </w:rPr>
        <w:t>précisément les SAEP</w:t>
      </w:r>
      <w:r w:rsidR="00467327">
        <w:rPr>
          <w:rFonts w:ascii="Arial Narrow" w:hAnsi="Arial Narrow"/>
        </w:rPr>
        <w:t>s</w:t>
      </w:r>
      <w:r w:rsidR="00C2679E">
        <w:rPr>
          <w:rFonts w:ascii="Arial Narrow" w:hAnsi="Arial Narrow"/>
        </w:rPr>
        <w:t xml:space="preserve"> </w:t>
      </w:r>
      <w:r>
        <w:rPr>
          <w:rFonts w:ascii="Arial Narrow" w:hAnsi="Arial Narrow"/>
        </w:rPr>
        <w:t xml:space="preserve">conformément au cahier des charges figurant dans le présent document. </w:t>
      </w:r>
      <w:r w:rsidR="0067207C">
        <w:rPr>
          <w:rFonts w:ascii="Arial Narrow" w:hAnsi="Arial Narrow"/>
        </w:rPr>
        <w:t>NCA</w:t>
      </w:r>
      <w:r>
        <w:rPr>
          <w:rFonts w:ascii="Arial Narrow" w:hAnsi="Arial Narrow"/>
        </w:rPr>
        <w:t xml:space="preserve"> se réserve le droit de ne pas signer ou attribuer un contrat à la suite de cet appel d’offres. Elle se réserve également le droit de résilier tout contrat établi à </w:t>
      </w:r>
      <w:r w:rsidR="005C0E3F">
        <w:rPr>
          <w:rFonts w:ascii="Arial Narrow" w:hAnsi="Arial Narrow"/>
        </w:rPr>
        <w:t>la suite de cet AON</w:t>
      </w:r>
      <w:r>
        <w:rPr>
          <w:rFonts w:ascii="Arial Narrow" w:hAnsi="Arial Narrow"/>
        </w:rPr>
        <w:t xml:space="preserve"> selon les conditions générales du contrat. Les entreprises présélectionnées seront dans l’obligation de signer officiellement un contrat </w:t>
      </w:r>
      <w:r w:rsidR="005C0E3F">
        <w:rPr>
          <w:rFonts w:ascii="Arial Narrow" w:hAnsi="Arial Narrow"/>
        </w:rPr>
        <w:t>avec NCA</w:t>
      </w:r>
      <w:r>
        <w:rPr>
          <w:rFonts w:ascii="Arial Narrow" w:hAnsi="Arial Narrow"/>
        </w:rPr>
        <w:t xml:space="preserve"> qui sera pris en charge par un contrat </w:t>
      </w:r>
      <w:r w:rsidRPr="005815F8">
        <w:rPr>
          <w:rFonts w:ascii="Arial Narrow" w:hAnsi="Arial Narrow"/>
        </w:rPr>
        <w:t>de niveau service</w:t>
      </w:r>
      <w:r>
        <w:rPr>
          <w:rFonts w:ascii="Arial Narrow" w:hAnsi="Arial Narrow"/>
        </w:rPr>
        <w:t>.</w:t>
      </w:r>
    </w:p>
    <w:p w:rsidR="00921C1A" w:rsidRDefault="00760901">
      <w:pPr>
        <w:pStyle w:val="ListParagraph"/>
        <w:spacing w:line="276" w:lineRule="auto"/>
        <w:ind w:left="360"/>
        <w:rPr>
          <w:rFonts w:ascii="Arial Narrow" w:eastAsia="Arial Narrow" w:hAnsi="Arial Narrow" w:cs="Arial Narrow"/>
          <w:b/>
          <w:bCs/>
          <w:u w:val="single"/>
        </w:rPr>
      </w:pPr>
      <w:r>
        <w:rPr>
          <w:rFonts w:ascii="Arial Narrow" w:hAnsi="Arial Narrow"/>
        </w:rPr>
        <w:t>Le fournisseur est tenu de vérifier que son offre est complète et remplit les conditions du marché. En cas de non-conformité, l’offre peut être rejetée sans aucune explication quelconque. C’est pourquoi, il faut veiller à lire ce document soigneuseme</w:t>
      </w:r>
      <w:r w:rsidR="00547D66">
        <w:rPr>
          <w:rFonts w:ascii="Arial Narrow" w:hAnsi="Arial Narrow"/>
        </w:rPr>
        <w:t>nt et répondre scrupuleusement à</w:t>
      </w:r>
      <w:r>
        <w:rPr>
          <w:rFonts w:ascii="Arial Narrow" w:hAnsi="Arial Narrow"/>
        </w:rPr>
        <w:t xml:space="preserve"> l’offre comme demandé. </w:t>
      </w:r>
      <w:r>
        <w:rPr>
          <w:rFonts w:ascii="Arial Narrow" w:hAnsi="Arial Narrow"/>
          <w:b/>
          <w:bCs/>
          <w:u w:val="single"/>
        </w:rPr>
        <w:t>Tout dossier non conforme sera refusé.</w:t>
      </w:r>
    </w:p>
    <w:p w:rsidR="00921C1A" w:rsidRDefault="00921C1A">
      <w:pPr>
        <w:pStyle w:val="ListParagraph"/>
        <w:spacing w:line="276" w:lineRule="auto"/>
        <w:ind w:left="360"/>
        <w:rPr>
          <w:rFonts w:ascii="Arial Narrow" w:eastAsia="Arial Narrow" w:hAnsi="Arial Narrow" w:cs="Arial Narrow"/>
        </w:rPr>
      </w:pPr>
    </w:p>
    <w:p w:rsidR="00921C1A" w:rsidRDefault="00760901">
      <w:pPr>
        <w:pStyle w:val="ListParagraph"/>
        <w:numPr>
          <w:ilvl w:val="0"/>
          <w:numId w:val="3"/>
        </w:numPr>
        <w:spacing w:after="100"/>
        <w:rPr>
          <w:rFonts w:ascii="Arial Narrow" w:eastAsia="Arial Narrow" w:hAnsi="Arial Narrow" w:cs="Arial Narrow"/>
          <w:b/>
          <w:bCs/>
        </w:rPr>
      </w:pPr>
      <w:r>
        <w:rPr>
          <w:rFonts w:ascii="Arial Narrow" w:hAnsi="Arial Narrow"/>
          <w:b/>
          <w:bCs/>
        </w:rPr>
        <w:t>Description du service</w:t>
      </w:r>
    </w:p>
    <w:p w:rsidR="005C0E3F" w:rsidRPr="009D4C89" w:rsidRDefault="00760901" w:rsidP="009D4C89">
      <w:pPr>
        <w:pStyle w:val="ListParagraph"/>
        <w:tabs>
          <w:tab w:val="left" w:pos="5325"/>
        </w:tabs>
        <w:ind w:left="360"/>
        <w:rPr>
          <w:rFonts w:ascii="Arial Narrow" w:hAnsi="Arial Narrow"/>
        </w:rPr>
      </w:pPr>
      <w:r>
        <w:rPr>
          <w:rFonts w:ascii="Arial Narrow" w:hAnsi="Arial Narrow"/>
        </w:rPr>
        <w:t>En accord avec le cahier des charges </w:t>
      </w:r>
      <w:r w:rsidR="008764E9">
        <w:rPr>
          <w:rFonts w:ascii="Arial Narrow" w:hAnsi="Arial Narrow"/>
        </w:rPr>
        <w:t>le prestataire devra fournir</w:t>
      </w:r>
      <w:r w:rsidR="000E081E">
        <w:rPr>
          <w:rFonts w:ascii="Arial Narrow" w:hAnsi="Arial Narrow"/>
        </w:rPr>
        <w:t xml:space="preserve"> </w:t>
      </w:r>
      <w:r w:rsidR="005C0E3F">
        <w:rPr>
          <w:rFonts w:ascii="Arial Narrow" w:hAnsi="Arial Narrow"/>
        </w:rPr>
        <w:t xml:space="preserve">l’expertise pour la </w:t>
      </w:r>
      <w:r w:rsidR="008764E9">
        <w:rPr>
          <w:rFonts w:ascii="Arial Narrow" w:hAnsi="Arial Narrow"/>
        </w:rPr>
        <w:t xml:space="preserve">réalisation des travaux </w:t>
      </w:r>
      <w:r w:rsidR="009D4C89">
        <w:rPr>
          <w:rFonts w:ascii="Arial Narrow" w:hAnsi="Arial Narrow"/>
        </w:rPr>
        <w:t xml:space="preserve">de réhabilitation d’un système </w:t>
      </w:r>
      <w:r w:rsidR="00547D66">
        <w:rPr>
          <w:rFonts w:ascii="Arial Narrow" w:hAnsi="Arial Narrow"/>
        </w:rPr>
        <w:t>d’adduction d’</w:t>
      </w:r>
      <w:r w:rsidR="009D4C89">
        <w:rPr>
          <w:rFonts w:ascii="Arial Narrow" w:hAnsi="Arial Narrow"/>
        </w:rPr>
        <w:t xml:space="preserve">eau potable SAEP à </w:t>
      </w:r>
      <w:r w:rsidR="00510BC5">
        <w:rPr>
          <w:rFonts w:ascii="Arial Narrow" w:hAnsi="Arial Narrow"/>
        </w:rPr>
        <w:t>Golmen</w:t>
      </w:r>
      <w:r w:rsidR="009D4C89">
        <w:rPr>
          <w:rFonts w:ascii="Arial Narrow" w:hAnsi="Arial Narrow"/>
        </w:rPr>
        <w:t xml:space="preserve"> Localité de la </w:t>
      </w:r>
      <w:r w:rsidR="00510BC5">
        <w:rPr>
          <w:rFonts w:ascii="Arial Narrow" w:hAnsi="Arial Narrow"/>
        </w:rPr>
        <w:t>3</w:t>
      </w:r>
      <w:r w:rsidR="009D4C89" w:rsidRPr="009D4C89">
        <w:rPr>
          <w:rFonts w:ascii="Arial Narrow" w:hAnsi="Arial Narrow"/>
          <w:vertAlign w:val="superscript"/>
        </w:rPr>
        <w:t>ème</w:t>
      </w:r>
      <w:r w:rsidR="009D4C89">
        <w:rPr>
          <w:rFonts w:ascii="Arial Narrow" w:hAnsi="Arial Narrow"/>
        </w:rPr>
        <w:t xml:space="preserve"> section </w:t>
      </w:r>
      <w:r w:rsidR="00547D66">
        <w:rPr>
          <w:rFonts w:ascii="Arial Narrow" w:hAnsi="Arial Narrow"/>
        </w:rPr>
        <w:t xml:space="preserve">Communale de </w:t>
      </w:r>
      <w:r w:rsidR="00510BC5">
        <w:rPr>
          <w:rFonts w:ascii="Arial Narrow" w:hAnsi="Arial Narrow"/>
        </w:rPr>
        <w:t>Chantal</w:t>
      </w:r>
      <w:r w:rsidR="00547D66">
        <w:rPr>
          <w:rFonts w:ascii="Arial Narrow" w:hAnsi="Arial Narrow"/>
        </w:rPr>
        <w:t xml:space="preserve">. </w:t>
      </w:r>
      <w:r w:rsidR="00547D66" w:rsidRPr="009D4C89">
        <w:rPr>
          <w:rFonts w:ascii="Arial Narrow" w:hAnsi="Arial Narrow"/>
        </w:rPr>
        <w:t>Voir</w:t>
      </w:r>
      <w:r w:rsidR="0067207C" w:rsidRPr="009D4C89">
        <w:rPr>
          <w:rFonts w:ascii="Arial Narrow" w:hAnsi="Arial Narrow"/>
        </w:rPr>
        <w:t xml:space="preserve"> </w:t>
      </w:r>
      <w:r w:rsidR="00AB427A" w:rsidRPr="009D4C89">
        <w:rPr>
          <w:rFonts w:ascii="Arial Narrow" w:hAnsi="Arial Narrow"/>
          <w:b/>
          <w:i/>
          <w:u w:val="single"/>
        </w:rPr>
        <w:t>A</w:t>
      </w:r>
      <w:r w:rsidR="0067207C" w:rsidRPr="009D4C89">
        <w:rPr>
          <w:rFonts w:ascii="Arial Narrow" w:hAnsi="Arial Narrow"/>
          <w:b/>
          <w:i/>
          <w:u w:val="single"/>
        </w:rPr>
        <w:t>nnexe</w:t>
      </w:r>
      <w:r w:rsidR="009D4C89">
        <w:rPr>
          <w:rFonts w:ascii="Arial Narrow" w:hAnsi="Arial Narrow"/>
        </w:rPr>
        <w:t xml:space="preserve">, </w:t>
      </w:r>
      <w:r w:rsidR="008942AB" w:rsidRPr="009D4C89">
        <w:rPr>
          <w:rFonts w:ascii="Arial Narrow" w:hAnsi="Arial Narrow"/>
        </w:rPr>
        <w:t>envergure des travaux pour c</w:t>
      </w:r>
      <w:r w:rsidR="005C0E3F" w:rsidRPr="009D4C89">
        <w:rPr>
          <w:rFonts w:ascii="Arial Narrow" w:hAnsi="Arial Narrow"/>
        </w:rPr>
        <w:t>ompos</w:t>
      </w:r>
      <w:r w:rsidR="008942AB" w:rsidRPr="009D4C89">
        <w:rPr>
          <w:rFonts w:ascii="Arial Narrow" w:hAnsi="Arial Narrow"/>
        </w:rPr>
        <w:t>ition</w:t>
      </w:r>
      <w:r w:rsidR="0067207C" w:rsidRPr="009D4C89">
        <w:rPr>
          <w:rFonts w:ascii="Arial Narrow" w:hAnsi="Arial Narrow"/>
        </w:rPr>
        <w:t>.</w:t>
      </w:r>
    </w:p>
    <w:p w:rsidR="00921C1A" w:rsidRDefault="00760901" w:rsidP="00AB427A">
      <w:pPr>
        <w:pStyle w:val="ListParagraph"/>
        <w:tabs>
          <w:tab w:val="left" w:pos="5325"/>
        </w:tabs>
        <w:ind w:left="360"/>
        <w:rPr>
          <w:rFonts w:ascii="Arial Narrow" w:hAnsi="Arial Narrow"/>
        </w:rPr>
      </w:pPr>
      <w:r w:rsidRPr="00B374C9">
        <w:rPr>
          <w:rFonts w:ascii="Arial Narrow" w:hAnsi="Arial Narrow"/>
        </w:rPr>
        <w:t>Ce service inclut</w:t>
      </w:r>
      <w:r w:rsidR="000E081E">
        <w:rPr>
          <w:rFonts w:ascii="Arial Narrow" w:hAnsi="Arial Narrow"/>
        </w:rPr>
        <w:t xml:space="preserve"> </w:t>
      </w:r>
      <w:r w:rsidR="00B374C9" w:rsidRPr="00B374C9">
        <w:rPr>
          <w:rFonts w:ascii="Arial Narrow" w:hAnsi="Arial Narrow"/>
        </w:rPr>
        <w:t xml:space="preserve">la mobilisation générale pour l’exécution des travaux, </w:t>
      </w:r>
      <w:r w:rsidR="008942AB" w:rsidRPr="00B374C9">
        <w:rPr>
          <w:rFonts w:ascii="Arial Narrow" w:hAnsi="Arial Narrow"/>
        </w:rPr>
        <w:t>l’</w:t>
      </w:r>
      <w:r w:rsidR="00EE00EC">
        <w:rPr>
          <w:rFonts w:ascii="Arial Narrow" w:hAnsi="Arial Narrow"/>
        </w:rPr>
        <w:t>approvisionnement et</w:t>
      </w:r>
      <w:r w:rsidR="00B374C9">
        <w:rPr>
          <w:rFonts w:ascii="Arial Narrow" w:hAnsi="Arial Narrow"/>
        </w:rPr>
        <w:t xml:space="preserve"> le transport des matériaux, des équipements</w:t>
      </w:r>
      <w:r w:rsidR="0067207C">
        <w:rPr>
          <w:rFonts w:ascii="Arial Narrow" w:hAnsi="Arial Narrow"/>
        </w:rPr>
        <w:t xml:space="preserve">, véhicule, </w:t>
      </w:r>
      <w:r w:rsidR="00B374C9">
        <w:rPr>
          <w:rFonts w:ascii="Arial Narrow" w:hAnsi="Arial Narrow"/>
        </w:rPr>
        <w:t>outils et l’expertise de réalisation.</w:t>
      </w:r>
    </w:p>
    <w:p w:rsidR="009D4C89" w:rsidRPr="00B374C9" w:rsidRDefault="009D4C89" w:rsidP="00AB427A">
      <w:pPr>
        <w:pStyle w:val="ListParagraph"/>
        <w:tabs>
          <w:tab w:val="left" w:pos="5325"/>
        </w:tabs>
        <w:ind w:left="360"/>
        <w:rPr>
          <w:rFonts w:ascii="Arial Narrow" w:hAnsi="Arial Narrow"/>
        </w:rPr>
      </w:pPr>
    </w:p>
    <w:p w:rsidR="00921C1A" w:rsidRDefault="00760901">
      <w:pPr>
        <w:pStyle w:val="ListParagraph"/>
        <w:numPr>
          <w:ilvl w:val="0"/>
          <w:numId w:val="3"/>
        </w:numPr>
        <w:spacing w:after="100"/>
        <w:rPr>
          <w:rFonts w:ascii="Arial Narrow" w:eastAsia="Arial Narrow" w:hAnsi="Arial Narrow" w:cs="Arial Narrow"/>
          <w:b/>
          <w:bCs/>
        </w:rPr>
      </w:pPr>
      <w:r>
        <w:rPr>
          <w:rFonts w:ascii="Arial Narrow" w:hAnsi="Arial Narrow"/>
          <w:b/>
          <w:bCs/>
        </w:rPr>
        <w:t xml:space="preserve">Consistance et bonne exécution </w:t>
      </w:r>
      <w:r w:rsidR="00C11370">
        <w:rPr>
          <w:rFonts w:ascii="Arial Narrow" w:hAnsi="Arial Narrow"/>
          <w:b/>
          <w:bCs/>
        </w:rPr>
        <w:t>des Travaux</w:t>
      </w:r>
    </w:p>
    <w:p w:rsidR="00C11370" w:rsidRDefault="00760901" w:rsidP="00C11370">
      <w:pPr>
        <w:pStyle w:val="ListParagraph"/>
        <w:tabs>
          <w:tab w:val="left" w:pos="5325"/>
        </w:tabs>
        <w:ind w:left="360"/>
        <w:rPr>
          <w:rFonts w:ascii="Arial Narrow" w:hAnsi="Arial Narrow"/>
        </w:rPr>
      </w:pPr>
      <w:r>
        <w:rPr>
          <w:rFonts w:ascii="Arial Narrow" w:hAnsi="Arial Narrow"/>
        </w:rPr>
        <w:t xml:space="preserve">Les </w:t>
      </w:r>
      <w:r w:rsidR="00B374C9">
        <w:rPr>
          <w:rFonts w:ascii="Arial Narrow" w:hAnsi="Arial Narrow"/>
        </w:rPr>
        <w:t xml:space="preserve">travaux </w:t>
      </w:r>
      <w:r>
        <w:rPr>
          <w:rFonts w:ascii="Arial Narrow" w:hAnsi="Arial Narrow"/>
        </w:rPr>
        <w:t xml:space="preserve">doivent répondre aux normes de qualités nécessaires à l’activité </w:t>
      </w:r>
      <w:r w:rsidR="005664BD">
        <w:rPr>
          <w:rFonts w:ascii="Arial Narrow" w:hAnsi="Arial Narrow"/>
        </w:rPr>
        <w:t xml:space="preserve">comme </w:t>
      </w:r>
      <w:r>
        <w:rPr>
          <w:rFonts w:ascii="Arial Narrow" w:hAnsi="Arial Narrow"/>
        </w:rPr>
        <w:t xml:space="preserve">indiquée </w:t>
      </w:r>
      <w:r w:rsidR="005664BD">
        <w:rPr>
          <w:rFonts w:ascii="Arial Narrow" w:hAnsi="Arial Narrow"/>
        </w:rPr>
        <w:t>le</w:t>
      </w:r>
      <w:r w:rsidR="00C11370">
        <w:rPr>
          <w:rFonts w:ascii="Arial Narrow" w:hAnsi="Arial Narrow"/>
        </w:rPr>
        <w:t>s annexes I</w:t>
      </w:r>
      <w:r w:rsidR="00AB427A">
        <w:rPr>
          <w:rFonts w:ascii="Arial Narrow" w:hAnsi="Arial Narrow"/>
        </w:rPr>
        <w:t xml:space="preserve">, II, II </w:t>
      </w:r>
      <w:r w:rsidR="00C11370">
        <w:rPr>
          <w:rFonts w:ascii="Arial Narrow" w:hAnsi="Arial Narrow"/>
        </w:rPr>
        <w:t xml:space="preserve">(Envergures, </w:t>
      </w:r>
      <w:r w:rsidR="00072F49">
        <w:rPr>
          <w:rFonts w:ascii="Arial Narrow" w:hAnsi="Arial Narrow"/>
        </w:rPr>
        <w:t xml:space="preserve">Cadre de </w:t>
      </w:r>
      <w:r w:rsidR="005664BD">
        <w:rPr>
          <w:rFonts w:ascii="Arial Narrow" w:hAnsi="Arial Narrow"/>
        </w:rPr>
        <w:t>devis</w:t>
      </w:r>
      <w:r w:rsidR="00C11370">
        <w:rPr>
          <w:rFonts w:ascii="Arial Narrow" w:hAnsi="Arial Narrow"/>
        </w:rPr>
        <w:t xml:space="preserve">, </w:t>
      </w:r>
      <w:r w:rsidR="005664BD" w:rsidRPr="005664BD">
        <w:rPr>
          <w:rFonts w:ascii="Arial Narrow" w:hAnsi="Arial Narrow"/>
        </w:rPr>
        <w:t>spécifications techniques</w:t>
      </w:r>
      <w:r w:rsidR="00E56F42">
        <w:rPr>
          <w:rFonts w:ascii="Arial Narrow" w:hAnsi="Arial Narrow"/>
        </w:rPr>
        <w:t>) et</w:t>
      </w:r>
      <w:r w:rsidR="00AB427A">
        <w:rPr>
          <w:rFonts w:ascii="Arial Narrow" w:hAnsi="Arial Narrow"/>
        </w:rPr>
        <w:t xml:space="preserve"> l’ensemble des dessins et plans.</w:t>
      </w:r>
    </w:p>
    <w:p w:rsidR="00C11370" w:rsidRDefault="00C11370" w:rsidP="00C11370">
      <w:pPr>
        <w:pStyle w:val="ListParagraph"/>
        <w:tabs>
          <w:tab w:val="left" w:pos="5325"/>
        </w:tabs>
        <w:ind w:left="360"/>
        <w:rPr>
          <w:rFonts w:ascii="Arial Narrow" w:hAnsi="Arial Narrow"/>
        </w:rPr>
      </w:pPr>
    </w:p>
    <w:p w:rsidR="005664BD" w:rsidRPr="005664BD" w:rsidRDefault="005664BD" w:rsidP="00C11370">
      <w:pPr>
        <w:pStyle w:val="ListParagraph"/>
        <w:numPr>
          <w:ilvl w:val="0"/>
          <w:numId w:val="3"/>
        </w:numPr>
        <w:spacing w:after="100"/>
        <w:rPr>
          <w:rFonts w:ascii="Arial Narrow" w:hAnsi="Arial Narrow"/>
          <w:b/>
          <w:bCs/>
        </w:rPr>
      </w:pPr>
      <w:r w:rsidRPr="005664BD">
        <w:rPr>
          <w:rFonts w:ascii="Arial Narrow" w:hAnsi="Arial Narrow"/>
          <w:b/>
          <w:bCs/>
        </w:rPr>
        <w:t xml:space="preserve">Critères d'admissibilité et de qualification </w:t>
      </w:r>
    </w:p>
    <w:p w:rsidR="005664BD" w:rsidRPr="005664BD" w:rsidRDefault="005664BD" w:rsidP="005664BD">
      <w:pPr>
        <w:pStyle w:val="ListParagraph"/>
        <w:spacing w:after="200" w:line="276" w:lineRule="auto"/>
        <w:ind w:left="360"/>
        <w:rPr>
          <w:rFonts w:ascii="Arial Narrow" w:eastAsia="Arial Narrow" w:hAnsi="Arial Narrow" w:cs="Arial Narrow"/>
        </w:rPr>
      </w:pPr>
      <w:r w:rsidRPr="005664BD">
        <w:rPr>
          <w:rFonts w:ascii="Arial Narrow" w:eastAsia="Arial Narrow" w:hAnsi="Arial Narrow" w:cs="Arial Narrow"/>
        </w:rPr>
        <w:t xml:space="preserve">Les candidats ne sont pas admissibles à participer à cette procédure s'ils se trouvent dans une des situations énumérées à l'article 59 des conditions générales pour les </w:t>
      </w:r>
      <w:r w:rsidR="00F87EAE">
        <w:rPr>
          <w:rFonts w:ascii="Arial Narrow" w:eastAsia="Arial Narrow" w:hAnsi="Arial Narrow" w:cs="Arial Narrow"/>
        </w:rPr>
        <w:t xml:space="preserve">contrats de travaux, </w:t>
      </w:r>
      <w:r w:rsidR="00F87EAE" w:rsidRPr="00F87EAE">
        <w:rPr>
          <w:rFonts w:ascii="Arial Narrow" w:eastAsia="Arial Narrow" w:hAnsi="Arial Narrow" w:cs="Arial Narrow"/>
          <w:b/>
          <w:i/>
          <w:u w:val="single"/>
        </w:rPr>
        <w:t>A</w:t>
      </w:r>
      <w:r w:rsidR="00C11370" w:rsidRPr="00F87EAE">
        <w:rPr>
          <w:rFonts w:ascii="Arial Narrow" w:eastAsia="Arial Narrow" w:hAnsi="Arial Narrow" w:cs="Arial Narrow"/>
          <w:b/>
          <w:i/>
          <w:u w:val="single"/>
        </w:rPr>
        <w:t>nnexe VII</w:t>
      </w:r>
      <w:r w:rsidR="00C11370">
        <w:rPr>
          <w:rFonts w:ascii="Arial Narrow" w:eastAsia="Arial Narrow" w:hAnsi="Arial Narrow" w:cs="Arial Narrow"/>
        </w:rPr>
        <w:t>.</w:t>
      </w:r>
    </w:p>
    <w:p w:rsidR="005664BD" w:rsidRPr="002861B7" w:rsidRDefault="005664BD" w:rsidP="002861B7">
      <w:pPr>
        <w:pStyle w:val="ListParagraph"/>
        <w:spacing w:after="200" w:line="276" w:lineRule="auto"/>
        <w:ind w:left="360"/>
        <w:rPr>
          <w:rFonts w:ascii="Arial Narrow" w:eastAsia="Arial Narrow" w:hAnsi="Arial Narrow" w:cs="Arial Narrow"/>
        </w:rPr>
      </w:pPr>
      <w:r w:rsidRPr="005664BD">
        <w:rPr>
          <w:rFonts w:ascii="Arial Narrow" w:eastAsia="Arial Narrow" w:hAnsi="Arial Narrow" w:cs="Arial Narrow"/>
        </w:rPr>
        <w:t>Dans le formulaire de soumission, les candidats doivent certifier qu'ils remplissent les critères d'admissibilité ci-dessus. Si requis par le pouvoir adjudicateur, le candidat dont la proposition est acceptée doit en outre fournir une preuve satisfaisante de son admissibilité au pouvoir adjudicateur.</w:t>
      </w:r>
    </w:p>
    <w:p w:rsidR="00921C1A" w:rsidRPr="004F4CC2" w:rsidRDefault="005664BD" w:rsidP="004F4CC2">
      <w:pPr>
        <w:pStyle w:val="ListParagraph"/>
        <w:spacing w:after="200" w:line="276" w:lineRule="auto"/>
        <w:ind w:left="360"/>
        <w:rPr>
          <w:rFonts w:ascii="Arial Narrow" w:eastAsia="Arial Narrow" w:hAnsi="Arial Narrow" w:cs="Arial Narrow"/>
        </w:rPr>
      </w:pPr>
      <w:r w:rsidRPr="005664BD">
        <w:rPr>
          <w:rFonts w:ascii="Arial Narrow" w:eastAsia="Arial Narrow" w:hAnsi="Arial Narrow" w:cs="Arial Narrow"/>
        </w:rPr>
        <w:lastRenderedPageBreak/>
        <w:t>Les candidats sont également invités à certifier qu'ils respectent le Code de conduite pour les contractants</w:t>
      </w:r>
    </w:p>
    <w:p w:rsidR="00921C1A" w:rsidRDefault="002861B7">
      <w:pPr>
        <w:pStyle w:val="ListParagraph"/>
        <w:numPr>
          <w:ilvl w:val="0"/>
          <w:numId w:val="2"/>
        </w:numPr>
        <w:spacing w:after="100"/>
        <w:rPr>
          <w:rFonts w:ascii="Arial Narrow" w:eastAsia="Arial Narrow" w:hAnsi="Arial Narrow" w:cs="Arial Narrow"/>
          <w:b/>
          <w:bCs/>
        </w:rPr>
      </w:pPr>
      <w:r>
        <w:rPr>
          <w:rFonts w:ascii="Arial Narrow" w:hAnsi="Arial Narrow"/>
          <w:b/>
          <w:bCs/>
        </w:rPr>
        <w:t>Calendrier de Mise en Œuvre</w:t>
      </w:r>
    </w:p>
    <w:p w:rsidR="002861B7" w:rsidRPr="00486123" w:rsidRDefault="00760901" w:rsidP="001376E1">
      <w:pPr>
        <w:ind w:left="360"/>
        <w:rPr>
          <w:rFonts w:ascii="Arial Narrow" w:eastAsia="Arial Narrow" w:hAnsi="Arial Narrow" w:cs="Arial Narrow"/>
        </w:rPr>
      </w:pPr>
      <w:r w:rsidRPr="00486123">
        <w:rPr>
          <w:rFonts w:ascii="Arial Narrow" w:hAnsi="Arial Narrow"/>
        </w:rPr>
        <w:t>Le fournisseur devra se conform</w:t>
      </w:r>
      <w:r w:rsidR="002861B7" w:rsidRPr="00486123">
        <w:rPr>
          <w:rFonts w:ascii="Arial Narrow" w:hAnsi="Arial Narrow"/>
        </w:rPr>
        <w:t>er au calendrier prévisionnel d’exécution</w:t>
      </w:r>
      <w:r w:rsidR="00E56F42" w:rsidRPr="00486123">
        <w:rPr>
          <w:rFonts w:ascii="Arial Narrow" w:hAnsi="Arial Narrow"/>
        </w:rPr>
        <w:t xml:space="preserve"> </w:t>
      </w:r>
      <w:r w:rsidRPr="00486123">
        <w:rPr>
          <w:rFonts w:ascii="Arial Narrow" w:hAnsi="Arial Narrow"/>
        </w:rPr>
        <w:t>établi par</w:t>
      </w:r>
      <w:r w:rsidR="002861B7" w:rsidRPr="00486123">
        <w:rPr>
          <w:rFonts w:ascii="Arial Narrow" w:hAnsi="Arial Narrow"/>
        </w:rPr>
        <w:t xml:space="preserve"> la NCA. L</w:t>
      </w:r>
      <w:r w:rsidR="002861B7" w:rsidRPr="00486123">
        <w:rPr>
          <w:rFonts w:ascii="Arial Narrow" w:hAnsi="Arial Narrow"/>
          <w:lang w:val="it-IT"/>
        </w:rPr>
        <w:t>’ensemble d</w:t>
      </w:r>
      <w:r w:rsidR="002861B7" w:rsidRPr="00486123">
        <w:rPr>
          <w:rFonts w:ascii="Arial Narrow" w:hAnsi="Arial Narrow"/>
        </w:rPr>
        <w:t>es activités s’échelonneront sur une période de</w:t>
      </w:r>
      <w:r w:rsidR="00F97962">
        <w:rPr>
          <w:rFonts w:ascii="Arial Narrow" w:hAnsi="Arial Narrow"/>
        </w:rPr>
        <w:t xml:space="preserve"> Deux</w:t>
      </w:r>
      <w:r w:rsidR="00F52D00">
        <w:rPr>
          <w:rFonts w:ascii="Arial Narrow" w:hAnsi="Arial Narrow"/>
        </w:rPr>
        <w:t xml:space="preserve"> mois </w:t>
      </w:r>
      <w:r w:rsidR="002861B7" w:rsidRPr="00486123">
        <w:rPr>
          <w:rFonts w:ascii="Arial Narrow" w:hAnsi="Arial Narrow"/>
        </w:rPr>
        <w:t>, soit du</w:t>
      </w:r>
      <w:r w:rsidR="00F52D00">
        <w:rPr>
          <w:rFonts w:ascii="Arial Narrow" w:hAnsi="Arial Narrow"/>
        </w:rPr>
        <w:t xml:space="preserve"> 25 septembre 2017 au 25 novembre 2017</w:t>
      </w:r>
      <w:r w:rsidR="002861B7" w:rsidRPr="00486123">
        <w:rPr>
          <w:rFonts w:ascii="Arial Narrow" w:hAnsi="Arial Narrow"/>
        </w:rPr>
        <w:t xml:space="preserve"> </w:t>
      </w:r>
      <w:r w:rsidR="001376E1" w:rsidRPr="00486123">
        <w:rPr>
          <w:rFonts w:ascii="Arial Narrow" w:eastAsia="Arial Narrow" w:hAnsi="Arial Narrow" w:cs="Arial Narrow"/>
        </w:rPr>
        <w:t>.</w:t>
      </w:r>
    </w:p>
    <w:p w:rsidR="00921C1A" w:rsidRPr="00486123" w:rsidRDefault="00921C1A">
      <w:pPr>
        <w:pStyle w:val="ListParagraph"/>
        <w:ind w:left="360"/>
        <w:rPr>
          <w:rFonts w:ascii="Arial Narrow" w:hAnsi="Arial Narrow"/>
        </w:rPr>
      </w:pPr>
    </w:p>
    <w:p w:rsidR="00921C1A" w:rsidRPr="00486123" w:rsidRDefault="00760901">
      <w:pPr>
        <w:pStyle w:val="ListParagraph"/>
        <w:numPr>
          <w:ilvl w:val="0"/>
          <w:numId w:val="2"/>
        </w:numPr>
        <w:spacing w:after="100"/>
        <w:rPr>
          <w:rFonts w:ascii="Arial Narrow" w:eastAsia="Arial Narrow" w:hAnsi="Arial Narrow" w:cs="Arial Narrow"/>
          <w:b/>
          <w:bCs/>
        </w:rPr>
      </w:pPr>
      <w:r w:rsidRPr="00486123">
        <w:rPr>
          <w:rFonts w:ascii="Arial Narrow" w:hAnsi="Arial Narrow"/>
          <w:b/>
          <w:bCs/>
        </w:rPr>
        <w:t>Localisation</w:t>
      </w:r>
    </w:p>
    <w:p w:rsidR="00C11370" w:rsidRPr="00486123" w:rsidRDefault="001376E1">
      <w:pPr>
        <w:pStyle w:val="Body"/>
        <w:ind w:left="360"/>
        <w:rPr>
          <w:rFonts w:ascii="Arial Narrow" w:hAnsi="Arial Narrow"/>
          <w:lang w:val="fr-FR"/>
        </w:rPr>
      </w:pPr>
      <w:r w:rsidRPr="00486123">
        <w:rPr>
          <w:rFonts w:ascii="Arial Narrow" w:hAnsi="Arial Narrow"/>
          <w:lang w:val="fr-FR"/>
        </w:rPr>
        <w:t xml:space="preserve">Les activités se conduiront dans </w:t>
      </w:r>
      <w:r w:rsidR="00486123" w:rsidRPr="00486123">
        <w:rPr>
          <w:rFonts w:ascii="Arial Narrow" w:hAnsi="Arial Narrow"/>
          <w:lang w:val="fr-FR"/>
        </w:rPr>
        <w:t>la zone suivante</w:t>
      </w:r>
      <w:r w:rsidR="00C11370" w:rsidRPr="00486123">
        <w:rPr>
          <w:rFonts w:ascii="Arial Narrow" w:hAnsi="Arial Narrow"/>
          <w:lang w:val="fr-FR"/>
        </w:rPr>
        <w:t>:</w:t>
      </w:r>
    </w:p>
    <w:p w:rsidR="00C11370" w:rsidRPr="00486123" w:rsidRDefault="00510BC5" w:rsidP="0049742C">
      <w:pPr>
        <w:pStyle w:val="Body"/>
        <w:numPr>
          <w:ilvl w:val="0"/>
          <w:numId w:val="18"/>
        </w:numPr>
        <w:jc w:val="both"/>
        <w:rPr>
          <w:rFonts w:ascii="Arial Narrow" w:eastAsia="Arial Narrow" w:hAnsi="Arial Narrow" w:cs="Arial Narrow"/>
          <w:b/>
          <w:bCs/>
          <w:lang w:val="fr-FR"/>
        </w:rPr>
      </w:pPr>
      <w:r>
        <w:rPr>
          <w:rFonts w:ascii="Arial Narrow" w:hAnsi="Arial Narrow"/>
          <w:lang w:val="fr-HT"/>
        </w:rPr>
        <w:t>Golmen 3</w:t>
      </w:r>
      <w:r w:rsidR="00486123" w:rsidRPr="00486123">
        <w:rPr>
          <w:rFonts w:ascii="Arial Narrow" w:hAnsi="Arial Narrow"/>
          <w:vertAlign w:val="superscript"/>
          <w:lang w:val="fr-HT"/>
        </w:rPr>
        <w:t>ème</w:t>
      </w:r>
      <w:r w:rsidR="00486123" w:rsidRPr="00486123">
        <w:rPr>
          <w:rFonts w:ascii="Arial Narrow" w:hAnsi="Arial Narrow"/>
          <w:lang w:val="fr-HT"/>
        </w:rPr>
        <w:t xml:space="preserve"> section commune de </w:t>
      </w:r>
      <w:r>
        <w:rPr>
          <w:rFonts w:ascii="Arial Narrow" w:hAnsi="Arial Narrow"/>
          <w:lang w:val="fr-HT"/>
        </w:rPr>
        <w:t>Chantal</w:t>
      </w:r>
    </w:p>
    <w:p w:rsidR="00921C1A" w:rsidRPr="00E56F42" w:rsidRDefault="00921C1A" w:rsidP="00C11370">
      <w:pPr>
        <w:pStyle w:val="Body"/>
        <w:ind w:left="775"/>
        <w:jc w:val="both"/>
        <w:rPr>
          <w:rFonts w:ascii="Arial Narrow" w:eastAsia="Arial Narrow" w:hAnsi="Arial Narrow" w:cs="Arial Narrow"/>
          <w:b/>
          <w:bCs/>
          <w:highlight w:val="green"/>
          <w:lang w:val="fr-FR"/>
        </w:rPr>
      </w:pPr>
    </w:p>
    <w:p w:rsidR="00921C1A" w:rsidRPr="00F5268A" w:rsidRDefault="00760901" w:rsidP="001376E1">
      <w:pPr>
        <w:pStyle w:val="BodyText"/>
        <w:widowControl/>
        <w:numPr>
          <w:ilvl w:val="0"/>
          <w:numId w:val="4"/>
        </w:numPr>
        <w:spacing w:after="100"/>
        <w:jc w:val="left"/>
        <w:rPr>
          <w:rFonts w:ascii="Arial Narrow" w:eastAsia="Arial Narrow" w:hAnsi="Arial Narrow" w:cs="Arial Narrow"/>
          <w:b/>
          <w:bCs/>
        </w:rPr>
      </w:pPr>
      <w:r>
        <w:rPr>
          <w:rFonts w:ascii="Arial Narrow" w:hAnsi="Arial Narrow"/>
          <w:b/>
          <w:bCs/>
        </w:rPr>
        <w:t>Modalit</w:t>
      </w:r>
      <w:r w:rsidR="003F52A6">
        <w:rPr>
          <w:rFonts w:ascii="Arial Narrow" w:hAnsi="Arial Narrow"/>
          <w:b/>
          <w:bCs/>
          <w:lang w:val="fr-FR"/>
        </w:rPr>
        <w:t>é</w:t>
      </w:r>
      <w:r>
        <w:rPr>
          <w:rFonts w:ascii="Arial Narrow" w:hAnsi="Arial Narrow"/>
          <w:b/>
          <w:bCs/>
          <w:lang w:val="fr-FR"/>
        </w:rPr>
        <w:t>s de paiement</w:t>
      </w:r>
    </w:p>
    <w:p w:rsidR="00F5268A" w:rsidRPr="00E43684" w:rsidRDefault="00F5268A" w:rsidP="00F5268A">
      <w:pPr>
        <w:pStyle w:val="Body"/>
        <w:ind w:left="360"/>
        <w:rPr>
          <w:rFonts w:ascii="Arial Narrow" w:eastAsia="Arial Narrow" w:hAnsi="Arial Narrow" w:cs="Arial Narrow"/>
          <w:lang w:val="fr-FR"/>
        </w:rPr>
      </w:pPr>
      <w:r>
        <w:rPr>
          <w:rFonts w:ascii="Arial Narrow" w:hAnsi="Arial Narrow"/>
          <w:lang w:val="it-IT"/>
        </w:rPr>
        <w:t xml:space="preserve">Les paiements se feront selon le modèle suivant: </w:t>
      </w:r>
    </w:p>
    <w:p w:rsidR="00EE00EC" w:rsidRDefault="00EE00EC" w:rsidP="00EE00EC">
      <w:pPr>
        <w:pStyle w:val="BodyText"/>
        <w:numPr>
          <w:ilvl w:val="0"/>
          <w:numId w:val="18"/>
        </w:numPr>
        <w:tabs>
          <w:tab w:val="left" w:pos="810"/>
        </w:tabs>
        <w:spacing w:after="100"/>
        <w:rPr>
          <w:rFonts w:ascii="Arial Narrow" w:eastAsia="Arial Narrow" w:hAnsi="Arial Narrow" w:cs="Arial Narrow"/>
          <w:bCs/>
        </w:rPr>
      </w:pPr>
      <w:r>
        <w:rPr>
          <w:rFonts w:ascii="Arial Narrow" w:eastAsia="Arial Narrow" w:hAnsi="Arial Narrow" w:cs="Arial Narrow"/>
          <w:bCs/>
        </w:rPr>
        <w:t>Avance de démarrage, 30% sera versée au contractant à la signature du contrat, sous pr</w:t>
      </w:r>
      <w:r>
        <w:rPr>
          <w:rFonts w:ascii="Times New Roman" w:eastAsia="Arial Narrow" w:hAnsi="Times New Roman" w:cs="Times New Roman"/>
          <w:bCs/>
        </w:rPr>
        <w:t>é</w:t>
      </w:r>
      <w:r>
        <w:rPr>
          <w:rFonts w:ascii="Arial Narrow" w:eastAsia="Arial Narrow" w:hAnsi="Arial Narrow" w:cs="Arial Narrow"/>
          <w:bCs/>
        </w:rPr>
        <w:t xml:space="preserve">sentation d’une garantie de bien </w:t>
      </w:r>
      <w:r>
        <w:rPr>
          <w:rFonts w:ascii="Times New Roman" w:eastAsia="Arial Narrow" w:hAnsi="Times New Roman" w:cs="Times New Roman"/>
          <w:bCs/>
        </w:rPr>
        <w:t>é</w:t>
      </w:r>
      <w:r>
        <w:rPr>
          <w:rFonts w:ascii="Arial Narrow" w:eastAsia="Arial Narrow" w:hAnsi="Arial Narrow" w:cs="Arial Narrow"/>
          <w:bCs/>
        </w:rPr>
        <w:t>quivalent  a ce montant ( 30%) du contrat.</w:t>
      </w:r>
    </w:p>
    <w:p w:rsidR="00EE00EC" w:rsidRDefault="00EE00EC" w:rsidP="00EE00EC">
      <w:pPr>
        <w:pStyle w:val="BodyText"/>
        <w:numPr>
          <w:ilvl w:val="0"/>
          <w:numId w:val="18"/>
        </w:numPr>
        <w:tabs>
          <w:tab w:val="left" w:pos="810"/>
        </w:tabs>
        <w:spacing w:after="100"/>
        <w:rPr>
          <w:rFonts w:ascii="Arial Narrow" w:eastAsia="Arial Narrow" w:hAnsi="Arial Narrow" w:cs="Arial Narrow"/>
          <w:bCs/>
        </w:rPr>
      </w:pPr>
      <w:r>
        <w:rPr>
          <w:rFonts w:ascii="Arial Narrow" w:eastAsia="Arial Narrow" w:hAnsi="Arial Narrow" w:cs="Arial Narrow"/>
          <w:bCs/>
        </w:rPr>
        <w:t>2</w:t>
      </w:r>
      <w:r w:rsidRPr="00260BB3">
        <w:rPr>
          <w:rFonts w:ascii="Arial Narrow" w:eastAsia="Arial Narrow" w:hAnsi="Arial Narrow" w:cs="Arial Narrow"/>
          <w:bCs/>
          <w:vertAlign w:val="superscript"/>
        </w:rPr>
        <w:t>e</w:t>
      </w:r>
      <w:r>
        <w:rPr>
          <w:rFonts w:ascii="Arial Narrow" w:eastAsia="Arial Narrow" w:hAnsi="Arial Narrow" w:cs="Arial Narrow"/>
          <w:bCs/>
          <w:vertAlign w:val="superscript"/>
        </w:rPr>
        <w:t xml:space="preserve">m </w:t>
      </w:r>
      <w:r>
        <w:rPr>
          <w:rFonts w:ascii="Arial Narrow" w:eastAsia="Arial Narrow" w:hAnsi="Arial Narrow" w:cs="Arial Narrow"/>
          <w:bCs/>
        </w:rPr>
        <w:t>Versement de 30</w:t>
      </w:r>
      <w:r w:rsidRPr="00F5268A">
        <w:rPr>
          <w:rFonts w:ascii="Arial Narrow" w:eastAsia="Arial Narrow" w:hAnsi="Arial Narrow" w:cs="Arial Narrow"/>
          <w:bCs/>
        </w:rPr>
        <w:t>%, aprè</w:t>
      </w:r>
      <w:r>
        <w:rPr>
          <w:rFonts w:ascii="Arial Narrow" w:eastAsia="Arial Narrow" w:hAnsi="Arial Narrow" w:cs="Arial Narrow"/>
          <w:bCs/>
        </w:rPr>
        <w:t>s l’exécution à &gt; 30% des travaux après</w:t>
      </w:r>
      <w:r w:rsidRPr="00F5268A">
        <w:rPr>
          <w:rFonts w:ascii="Arial Narrow" w:eastAsia="Arial Narrow" w:hAnsi="Arial Narrow" w:cs="Arial Narrow"/>
          <w:bCs/>
        </w:rPr>
        <w:t xml:space="preserve"> inspection et validation par l’ingénieur</w:t>
      </w:r>
      <w:r>
        <w:rPr>
          <w:rFonts w:ascii="Arial Narrow" w:eastAsia="Arial Narrow" w:hAnsi="Arial Narrow" w:cs="Arial Narrow"/>
          <w:bCs/>
        </w:rPr>
        <w:t xml:space="preserve">  , le contractant doit apporter une facture pour chaque montant reçu et un bon de livraison pour les travaux éffectués.</w:t>
      </w:r>
    </w:p>
    <w:p w:rsidR="00EE00EC" w:rsidRDefault="00EE00EC" w:rsidP="00EE00EC">
      <w:pPr>
        <w:pStyle w:val="BodyText"/>
        <w:numPr>
          <w:ilvl w:val="0"/>
          <w:numId w:val="18"/>
        </w:numPr>
        <w:tabs>
          <w:tab w:val="left" w:pos="810"/>
        </w:tabs>
        <w:spacing w:after="100"/>
        <w:rPr>
          <w:rFonts w:ascii="Arial Narrow" w:eastAsia="Arial Narrow" w:hAnsi="Arial Narrow" w:cs="Arial Narrow"/>
          <w:bCs/>
        </w:rPr>
      </w:pPr>
      <w:r w:rsidRPr="00483ADE">
        <w:rPr>
          <w:rFonts w:ascii="Arial Narrow" w:eastAsia="Arial Narrow" w:hAnsi="Arial Narrow" w:cs="Arial Narrow"/>
          <w:bCs/>
        </w:rPr>
        <w:t xml:space="preserve">3em versement </w:t>
      </w:r>
      <w:r>
        <w:rPr>
          <w:rFonts w:ascii="Arial Narrow" w:eastAsia="Arial Narrow" w:hAnsi="Arial Narrow" w:cs="Arial Narrow"/>
          <w:bCs/>
        </w:rPr>
        <w:t>30</w:t>
      </w:r>
      <w:r w:rsidRPr="00483ADE">
        <w:rPr>
          <w:rFonts w:ascii="Arial Narrow" w:eastAsia="Arial Narrow" w:hAnsi="Arial Narrow" w:cs="Arial Narrow"/>
          <w:bCs/>
        </w:rPr>
        <w:t xml:space="preserve">% après </w:t>
      </w:r>
      <w:r>
        <w:rPr>
          <w:rFonts w:ascii="Arial Narrow" w:eastAsia="Arial Narrow" w:hAnsi="Arial Narrow" w:cs="Arial Narrow"/>
          <w:bCs/>
        </w:rPr>
        <w:t>l’éxécution à &gt;60% des travaux prévus par le contrat après</w:t>
      </w:r>
      <w:r w:rsidRPr="00F5268A">
        <w:rPr>
          <w:rFonts w:ascii="Arial Narrow" w:eastAsia="Arial Narrow" w:hAnsi="Arial Narrow" w:cs="Arial Narrow"/>
          <w:bCs/>
        </w:rPr>
        <w:t xml:space="preserve"> inspection et validation par l’ingénieur</w:t>
      </w:r>
      <w:r>
        <w:rPr>
          <w:rFonts w:ascii="Arial Narrow" w:eastAsia="Arial Narrow" w:hAnsi="Arial Narrow" w:cs="Arial Narrow"/>
          <w:bCs/>
        </w:rPr>
        <w:t xml:space="preserve"> , le contractant doit apporter une facture pour chaque montant reçu et un bon de livraison pour les travaux éffectués.</w:t>
      </w:r>
    </w:p>
    <w:p w:rsidR="00EE00EC" w:rsidRPr="00F87EAE" w:rsidRDefault="00EE00EC" w:rsidP="00EE00EC">
      <w:pPr>
        <w:pStyle w:val="BodyText"/>
        <w:numPr>
          <w:ilvl w:val="0"/>
          <w:numId w:val="18"/>
        </w:numPr>
        <w:tabs>
          <w:tab w:val="left" w:pos="810"/>
        </w:tabs>
        <w:spacing w:after="100"/>
        <w:rPr>
          <w:rFonts w:ascii="Arial Narrow" w:eastAsia="Arial Narrow" w:hAnsi="Arial Narrow" w:cs="Arial Narrow"/>
          <w:bCs/>
        </w:rPr>
      </w:pPr>
      <w:r>
        <w:rPr>
          <w:rFonts w:ascii="Arial Narrow" w:eastAsia="Arial Narrow" w:hAnsi="Arial Narrow" w:cs="Arial Narrow"/>
          <w:bCs/>
        </w:rPr>
        <w:t xml:space="preserve">4em Versement , les 10% seront payés après 10 jours de l’achèvement des travaux, </w:t>
      </w:r>
      <w:r>
        <w:rPr>
          <w:rFonts w:ascii="Arial Narrow" w:hAnsi="Arial Narrow"/>
          <w:lang w:val="fr-FR"/>
        </w:rPr>
        <w:t xml:space="preserve"> le contractant apportera des p</w:t>
      </w:r>
      <w:r w:rsidRPr="00713093">
        <w:rPr>
          <w:rFonts w:ascii="Arial Narrow" w:hAnsi="Arial Narrow"/>
          <w:lang w:val="fr-FR"/>
        </w:rPr>
        <w:t>ièces justificatives (factures, ré</w:t>
      </w:r>
      <w:r w:rsidRPr="00713093">
        <w:rPr>
          <w:rFonts w:ascii="Arial Narrow" w:hAnsi="Arial Narrow"/>
          <w:lang w:val="pt-PT"/>
        </w:rPr>
        <w:t>ç</w:t>
      </w:r>
      <w:r w:rsidRPr="00713093">
        <w:rPr>
          <w:rFonts w:ascii="Arial Narrow" w:hAnsi="Arial Narrow"/>
          <w:lang w:val="fr-FR"/>
        </w:rPr>
        <w:t>u de caisse, bon de livraison, etc.)</w:t>
      </w:r>
      <w:r>
        <w:rPr>
          <w:rFonts w:ascii="Arial Narrow" w:hAnsi="Arial Narrow"/>
          <w:lang w:val="fr-FR"/>
        </w:rPr>
        <w:t>NB : Voir remboursement de Garantie de bonne exécution des travaux ci-après.</w:t>
      </w:r>
    </w:p>
    <w:p w:rsidR="00713093" w:rsidRPr="00713093" w:rsidRDefault="00F5268A" w:rsidP="00713093">
      <w:pPr>
        <w:pStyle w:val="Body"/>
        <w:ind w:left="360"/>
        <w:rPr>
          <w:rFonts w:ascii="Arial Narrow" w:hAnsi="Arial Narrow"/>
          <w:lang w:val="it-IT"/>
        </w:rPr>
      </w:pPr>
      <w:r w:rsidRPr="00713093">
        <w:rPr>
          <w:rFonts w:ascii="Arial Narrow" w:hAnsi="Arial Narrow"/>
          <w:lang w:val="it-IT"/>
        </w:rPr>
        <w:t>L’ingénieur superviseur du client doit délivrer au Contractant, un « Certificat de réce</w:t>
      </w:r>
      <w:r w:rsidR="00713093">
        <w:rPr>
          <w:rFonts w:ascii="Arial Narrow" w:hAnsi="Arial Narrow"/>
          <w:lang w:val="it-IT"/>
        </w:rPr>
        <w:t>ption provisoire des travaux ».</w:t>
      </w:r>
    </w:p>
    <w:p w:rsidR="00F5268A" w:rsidRPr="00713093" w:rsidRDefault="00F5268A" w:rsidP="0049742C">
      <w:pPr>
        <w:pStyle w:val="BodyText"/>
        <w:numPr>
          <w:ilvl w:val="0"/>
          <w:numId w:val="18"/>
        </w:numPr>
        <w:tabs>
          <w:tab w:val="left" w:pos="810"/>
        </w:tabs>
        <w:spacing w:after="100"/>
        <w:rPr>
          <w:rFonts w:ascii="Arial Narrow" w:eastAsia="Arial Narrow" w:hAnsi="Arial Narrow" w:cs="Arial Narrow"/>
          <w:bCs/>
        </w:rPr>
      </w:pPr>
      <w:r w:rsidRPr="00713093">
        <w:rPr>
          <w:rFonts w:ascii="Arial Narrow" w:eastAsia="Arial Narrow" w:hAnsi="Arial Narrow" w:cs="Arial Narrow"/>
          <w:bCs/>
        </w:rPr>
        <w:t xml:space="preserve">Le « Certificat de réception provisoire des travaux » est la preuve nécessaire qui permet le Client effectuer le paiement final. </w:t>
      </w:r>
    </w:p>
    <w:p w:rsidR="00713093" w:rsidRDefault="00F5268A" w:rsidP="0049742C">
      <w:pPr>
        <w:pStyle w:val="BodyText"/>
        <w:numPr>
          <w:ilvl w:val="0"/>
          <w:numId w:val="18"/>
        </w:numPr>
        <w:tabs>
          <w:tab w:val="left" w:pos="810"/>
        </w:tabs>
        <w:spacing w:after="100"/>
        <w:rPr>
          <w:rFonts w:ascii="Arial Narrow" w:eastAsia="Arial Narrow" w:hAnsi="Arial Narrow" w:cs="Arial Narrow"/>
          <w:bCs/>
        </w:rPr>
      </w:pPr>
      <w:r w:rsidRPr="00713093">
        <w:rPr>
          <w:rFonts w:ascii="Arial Narrow" w:eastAsia="Arial Narrow" w:hAnsi="Arial Narrow" w:cs="Arial Narrow"/>
          <w:bCs/>
        </w:rPr>
        <w:t xml:space="preserve">Le « Certificat de réception provisoire des travaux » est la preuve nécessaire qui permet le Contractant de libérer la </w:t>
      </w:r>
      <w:r w:rsidRPr="00260BB3">
        <w:rPr>
          <w:rFonts w:ascii="Arial Narrow" w:eastAsia="Arial Narrow" w:hAnsi="Arial Narrow" w:cs="Arial Narrow"/>
          <w:bCs/>
        </w:rPr>
        <w:t>Garantie d’Avance</w:t>
      </w:r>
      <w:r w:rsidR="00260BB3" w:rsidRPr="00260BB3">
        <w:rPr>
          <w:rFonts w:ascii="Arial Narrow" w:eastAsia="Arial Narrow" w:hAnsi="Arial Narrow" w:cs="Arial Narrow"/>
          <w:bCs/>
        </w:rPr>
        <w:t xml:space="preserve">, voir </w:t>
      </w:r>
      <w:r w:rsidR="00260BB3" w:rsidRPr="00260BB3">
        <w:rPr>
          <w:rFonts w:ascii="Arial Narrow" w:eastAsia="Arial Narrow" w:hAnsi="Arial Narrow" w:cs="Arial Narrow"/>
          <w:b/>
          <w:bCs/>
          <w:u w:val="single"/>
        </w:rPr>
        <w:t>article 13</w:t>
      </w:r>
      <w:r w:rsidR="00260BB3">
        <w:rPr>
          <w:rFonts w:ascii="Arial Narrow" w:eastAsia="Arial Narrow" w:hAnsi="Arial Narrow" w:cs="Arial Narrow"/>
          <w:bCs/>
        </w:rPr>
        <w:t>, I</w:t>
      </w:r>
      <w:r w:rsidR="00260BB3" w:rsidRPr="00260BB3">
        <w:rPr>
          <w:rFonts w:ascii="Arial Narrow" w:eastAsia="Arial Narrow" w:hAnsi="Arial Narrow" w:cs="Arial Narrow"/>
          <w:bCs/>
        </w:rPr>
        <w:t>ntructions au</w:t>
      </w:r>
      <w:r w:rsidR="00260BB3">
        <w:rPr>
          <w:rFonts w:ascii="Arial Narrow" w:eastAsia="Arial Narrow" w:hAnsi="Arial Narrow" w:cs="Arial Narrow"/>
          <w:bCs/>
        </w:rPr>
        <w:t>x</w:t>
      </w:r>
      <w:r w:rsidR="00260BB3" w:rsidRPr="00260BB3">
        <w:rPr>
          <w:rFonts w:ascii="Arial Narrow" w:eastAsia="Arial Narrow" w:hAnsi="Arial Narrow" w:cs="Arial Narrow"/>
          <w:bCs/>
        </w:rPr>
        <w:t xml:space="preserve"> soumissionnaires</w:t>
      </w:r>
      <w:r w:rsidR="00260BB3">
        <w:rPr>
          <w:rFonts w:ascii="Arial Narrow" w:eastAsia="Arial Narrow" w:hAnsi="Arial Narrow" w:cs="Arial Narrow"/>
          <w:bCs/>
        </w:rPr>
        <w:t>.</w:t>
      </w:r>
    </w:p>
    <w:p w:rsidR="00F5268A" w:rsidRPr="00713093" w:rsidRDefault="00F5268A" w:rsidP="0049742C">
      <w:pPr>
        <w:pStyle w:val="BodyText"/>
        <w:numPr>
          <w:ilvl w:val="0"/>
          <w:numId w:val="18"/>
        </w:numPr>
        <w:tabs>
          <w:tab w:val="left" w:pos="810"/>
        </w:tabs>
        <w:spacing w:after="100"/>
        <w:rPr>
          <w:rFonts w:ascii="Arial Narrow" w:eastAsia="Arial Narrow" w:hAnsi="Arial Narrow" w:cs="Arial Narrow"/>
          <w:bCs/>
        </w:rPr>
      </w:pPr>
      <w:r w:rsidRPr="00713093">
        <w:rPr>
          <w:rFonts w:ascii="Arial Narrow" w:eastAsia="Arial Narrow" w:hAnsi="Arial Narrow" w:cs="Arial Narrow"/>
          <w:bCs/>
        </w:rPr>
        <w:t>Chaque paiement (décrire au-dessus) sera prélever par un prélèvement de 5%, qui constituera la « Garantie de bonne exécution des travaux ».</w:t>
      </w:r>
    </w:p>
    <w:p w:rsidR="00F5268A" w:rsidRPr="00713093" w:rsidRDefault="00F5268A" w:rsidP="0049742C">
      <w:pPr>
        <w:pStyle w:val="BodyText"/>
        <w:numPr>
          <w:ilvl w:val="0"/>
          <w:numId w:val="18"/>
        </w:numPr>
        <w:tabs>
          <w:tab w:val="left" w:pos="810"/>
        </w:tabs>
        <w:spacing w:after="100"/>
        <w:rPr>
          <w:rFonts w:ascii="Arial Narrow" w:eastAsia="Arial Narrow" w:hAnsi="Arial Narrow" w:cs="Arial Narrow"/>
          <w:bCs/>
        </w:rPr>
      </w:pPr>
      <w:r w:rsidRPr="00713093">
        <w:rPr>
          <w:rFonts w:ascii="Arial Narrow" w:eastAsia="Arial Narrow" w:hAnsi="Arial Narrow" w:cs="Arial Narrow"/>
          <w:bCs/>
        </w:rPr>
        <w:t>Remboursement de Garantie de</w:t>
      </w:r>
      <w:r w:rsidR="00713093">
        <w:rPr>
          <w:rFonts w:ascii="Arial Narrow" w:eastAsia="Arial Narrow" w:hAnsi="Arial Narrow" w:cs="Arial Narrow"/>
          <w:bCs/>
        </w:rPr>
        <w:t xml:space="preserve"> bonne exécution des travaux:</w:t>
      </w:r>
    </w:p>
    <w:p w:rsidR="00BD5B19" w:rsidRDefault="00713093" w:rsidP="00BD5B19">
      <w:pPr>
        <w:pStyle w:val="BodyText"/>
        <w:tabs>
          <w:tab w:val="left" w:pos="810"/>
        </w:tabs>
        <w:spacing w:after="100"/>
        <w:ind w:left="1135"/>
        <w:rPr>
          <w:rFonts w:ascii="Arial Narrow" w:eastAsia="Arial Narrow" w:hAnsi="Arial Narrow" w:cs="Arial Narrow"/>
        </w:rPr>
      </w:pPr>
      <w:r>
        <w:rPr>
          <w:rFonts w:ascii="Arial Narrow" w:eastAsia="Arial Narrow" w:hAnsi="Arial Narrow" w:cs="Arial Narrow"/>
          <w:bCs/>
        </w:rPr>
        <w:t>La g</w:t>
      </w:r>
      <w:r w:rsidR="00F5268A" w:rsidRPr="00713093">
        <w:rPr>
          <w:rFonts w:ascii="Arial Narrow" w:eastAsia="Arial Narrow" w:hAnsi="Arial Narrow" w:cs="Arial Narrow"/>
          <w:bCs/>
        </w:rPr>
        <w:t xml:space="preserve">arantie </w:t>
      </w:r>
      <w:r>
        <w:rPr>
          <w:rFonts w:ascii="Arial Narrow" w:eastAsia="Arial Narrow" w:hAnsi="Arial Narrow" w:cs="Arial Narrow"/>
          <w:bCs/>
        </w:rPr>
        <w:t xml:space="preserve">de bonne exécution des travaux </w:t>
      </w:r>
      <w:r w:rsidR="00F5268A" w:rsidRPr="00713093">
        <w:rPr>
          <w:rFonts w:ascii="Arial Narrow" w:eastAsia="Arial Narrow" w:hAnsi="Arial Narrow" w:cs="Arial Narrow"/>
          <w:bCs/>
        </w:rPr>
        <w:t xml:space="preserve">, avec une valeur de 5% du montant total du contrat, sera </w:t>
      </w:r>
      <w:r w:rsidR="008230CD">
        <w:rPr>
          <w:rFonts w:ascii="Arial Narrow" w:eastAsia="Arial Narrow" w:hAnsi="Arial Narrow" w:cs="Arial Narrow"/>
          <w:bCs/>
        </w:rPr>
        <w:t>remboursée au Contractant six (6</w:t>
      </w:r>
      <w:r w:rsidR="00F5268A" w:rsidRPr="00713093">
        <w:rPr>
          <w:rFonts w:ascii="Arial Narrow" w:eastAsia="Arial Narrow" w:hAnsi="Arial Narrow" w:cs="Arial Narrow"/>
          <w:bCs/>
        </w:rPr>
        <w:t xml:space="preserve">) mois après </w:t>
      </w:r>
      <w:r w:rsidR="00BD5B19">
        <w:rPr>
          <w:rFonts w:ascii="Arial Narrow" w:eastAsia="Arial Narrow" w:hAnsi="Arial Narrow" w:cs="Arial Narrow"/>
          <w:bCs/>
        </w:rPr>
        <w:t>la reception provisoire des Travaux, Justifié le “</w:t>
      </w:r>
      <w:r w:rsidR="00F5268A" w:rsidRPr="00713093">
        <w:rPr>
          <w:rFonts w:ascii="Arial Narrow" w:eastAsia="Arial Narrow" w:hAnsi="Arial Narrow" w:cs="Arial Narrow"/>
          <w:bCs/>
        </w:rPr>
        <w:t>Certificat de réc</w:t>
      </w:r>
      <w:r w:rsidR="00BD5B19">
        <w:rPr>
          <w:rFonts w:ascii="Arial Narrow" w:eastAsia="Arial Narrow" w:hAnsi="Arial Narrow" w:cs="Arial Narrow"/>
          <w:bCs/>
        </w:rPr>
        <w:t>eption Définitive des Travaux”</w:t>
      </w:r>
    </w:p>
    <w:p w:rsidR="00921C1A" w:rsidRDefault="00713093" w:rsidP="006A3122">
      <w:pPr>
        <w:pStyle w:val="ListParagraph"/>
        <w:numPr>
          <w:ilvl w:val="0"/>
          <w:numId w:val="2"/>
        </w:numPr>
        <w:spacing w:after="100"/>
        <w:jc w:val="both"/>
        <w:rPr>
          <w:rFonts w:ascii="Arial Narrow" w:eastAsia="Arial Narrow" w:hAnsi="Arial Narrow" w:cs="Arial Narrow"/>
          <w:b/>
          <w:bCs/>
        </w:rPr>
      </w:pPr>
      <w:r>
        <w:rPr>
          <w:rFonts w:ascii="Arial Narrow" w:hAnsi="Arial Narrow"/>
          <w:b/>
          <w:bCs/>
        </w:rPr>
        <w:t>De la validité de l’</w:t>
      </w:r>
      <w:r w:rsidR="00760901">
        <w:rPr>
          <w:rFonts w:ascii="Arial Narrow" w:hAnsi="Arial Narrow"/>
          <w:b/>
          <w:bCs/>
        </w:rPr>
        <w:t>offre</w:t>
      </w:r>
    </w:p>
    <w:p w:rsidR="00921C1A" w:rsidRDefault="00760901">
      <w:pPr>
        <w:pStyle w:val="ListParagraph"/>
        <w:ind w:left="360"/>
        <w:jc w:val="both"/>
        <w:rPr>
          <w:rFonts w:ascii="Arial Narrow" w:eastAsia="Arial Narrow" w:hAnsi="Arial Narrow" w:cs="Arial Narrow"/>
        </w:rPr>
      </w:pPr>
      <w:r>
        <w:rPr>
          <w:rFonts w:ascii="Arial Narrow" w:hAnsi="Arial Narrow"/>
        </w:rPr>
        <w:t>Veuillez noter qu’une fois votre offre soumise, la valeur tarifaire ne pourra être modifiée, elle reste valide dans les conditions normales sur toute la période du contrat. Vu le délai court d’implémentation, aucun réajustement des prix ne pourra avoir lieu.</w:t>
      </w:r>
    </w:p>
    <w:p w:rsidR="00921C1A" w:rsidRDefault="00921C1A">
      <w:pPr>
        <w:pStyle w:val="ListParagraph"/>
        <w:jc w:val="both"/>
        <w:rPr>
          <w:rFonts w:ascii="Arial Narrow" w:eastAsia="Arial Narrow" w:hAnsi="Arial Narrow" w:cs="Arial Narrow"/>
        </w:rPr>
      </w:pPr>
    </w:p>
    <w:p w:rsidR="00921C1A" w:rsidRDefault="00921C1A">
      <w:pPr>
        <w:pStyle w:val="ListParagraph"/>
        <w:ind w:left="360"/>
        <w:jc w:val="both"/>
        <w:rPr>
          <w:rFonts w:ascii="Arial Narrow" w:eastAsia="Arial Narrow" w:hAnsi="Arial Narrow" w:cs="Arial Narrow"/>
          <w:i/>
          <w:iCs/>
        </w:rPr>
      </w:pPr>
    </w:p>
    <w:p w:rsidR="00921C1A" w:rsidRDefault="00760901">
      <w:pPr>
        <w:pStyle w:val="Body"/>
        <w:rPr>
          <w:rFonts w:ascii="Arial Narrow" w:eastAsia="Arial Narrow" w:hAnsi="Arial Narrow" w:cs="Arial Narrow"/>
          <w:b/>
          <w:bCs/>
          <w:u w:val="single"/>
        </w:rPr>
      </w:pPr>
      <w:r>
        <w:rPr>
          <w:rFonts w:ascii="Arial Narrow" w:hAnsi="Arial Narrow"/>
          <w:b/>
          <w:bCs/>
          <w:u w:val="single"/>
          <w:lang w:val="de-DE"/>
        </w:rPr>
        <w:t>IV-INSTRUCTIONS AU SOUMISSIONNAIRES</w:t>
      </w:r>
      <w:r>
        <w:rPr>
          <w:rFonts w:ascii="Arial Narrow" w:hAnsi="Arial Narrow"/>
          <w:b/>
          <w:bCs/>
          <w:u w:val="single"/>
          <w:lang w:val="fr-FR"/>
        </w:rPr>
        <w:t> </w:t>
      </w:r>
      <w:r>
        <w:rPr>
          <w:rFonts w:ascii="Arial Narrow" w:hAnsi="Arial Narrow"/>
          <w:b/>
          <w:bCs/>
          <w:u w:val="single"/>
        </w:rPr>
        <w:t>:</w:t>
      </w:r>
    </w:p>
    <w:p w:rsidR="00921C1A" w:rsidRDefault="00921C1A">
      <w:pPr>
        <w:pStyle w:val="Body"/>
        <w:rPr>
          <w:rFonts w:ascii="Arial Narrow" w:eastAsia="Arial Narrow" w:hAnsi="Arial Narrow" w:cs="Arial Narrow"/>
          <w:b/>
          <w:bCs/>
          <w:u w:val="single"/>
        </w:rPr>
      </w:pPr>
    </w:p>
    <w:p w:rsidR="00921C1A" w:rsidRDefault="00760901" w:rsidP="0049742C">
      <w:pPr>
        <w:pStyle w:val="ListParagraph"/>
        <w:numPr>
          <w:ilvl w:val="0"/>
          <w:numId w:val="7"/>
        </w:numPr>
        <w:spacing w:after="100"/>
        <w:rPr>
          <w:rFonts w:ascii="Arial Narrow" w:eastAsia="Arial Narrow" w:hAnsi="Arial Narrow" w:cs="Arial Narrow"/>
          <w:b/>
          <w:bCs/>
        </w:rPr>
      </w:pPr>
      <w:r>
        <w:rPr>
          <w:rFonts w:ascii="Arial Narrow" w:hAnsi="Arial Narrow"/>
          <w:b/>
          <w:bCs/>
        </w:rPr>
        <w:t>De la forme de la soumission</w:t>
      </w:r>
    </w:p>
    <w:p w:rsidR="00921C1A" w:rsidRDefault="00760901">
      <w:pPr>
        <w:pStyle w:val="ListParagraph"/>
        <w:spacing w:after="200" w:line="276" w:lineRule="auto"/>
        <w:ind w:left="360"/>
        <w:rPr>
          <w:rFonts w:ascii="Arial Narrow" w:eastAsia="Arial Narrow" w:hAnsi="Arial Narrow" w:cs="Arial Narrow"/>
        </w:rPr>
      </w:pPr>
      <w:r>
        <w:rPr>
          <w:rFonts w:ascii="Arial Narrow" w:hAnsi="Arial Narrow"/>
        </w:rPr>
        <w:t xml:space="preserve">Les fournisseurs présélectionnés remettront, chacun, leur offre dans deux enveloppes scellées et numérotées I et II.  </w:t>
      </w:r>
    </w:p>
    <w:p w:rsidR="00921C1A" w:rsidRDefault="00760901" w:rsidP="0049742C">
      <w:pPr>
        <w:pStyle w:val="ListParagraph"/>
        <w:numPr>
          <w:ilvl w:val="0"/>
          <w:numId w:val="19"/>
        </w:numPr>
        <w:spacing w:after="200" w:line="276" w:lineRule="auto"/>
        <w:rPr>
          <w:rFonts w:ascii="Arial Narrow" w:hAnsi="Arial Narrow"/>
        </w:rPr>
      </w:pPr>
      <w:r>
        <w:rPr>
          <w:rFonts w:ascii="Arial Narrow" w:hAnsi="Arial Narrow"/>
          <w:b/>
          <w:bCs/>
        </w:rPr>
        <w:t>L’enveloppe numérotée I</w:t>
      </w:r>
      <w:r>
        <w:rPr>
          <w:rFonts w:ascii="Arial Narrow" w:hAnsi="Arial Narrow"/>
        </w:rPr>
        <w:t xml:space="preserve"> contiendra l’offre technique proprement dite, sans indications de coût et incluant les informations suivantes indispensables à la prise en considération de l'offre:</w:t>
      </w:r>
    </w:p>
    <w:p w:rsidR="005734C2" w:rsidRDefault="005734C2" w:rsidP="0049742C">
      <w:pPr>
        <w:pStyle w:val="ListParagraph"/>
        <w:numPr>
          <w:ilvl w:val="0"/>
          <w:numId w:val="20"/>
        </w:numPr>
        <w:spacing w:after="200" w:line="276" w:lineRule="auto"/>
        <w:rPr>
          <w:rFonts w:ascii="Arial Narrow" w:eastAsia="Arial Narrow" w:hAnsi="Arial Narrow" w:cs="Arial Narrow"/>
        </w:rPr>
      </w:pPr>
      <w:r>
        <w:rPr>
          <w:rFonts w:ascii="Arial Narrow" w:hAnsi="Arial Narrow"/>
          <w:b/>
          <w:bCs/>
        </w:rPr>
        <w:lastRenderedPageBreak/>
        <w:t>Documents Administratif</w:t>
      </w:r>
      <w:r w:rsidR="00696F97">
        <w:rPr>
          <w:rFonts w:ascii="Arial Narrow" w:hAnsi="Arial Narrow"/>
          <w:b/>
          <w:bCs/>
        </w:rPr>
        <w:t>s</w:t>
      </w:r>
    </w:p>
    <w:p w:rsidR="00921C1A" w:rsidRDefault="00760901" w:rsidP="0049742C">
      <w:pPr>
        <w:pStyle w:val="ListParagraph"/>
        <w:numPr>
          <w:ilvl w:val="0"/>
          <w:numId w:val="8"/>
        </w:numPr>
        <w:spacing w:line="276" w:lineRule="auto"/>
        <w:rPr>
          <w:rFonts w:ascii="Arial Narrow" w:eastAsia="Arial Narrow" w:hAnsi="Arial Narrow" w:cs="Arial Narrow"/>
        </w:rPr>
      </w:pPr>
      <w:r>
        <w:rPr>
          <w:rFonts w:ascii="Arial Narrow" w:hAnsi="Arial Narrow"/>
        </w:rPr>
        <w:t>L’autorisation d’activités (déclaration du ministère du commerce et de l’industrie)</w:t>
      </w:r>
    </w:p>
    <w:p w:rsidR="00921C1A" w:rsidRDefault="00760901" w:rsidP="0049742C">
      <w:pPr>
        <w:pStyle w:val="ListParagraph"/>
        <w:numPr>
          <w:ilvl w:val="0"/>
          <w:numId w:val="8"/>
        </w:numPr>
        <w:spacing w:line="276" w:lineRule="auto"/>
        <w:rPr>
          <w:rFonts w:ascii="Arial Narrow" w:eastAsia="Arial Narrow" w:hAnsi="Arial Narrow" w:cs="Arial Narrow"/>
        </w:rPr>
      </w:pPr>
      <w:r>
        <w:rPr>
          <w:rFonts w:ascii="Arial Narrow" w:hAnsi="Arial Narrow"/>
        </w:rPr>
        <w:t>Patente</w:t>
      </w:r>
    </w:p>
    <w:p w:rsidR="005734C2" w:rsidRPr="005734C2" w:rsidRDefault="005734C2" w:rsidP="0049742C">
      <w:pPr>
        <w:pStyle w:val="ListParagraph"/>
        <w:numPr>
          <w:ilvl w:val="0"/>
          <w:numId w:val="8"/>
        </w:numPr>
        <w:spacing w:line="276" w:lineRule="auto"/>
        <w:rPr>
          <w:rFonts w:ascii="Arial Narrow" w:eastAsia="Arial Narrow" w:hAnsi="Arial Narrow" w:cs="Arial Narrow"/>
        </w:rPr>
      </w:pPr>
      <w:r w:rsidRPr="005734C2">
        <w:rPr>
          <w:rFonts w:ascii="Arial Narrow" w:hAnsi="Arial Narrow"/>
        </w:rPr>
        <w:t xml:space="preserve">Quitus </w:t>
      </w:r>
    </w:p>
    <w:p w:rsidR="005734C2" w:rsidRPr="005734C2" w:rsidRDefault="005734C2" w:rsidP="0049742C">
      <w:pPr>
        <w:pStyle w:val="ListParagraph"/>
        <w:numPr>
          <w:ilvl w:val="0"/>
          <w:numId w:val="8"/>
        </w:numPr>
        <w:spacing w:line="276" w:lineRule="auto"/>
        <w:rPr>
          <w:rFonts w:ascii="Arial Narrow" w:eastAsia="Arial Narrow" w:hAnsi="Arial Narrow" w:cs="Arial Narrow"/>
        </w:rPr>
      </w:pPr>
      <w:r w:rsidRPr="005734C2">
        <w:rPr>
          <w:rFonts w:ascii="Arial Narrow" w:eastAsia="Arial Narrow" w:hAnsi="Arial Narrow" w:cs="Arial Narrow"/>
        </w:rPr>
        <w:t>Numéro d'Immatriculation Fiscale (NIF);</w:t>
      </w:r>
    </w:p>
    <w:p w:rsidR="005734C2" w:rsidRPr="005734C2" w:rsidRDefault="005734C2" w:rsidP="0049742C">
      <w:pPr>
        <w:pStyle w:val="ListParagraph"/>
        <w:numPr>
          <w:ilvl w:val="0"/>
          <w:numId w:val="8"/>
        </w:numPr>
        <w:spacing w:line="276" w:lineRule="auto"/>
        <w:rPr>
          <w:rFonts w:ascii="Arial Narrow" w:eastAsia="Arial Narrow" w:hAnsi="Arial Narrow" w:cs="Arial Narrow"/>
        </w:rPr>
      </w:pPr>
      <w:r w:rsidRPr="005734C2">
        <w:rPr>
          <w:rFonts w:ascii="Arial Narrow" w:eastAsia="Arial Narrow" w:hAnsi="Arial Narrow" w:cs="Arial Narrow"/>
        </w:rPr>
        <w:t xml:space="preserve">Attestation de compte bancaire au nom de la société; </w:t>
      </w:r>
    </w:p>
    <w:p w:rsidR="00F87EAE" w:rsidRPr="00552C41" w:rsidRDefault="005734C2" w:rsidP="0049742C">
      <w:pPr>
        <w:pStyle w:val="ListParagraph"/>
        <w:numPr>
          <w:ilvl w:val="0"/>
          <w:numId w:val="8"/>
        </w:numPr>
        <w:spacing w:after="200" w:line="276" w:lineRule="auto"/>
        <w:rPr>
          <w:rFonts w:ascii="Arial Narrow" w:eastAsia="Arial Narrow" w:hAnsi="Arial Narrow" w:cs="Arial Narrow"/>
        </w:rPr>
      </w:pPr>
      <w:r w:rsidRPr="00552C41">
        <w:rPr>
          <w:rFonts w:ascii="Arial Narrow" w:eastAsia="Arial Narrow" w:hAnsi="Arial Narrow" w:cs="Arial Narrow"/>
        </w:rPr>
        <w:t>Preuve de souscription à une police d’assurance</w:t>
      </w:r>
      <w:r w:rsidR="00350029" w:rsidRPr="00552C41">
        <w:rPr>
          <w:rFonts w:ascii="Arial Narrow" w:eastAsia="Arial Narrow" w:hAnsi="Arial Narrow" w:cs="Arial Narrow"/>
        </w:rPr>
        <w:t xml:space="preserve"> (Accident du travail, situation haut risque, Sécurité sur le chantier etc.)</w:t>
      </w:r>
    </w:p>
    <w:p w:rsidR="005734C2" w:rsidRPr="00DA326C" w:rsidRDefault="005734C2" w:rsidP="0049742C">
      <w:pPr>
        <w:pStyle w:val="ListParagraph"/>
        <w:numPr>
          <w:ilvl w:val="0"/>
          <w:numId w:val="20"/>
        </w:numPr>
        <w:spacing w:after="200" w:line="276" w:lineRule="auto"/>
        <w:rPr>
          <w:rFonts w:ascii="Arial Narrow" w:hAnsi="Arial Narrow"/>
          <w:b/>
          <w:bCs/>
        </w:rPr>
      </w:pPr>
      <w:r>
        <w:rPr>
          <w:rFonts w:ascii="Arial Narrow" w:hAnsi="Arial Narrow"/>
          <w:b/>
          <w:bCs/>
        </w:rPr>
        <w:t>Documents Technique</w:t>
      </w:r>
      <w:r w:rsidR="005815F8">
        <w:rPr>
          <w:rFonts w:ascii="Arial Narrow" w:hAnsi="Arial Narrow"/>
          <w:b/>
          <w:bCs/>
        </w:rPr>
        <w:t>s</w:t>
      </w:r>
    </w:p>
    <w:p w:rsidR="005734C2" w:rsidRPr="005734C2" w:rsidRDefault="005734C2" w:rsidP="0049742C">
      <w:pPr>
        <w:pStyle w:val="ListParagraph"/>
        <w:numPr>
          <w:ilvl w:val="0"/>
          <w:numId w:val="21"/>
        </w:numPr>
        <w:spacing w:line="276" w:lineRule="auto"/>
        <w:rPr>
          <w:rFonts w:ascii="Arial Narrow" w:hAnsi="Arial Narrow"/>
        </w:rPr>
      </w:pPr>
      <w:r w:rsidRPr="005734C2">
        <w:rPr>
          <w:rFonts w:ascii="Arial Narrow" w:hAnsi="Arial Narrow"/>
        </w:rPr>
        <w:t xml:space="preserve">Le CV de l’entreprise, Liste des expériences dans la construction </w:t>
      </w:r>
      <w:r w:rsidR="005815F8">
        <w:rPr>
          <w:rFonts w:ascii="Arial Narrow" w:hAnsi="Arial Narrow"/>
        </w:rPr>
        <w:t xml:space="preserve">ou la réhabilitation de système d’adduction d’eau </w:t>
      </w:r>
      <w:r w:rsidR="00350029">
        <w:rPr>
          <w:rFonts w:ascii="Arial Narrow" w:hAnsi="Arial Narrow"/>
        </w:rPr>
        <w:t xml:space="preserve">en </w:t>
      </w:r>
      <w:r w:rsidR="005815F8">
        <w:rPr>
          <w:rFonts w:ascii="Arial Narrow" w:hAnsi="Arial Narrow"/>
        </w:rPr>
        <w:t>Haïti</w:t>
      </w:r>
      <w:r w:rsidRPr="005734C2">
        <w:rPr>
          <w:rFonts w:ascii="Arial Narrow" w:hAnsi="Arial Narrow"/>
        </w:rPr>
        <w:t xml:space="preserve">, surtout en milieu rurale. </w:t>
      </w:r>
    </w:p>
    <w:p w:rsidR="005734C2" w:rsidRPr="00DA326C" w:rsidRDefault="005734C2" w:rsidP="0049742C">
      <w:pPr>
        <w:pStyle w:val="ListParagraph"/>
        <w:numPr>
          <w:ilvl w:val="0"/>
          <w:numId w:val="21"/>
        </w:numPr>
        <w:spacing w:line="276" w:lineRule="auto"/>
        <w:rPr>
          <w:rFonts w:ascii="Arial Narrow" w:hAnsi="Arial Narrow"/>
        </w:rPr>
      </w:pPr>
      <w:r>
        <w:rPr>
          <w:rFonts w:ascii="Arial Narrow" w:hAnsi="Arial Narrow"/>
        </w:rPr>
        <w:t xml:space="preserve">Les CV actualisé des personnes clé du projet : </w:t>
      </w:r>
    </w:p>
    <w:p w:rsidR="005734C2" w:rsidRPr="00DA326C" w:rsidRDefault="005734C2" w:rsidP="0049742C">
      <w:pPr>
        <w:pStyle w:val="ListParagraph"/>
        <w:numPr>
          <w:ilvl w:val="1"/>
          <w:numId w:val="22"/>
        </w:numPr>
        <w:spacing w:line="276" w:lineRule="auto"/>
        <w:rPr>
          <w:rFonts w:ascii="Arial Narrow" w:hAnsi="Arial Narrow"/>
        </w:rPr>
      </w:pPr>
      <w:r>
        <w:rPr>
          <w:rFonts w:ascii="Arial Narrow" w:hAnsi="Arial Narrow"/>
        </w:rPr>
        <w:t>Gestionnaire de contrat, Ingénieur civile, 10 ans d’expérience</w:t>
      </w:r>
    </w:p>
    <w:p w:rsidR="005734C2" w:rsidRPr="00DA326C" w:rsidRDefault="005734C2" w:rsidP="0049742C">
      <w:pPr>
        <w:pStyle w:val="ListParagraph"/>
        <w:numPr>
          <w:ilvl w:val="1"/>
          <w:numId w:val="22"/>
        </w:numPr>
        <w:spacing w:line="276" w:lineRule="auto"/>
        <w:rPr>
          <w:rFonts w:ascii="Arial Narrow" w:hAnsi="Arial Narrow"/>
        </w:rPr>
      </w:pPr>
      <w:r>
        <w:rPr>
          <w:rFonts w:ascii="Arial Narrow" w:hAnsi="Arial Narrow"/>
        </w:rPr>
        <w:t>Superviseur de chantier, Ingénieur civile, 5 ans d’expérience</w:t>
      </w:r>
    </w:p>
    <w:p w:rsidR="00FE43AE" w:rsidRPr="00DA326C" w:rsidRDefault="00FE43AE" w:rsidP="0049742C">
      <w:pPr>
        <w:pStyle w:val="ListParagraph"/>
        <w:numPr>
          <w:ilvl w:val="0"/>
          <w:numId w:val="21"/>
        </w:numPr>
        <w:spacing w:line="276" w:lineRule="auto"/>
        <w:rPr>
          <w:rFonts w:ascii="Arial Narrow" w:hAnsi="Arial Narrow"/>
        </w:rPr>
      </w:pPr>
      <w:r w:rsidRPr="00DA326C">
        <w:rPr>
          <w:rFonts w:ascii="Arial Narrow" w:hAnsi="Arial Narrow"/>
        </w:rPr>
        <w:t xml:space="preserve">Le chronogramme des activités, respectant le calendrier tel que décrit dans </w:t>
      </w:r>
      <w:r w:rsidR="00350029" w:rsidRPr="00DA326C">
        <w:rPr>
          <w:rFonts w:ascii="Arial Narrow" w:hAnsi="Arial Narrow"/>
        </w:rPr>
        <w:t>l’article 5 des termes de références.</w:t>
      </w:r>
    </w:p>
    <w:p w:rsidR="00552C41" w:rsidRPr="00552C41" w:rsidRDefault="00FE43AE" w:rsidP="0049742C">
      <w:pPr>
        <w:pStyle w:val="ListParagraph"/>
        <w:numPr>
          <w:ilvl w:val="0"/>
          <w:numId w:val="21"/>
        </w:numPr>
        <w:spacing w:line="276" w:lineRule="auto"/>
        <w:rPr>
          <w:rFonts w:ascii="Arial Narrow" w:hAnsi="Arial Narrow"/>
        </w:rPr>
      </w:pPr>
      <w:r w:rsidRPr="00DA326C">
        <w:rPr>
          <w:rFonts w:ascii="Arial Narrow" w:hAnsi="Arial Narrow"/>
        </w:rPr>
        <w:t xml:space="preserve">La liste des matériels, équipements, véhicules qui sera mis à disposition </w:t>
      </w:r>
      <w:r w:rsidR="00DA326C" w:rsidRPr="00DA326C">
        <w:rPr>
          <w:rFonts w:ascii="Arial Narrow" w:hAnsi="Arial Narrow"/>
        </w:rPr>
        <w:t>dans</w:t>
      </w:r>
      <w:r w:rsidRPr="00DA326C">
        <w:rPr>
          <w:rFonts w:ascii="Arial Narrow" w:hAnsi="Arial Narrow"/>
        </w:rPr>
        <w:t xml:space="preserve"> le cadre d’exécution du contrat</w:t>
      </w:r>
      <w:r w:rsidR="00DA326C" w:rsidRPr="00DA326C">
        <w:rPr>
          <w:rFonts w:ascii="Arial Narrow" w:hAnsi="Arial Narrow"/>
        </w:rPr>
        <w:t>.</w:t>
      </w:r>
    </w:p>
    <w:p w:rsidR="00921C1A" w:rsidRDefault="00760901">
      <w:pPr>
        <w:pStyle w:val="ListParagraph"/>
        <w:spacing w:after="200" w:line="276" w:lineRule="auto"/>
        <w:ind w:left="360"/>
        <w:rPr>
          <w:rFonts w:ascii="Arial Narrow" w:eastAsia="Arial Narrow" w:hAnsi="Arial Narrow" w:cs="Arial Narrow"/>
        </w:rPr>
      </w:pPr>
      <w:r>
        <w:rPr>
          <w:rFonts w:ascii="Arial Narrow" w:hAnsi="Arial Narrow"/>
        </w:rPr>
        <w:t>Tous les documents requis pour l’analyse de l’offre devront être soumis dans l’enveloppe No. I.  Lors de l’ouverture de l'offre présentée dans l’enveloppe I, le contrôle consistera uniquement à vérifier la présence de ces informations qui seront utiles à l’évaluation ultérieure de l’offre.</w:t>
      </w:r>
    </w:p>
    <w:p w:rsidR="00921C1A" w:rsidRDefault="00760901">
      <w:pPr>
        <w:pStyle w:val="ListParagraph"/>
        <w:spacing w:after="200" w:line="276" w:lineRule="auto"/>
        <w:ind w:left="360"/>
        <w:rPr>
          <w:rFonts w:ascii="Arial Narrow" w:eastAsia="Arial Narrow" w:hAnsi="Arial Narrow" w:cs="Arial Narrow"/>
        </w:rPr>
      </w:pPr>
      <w:r>
        <w:rPr>
          <w:rFonts w:ascii="Arial Narrow" w:hAnsi="Arial Narrow"/>
        </w:rPr>
        <w:t xml:space="preserve">Après contrôle, et seulement après vérification que ces informations ont été présentées, il sera procédé à l'ouverture de l’enveloppe II. </w:t>
      </w:r>
    </w:p>
    <w:p w:rsidR="00921C1A" w:rsidRPr="00DA326C" w:rsidRDefault="00760901" w:rsidP="0049742C">
      <w:pPr>
        <w:pStyle w:val="ListParagraph"/>
        <w:numPr>
          <w:ilvl w:val="0"/>
          <w:numId w:val="19"/>
        </w:numPr>
        <w:spacing w:after="200" w:line="276" w:lineRule="auto"/>
        <w:rPr>
          <w:rFonts w:ascii="Arial Narrow" w:hAnsi="Arial Narrow"/>
          <w:bCs/>
        </w:rPr>
      </w:pPr>
      <w:r>
        <w:rPr>
          <w:rFonts w:ascii="Arial Narrow" w:hAnsi="Arial Narrow"/>
          <w:b/>
          <w:bCs/>
        </w:rPr>
        <w:t xml:space="preserve">L’enveloppe numérotée </w:t>
      </w:r>
      <w:r w:rsidRPr="00DA326C">
        <w:rPr>
          <w:rFonts w:ascii="Arial Narrow" w:hAnsi="Arial Narrow"/>
          <w:bCs/>
        </w:rPr>
        <w:t xml:space="preserve">II contiendra l’offre financière (incluant la soumission suivant le modèle </w:t>
      </w:r>
      <w:r w:rsidR="00FC3A95">
        <w:rPr>
          <w:rFonts w:ascii="Arial Narrow" w:hAnsi="Arial Narrow"/>
          <w:bCs/>
        </w:rPr>
        <w:t>lettre de soumission</w:t>
      </w:r>
      <w:r w:rsidR="00DA326C" w:rsidRPr="00FC3A95">
        <w:rPr>
          <w:rFonts w:ascii="Arial Narrow" w:hAnsi="Arial Narrow"/>
          <w:bCs/>
        </w:rPr>
        <w:t xml:space="preserve">, voir </w:t>
      </w:r>
      <w:r w:rsidR="00F87EAE">
        <w:rPr>
          <w:rFonts w:ascii="Arial Narrow" w:hAnsi="Arial Narrow"/>
          <w:b/>
          <w:bCs/>
          <w:i/>
          <w:u w:val="single"/>
        </w:rPr>
        <w:t>A</w:t>
      </w:r>
      <w:r w:rsidR="00DA326C" w:rsidRPr="00F87EAE">
        <w:rPr>
          <w:rFonts w:ascii="Arial Narrow" w:hAnsi="Arial Narrow"/>
          <w:b/>
          <w:bCs/>
          <w:i/>
          <w:u w:val="single"/>
        </w:rPr>
        <w:t>nn</w:t>
      </w:r>
      <w:r w:rsidR="00F87EAE" w:rsidRPr="00F87EAE">
        <w:rPr>
          <w:rFonts w:ascii="Arial Narrow" w:hAnsi="Arial Narrow"/>
          <w:b/>
          <w:bCs/>
          <w:i/>
          <w:u w:val="single"/>
        </w:rPr>
        <w:t>exe V</w:t>
      </w:r>
      <w:r w:rsidRPr="00DA326C">
        <w:rPr>
          <w:rFonts w:ascii="Arial Narrow" w:hAnsi="Arial Narrow"/>
          <w:bCs/>
        </w:rPr>
        <w:t>) et sera identifiée comme telle.</w:t>
      </w:r>
    </w:p>
    <w:p w:rsidR="00921C1A" w:rsidRDefault="00F87EAE" w:rsidP="0049742C">
      <w:pPr>
        <w:pStyle w:val="ListParagraph"/>
        <w:numPr>
          <w:ilvl w:val="0"/>
          <w:numId w:val="10"/>
        </w:numPr>
        <w:spacing w:line="276" w:lineRule="auto"/>
        <w:rPr>
          <w:rFonts w:ascii="Arial Narrow" w:eastAsia="Arial Narrow" w:hAnsi="Arial Narrow" w:cs="Arial Narrow"/>
        </w:rPr>
      </w:pPr>
      <w:r>
        <w:rPr>
          <w:rFonts w:ascii="Arial Narrow" w:hAnsi="Arial Narrow"/>
          <w:bCs/>
        </w:rPr>
        <w:t>lettre de soumission</w:t>
      </w:r>
      <w:r w:rsidR="00E56F42">
        <w:rPr>
          <w:rFonts w:ascii="Arial Narrow" w:hAnsi="Arial Narrow"/>
          <w:bCs/>
        </w:rPr>
        <w:t xml:space="preserve"> </w:t>
      </w:r>
      <w:r w:rsidR="00760901">
        <w:rPr>
          <w:rFonts w:ascii="Arial Narrow" w:hAnsi="Arial Narrow"/>
        </w:rPr>
        <w:t xml:space="preserve">devra être </w:t>
      </w:r>
      <w:r>
        <w:rPr>
          <w:rFonts w:ascii="Arial Narrow" w:hAnsi="Arial Narrow"/>
        </w:rPr>
        <w:t>remplie</w:t>
      </w:r>
      <w:r w:rsidR="00760901">
        <w:rPr>
          <w:rFonts w:ascii="Arial Narrow" w:hAnsi="Arial Narrow"/>
        </w:rPr>
        <w:t xml:space="preserve"> manuellement à l’encre indélébil</w:t>
      </w:r>
      <w:r>
        <w:rPr>
          <w:rFonts w:ascii="Arial Narrow" w:hAnsi="Arial Narrow"/>
        </w:rPr>
        <w:t xml:space="preserve">e ou dactylographié.  Rempli, elle </w:t>
      </w:r>
      <w:r w:rsidR="00760901">
        <w:rPr>
          <w:rFonts w:ascii="Arial Narrow" w:hAnsi="Arial Narrow"/>
        </w:rPr>
        <w:t>ne doit contenir aucune rature.</w:t>
      </w:r>
    </w:p>
    <w:p w:rsidR="00921C1A" w:rsidRDefault="00F87EAE" w:rsidP="0049742C">
      <w:pPr>
        <w:pStyle w:val="ListParagraph"/>
        <w:numPr>
          <w:ilvl w:val="0"/>
          <w:numId w:val="10"/>
        </w:numPr>
        <w:spacing w:line="276" w:lineRule="auto"/>
        <w:rPr>
          <w:rFonts w:ascii="Arial Narrow" w:eastAsia="Arial Narrow" w:hAnsi="Arial Narrow" w:cs="Arial Narrow"/>
        </w:rPr>
      </w:pPr>
      <w:r>
        <w:rPr>
          <w:rFonts w:ascii="Arial Narrow" w:hAnsi="Arial Narrow"/>
          <w:bCs/>
        </w:rPr>
        <w:t>La lettre de soumission</w:t>
      </w:r>
      <w:r>
        <w:rPr>
          <w:rFonts w:ascii="Arial Narrow" w:hAnsi="Arial Narrow"/>
        </w:rPr>
        <w:t xml:space="preserve">  ainsi que t</w:t>
      </w:r>
      <w:r w:rsidR="00760901">
        <w:rPr>
          <w:rFonts w:ascii="Arial Narrow" w:hAnsi="Arial Narrow"/>
        </w:rPr>
        <w:t>outes les pages du Devis Estimatif</w:t>
      </w:r>
      <w:r w:rsidR="00FC3A95">
        <w:rPr>
          <w:rFonts w:ascii="Arial Narrow" w:hAnsi="Arial Narrow"/>
        </w:rPr>
        <w:t xml:space="preserve"> et quantitatif</w:t>
      </w:r>
      <w:r w:rsidR="00760901">
        <w:rPr>
          <w:rFonts w:ascii="Arial Narrow" w:hAnsi="Arial Narrow"/>
        </w:rPr>
        <w:t xml:space="preserve"> devront être revêtues du tampon du soumissionnaire, de sa signature et de la date de la soumission.</w:t>
      </w:r>
    </w:p>
    <w:p w:rsidR="00921C1A" w:rsidRDefault="00760901" w:rsidP="0049742C">
      <w:pPr>
        <w:pStyle w:val="ListParagraph"/>
        <w:numPr>
          <w:ilvl w:val="0"/>
          <w:numId w:val="10"/>
        </w:numPr>
        <w:spacing w:line="276" w:lineRule="auto"/>
        <w:rPr>
          <w:rFonts w:ascii="Arial Narrow" w:eastAsia="Arial Narrow" w:hAnsi="Arial Narrow" w:cs="Arial Narrow"/>
        </w:rPr>
      </w:pPr>
      <w:r>
        <w:rPr>
          <w:rFonts w:ascii="Arial Narrow" w:hAnsi="Arial Narrow"/>
        </w:rPr>
        <w:t xml:space="preserve">Une offre comportant une omission de prix unitaire sera considérée comme incomplète et impossible à évaluer. </w:t>
      </w:r>
    </w:p>
    <w:p w:rsidR="00921C1A" w:rsidRPr="00541372" w:rsidRDefault="00760901" w:rsidP="0049742C">
      <w:pPr>
        <w:pStyle w:val="ListParagraph"/>
        <w:numPr>
          <w:ilvl w:val="0"/>
          <w:numId w:val="10"/>
        </w:numPr>
        <w:spacing w:line="276" w:lineRule="auto"/>
        <w:rPr>
          <w:rFonts w:ascii="Arial Narrow" w:hAnsi="Arial Narrow"/>
          <w:bCs/>
        </w:rPr>
      </w:pPr>
      <w:r>
        <w:rPr>
          <w:rFonts w:ascii="Arial Narrow" w:hAnsi="Arial Narrow"/>
        </w:rPr>
        <w:t>En cas de différence entre les prix indiqués en lettres et ceux indiqués en chiffres, les premiers prévaudront.</w:t>
      </w:r>
      <w:r w:rsidR="00E56F42">
        <w:rPr>
          <w:rFonts w:ascii="Arial Narrow" w:hAnsi="Arial Narrow"/>
        </w:rPr>
        <w:t xml:space="preserve"> </w:t>
      </w:r>
      <w:r w:rsidR="00541372" w:rsidRPr="00541372">
        <w:rPr>
          <w:rFonts w:ascii="Arial Narrow" w:hAnsi="Arial Narrow"/>
          <w:bCs/>
        </w:rPr>
        <w:t>Si un candidat refuse d'accepter la correction, sa proposition sera rejetée.</w:t>
      </w:r>
    </w:p>
    <w:p w:rsidR="00541372" w:rsidRPr="00541372" w:rsidRDefault="00760901" w:rsidP="0049742C">
      <w:pPr>
        <w:pStyle w:val="ListParagraph"/>
        <w:numPr>
          <w:ilvl w:val="0"/>
          <w:numId w:val="10"/>
        </w:numPr>
        <w:spacing w:line="276" w:lineRule="auto"/>
        <w:rPr>
          <w:rFonts w:ascii="Arial Narrow" w:eastAsia="Arial Narrow" w:hAnsi="Arial Narrow" w:cs="Arial Narrow"/>
          <w:lang w:val="it-IT"/>
        </w:rPr>
      </w:pPr>
      <w:r>
        <w:rPr>
          <w:rFonts w:ascii="Arial Narrow" w:hAnsi="Arial Narrow"/>
          <w:lang w:val="it-IT"/>
        </w:rPr>
        <w:t>Notez que vous pourriez soumissionner soit pour un ou pour la totalité des lots.</w:t>
      </w:r>
    </w:p>
    <w:p w:rsidR="00921C1A" w:rsidRDefault="00921C1A">
      <w:pPr>
        <w:pStyle w:val="ListParagraph"/>
        <w:ind w:left="360"/>
        <w:rPr>
          <w:rFonts w:ascii="Arial Narrow" w:eastAsia="Arial Narrow" w:hAnsi="Arial Narrow" w:cs="Arial Narrow"/>
        </w:rPr>
      </w:pPr>
    </w:p>
    <w:p w:rsidR="00C10839" w:rsidRPr="00C10839" w:rsidRDefault="00C10839" w:rsidP="0049742C">
      <w:pPr>
        <w:pStyle w:val="ListParagraph"/>
        <w:numPr>
          <w:ilvl w:val="0"/>
          <w:numId w:val="7"/>
        </w:numPr>
        <w:spacing w:after="100"/>
        <w:rPr>
          <w:rFonts w:ascii="Arial Narrow" w:hAnsi="Arial Narrow"/>
          <w:b/>
          <w:bCs/>
        </w:rPr>
      </w:pPr>
      <w:r>
        <w:rPr>
          <w:rFonts w:ascii="Arial Narrow" w:hAnsi="Arial Narrow"/>
          <w:b/>
          <w:bCs/>
        </w:rPr>
        <w:t>S</w:t>
      </w:r>
      <w:r w:rsidRPr="00C10839">
        <w:rPr>
          <w:rFonts w:ascii="Arial Narrow" w:hAnsi="Arial Narrow"/>
          <w:b/>
          <w:bCs/>
        </w:rPr>
        <w:t>ous-traitants</w:t>
      </w:r>
    </w:p>
    <w:p w:rsidR="00C10839" w:rsidRDefault="00C10839" w:rsidP="00C10839">
      <w:pPr>
        <w:pStyle w:val="ListParagraph"/>
        <w:spacing w:after="100"/>
        <w:ind w:left="360"/>
        <w:rPr>
          <w:rFonts w:ascii="Arial Narrow" w:hAnsi="Arial Narrow"/>
          <w:bCs/>
        </w:rPr>
      </w:pPr>
      <w:r w:rsidRPr="00C10839">
        <w:rPr>
          <w:rFonts w:ascii="Arial Narrow" w:hAnsi="Arial Narrow"/>
          <w:bCs/>
        </w:rPr>
        <w:t xml:space="preserve">Si le candidat a l'intention de recourir à </w:t>
      </w:r>
      <w:r w:rsidR="00E56F42">
        <w:rPr>
          <w:rFonts w:ascii="Arial Narrow" w:hAnsi="Arial Narrow"/>
          <w:bCs/>
        </w:rPr>
        <w:t>la sous-</w:t>
      </w:r>
      <w:r w:rsidR="00FC3A95">
        <w:rPr>
          <w:rFonts w:ascii="Arial Narrow" w:hAnsi="Arial Narrow"/>
          <w:bCs/>
        </w:rPr>
        <w:t>traitance</w:t>
      </w:r>
      <w:r w:rsidRPr="00C10839">
        <w:rPr>
          <w:rFonts w:ascii="Arial Narrow" w:hAnsi="Arial Narrow"/>
          <w:bCs/>
        </w:rPr>
        <w:t>, il doit indiquer dan</w:t>
      </w:r>
      <w:r w:rsidR="00F87EAE">
        <w:rPr>
          <w:rFonts w:ascii="Arial Narrow" w:hAnsi="Arial Narrow"/>
          <w:bCs/>
        </w:rPr>
        <w:t xml:space="preserve">s le formulaire de soumission, voir </w:t>
      </w:r>
      <w:r w:rsidR="00F87EAE" w:rsidRPr="00F87EAE">
        <w:rPr>
          <w:rFonts w:ascii="Arial Narrow" w:hAnsi="Arial Narrow"/>
          <w:b/>
          <w:bCs/>
          <w:i/>
          <w:u w:val="single"/>
        </w:rPr>
        <w:t>A</w:t>
      </w:r>
      <w:r w:rsidRPr="00F87EAE">
        <w:rPr>
          <w:rFonts w:ascii="Arial Narrow" w:hAnsi="Arial Narrow"/>
          <w:b/>
          <w:bCs/>
          <w:i/>
          <w:u w:val="single"/>
        </w:rPr>
        <w:t>nnexe</w:t>
      </w:r>
      <w:r w:rsidR="00F87EAE" w:rsidRPr="00F87EAE">
        <w:rPr>
          <w:rFonts w:ascii="Arial Narrow" w:hAnsi="Arial Narrow"/>
          <w:b/>
          <w:bCs/>
          <w:i/>
          <w:u w:val="single"/>
        </w:rPr>
        <w:t xml:space="preserve"> IV</w:t>
      </w:r>
      <w:r w:rsidRPr="00C10839">
        <w:rPr>
          <w:rFonts w:ascii="Arial Narrow" w:hAnsi="Arial Narrow"/>
          <w:bCs/>
        </w:rPr>
        <w:t xml:space="preserve"> leurs noms, qualifications, rôle et fonctions dans l'exécution du contrat et le candidat doit préciser les parties des travaux qui seront exécutées par ces sous-traitants. Le candidat a la responsabilité de veiller à ce que les sous-traitants satisfont aux exigences d'admi</w:t>
      </w:r>
      <w:r w:rsidR="00F87EAE">
        <w:rPr>
          <w:rFonts w:ascii="Arial Narrow" w:hAnsi="Arial Narrow"/>
          <w:bCs/>
        </w:rPr>
        <w:t xml:space="preserve">ssibilité prévues à </w:t>
      </w:r>
      <w:r w:rsidR="00F87EAE" w:rsidRPr="00F87EAE">
        <w:rPr>
          <w:rFonts w:ascii="Arial Narrow" w:hAnsi="Arial Narrow"/>
          <w:b/>
          <w:bCs/>
          <w:u w:val="single"/>
        </w:rPr>
        <w:t>l'article</w:t>
      </w:r>
      <w:r w:rsidRPr="00F87EAE">
        <w:rPr>
          <w:rFonts w:ascii="Arial Narrow" w:hAnsi="Arial Narrow"/>
          <w:b/>
          <w:bCs/>
          <w:u w:val="single"/>
        </w:rPr>
        <w:t xml:space="preserve"> 4</w:t>
      </w:r>
      <w:r w:rsidRPr="00C10839">
        <w:rPr>
          <w:rFonts w:ascii="Arial Narrow" w:hAnsi="Arial Narrow"/>
          <w:bCs/>
        </w:rPr>
        <w:t xml:space="preserve"> et </w:t>
      </w:r>
      <w:r>
        <w:rPr>
          <w:rFonts w:ascii="Arial Narrow" w:hAnsi="Arial Narrow"/>
          <w:bCs/>
        </w:rPr>
        <w:t>aux exigences de qualification.</w:t>
      </w:r>
    </w:p>
    <w:p w:rsidR="00C10839" w:rsidRPr="00C10839" w:rsidRDefault="00C10839" w:rsidP="0049742C">
      <w:pPr>
        <w:pStyle w:val="ListParagraph"/>
        <w:numPr>
          <w:ilvl w:val="0"/>
          <w:numId w:val="7"/>
        </w:numPr>
        <w:spacing w:after="100"/>
        <w:rPr>
          <w:rFonts w:ascii="Arial Narrow" w:hAnsi="Arial Narrow"/>
          <w:b/>
          <w:bCs/>
        </w:rPr>
      </w:pPr>
      <w:r w:rsidRPr="00C10839">
        <w:rPr>
          <w:rFonts w:ascii="Arial Narrow" w:hAnsi="Arial Narrow"/>
          <w:b/>
          <w:bCs/>
        </w:rPr>
        <w:t>Co</w:t>
      </w:r>
      <w:r w:rsidR="00FC3A95">
        <w:rPr>
          <w:rFonts w:ascii="Arial Narrow" w:hAnsi="Arial Narrow"/>
          <w:b/>
          <w:bCs/>
        </w:rPr>
        <w:t>-</w:t>
      </w:r>
      <w:r w:rsidRPr="00C10839">
        <w:rPr>
          <w:rFonts w:ascii="Arial Narrow" w:hAnsi="Arial Narrow"/>
          <w:b/>
          <w:bCs/>
        </w:rPr>
        <w:t>entreprises ou consortiums</w:t>
      </w:r>
    </w:p>
    <w:p w:rsidR="00C10839" w:rsidRPr="00C10839" w:rsidRDefault="00C10839" w:rsidP="00C10839">
      <w:pPr>
        <w:pStyle w:val="ListParagraph"/>
        <w:spacing w:after="100"/>
        <w:ind w:left="360"/>
        <w:rPr>
          <w:rFonts w:ascii="Arial Narrow" w:hAnsi="Arial Narrow"/>
          <w:bCs/>
        </w:rPr>
      </w:pPr>
      <w:r w:rsidRPr="00C10839">
        <w:rPr>
          <w:rFonts w:ascii="Arial Narrow" w:hAnsi="Arial Narrow"/>
          <w:bCs/>
        </w:rPr>
        <w:lastRenderedPageBreak/>
        <w:t>Si un candidat est une co</w:t>
      </w:r>
      <w:r w:rsidR="00FC3A95">
        <w:rPr>
          <w:rFonts w:ascii="Arial Narrow" w:hAnsi="Arial Narrow"/>
          <w:bCs/>
        </w:rPr>
        <w:t>-</w:t>
      </w:r>
      <w:r w:rsidRPr="00C10839">
        <w:rPr>
          <w:rFonts w:ascii="Arial Narrow" w:hAnsi="Arial Narrow"/>
          <w:bCs/>
        </w:rPr>
        <w:t>entreprise ou un consortium de deux personnes ou plus, la proposition doit être unique en vue de constituer un seul contrat. Chaque personne doit signer la demande de proposition et toutes ces personnes sont conjointement et solidairement liées par la proposition et tout contrat qui en découle. Seulement une de ces personnes est désignée dans le formulaire de soumission pour agir comme chef de file habilité à engager la coentreprise ou le consortium. Aux fins de l'exécution du contrat, la coentreprise ou consortium doit agir conformément aux dispositions des Conditions générales</w:t>
      </w:r>
      <w:r w:rsidR="00FC3A95">
        <w:rPr>
          <w:rFonts w:ascii="Arial Narrow" w:hAnsi="Arial Narrow"/>
          <w:bCs/>
        </w:rPr>
        <w:t xml:space="preserve"> pour les contrats de travaux </w:t>
      </w:r>
    </w:p>
    <w:p w:rsidR="00C10839" w:rsidRPr="00C10839" w:rsidRDefault="00C10839" w:rsidP="0049742C">
      <w:pPr>
        <w:pStyle w:val="ListParagraph"/>
        <w:numPr>
          <w:ilvl w:val="0"/>
          <w:numId w:val="7"/>
        </w:numPr>
        <w:spacing w:after="100"/>
        <w:rPr>
          <w:rFonts w:ascii="Arial Narrow" w:hAnsi="Arial Narrow"/>
          <w:b/>
          <w:bCs/>
        </w:rPr>
      </w:pPr>
      <w:r>
        <w:rPr>
          <w:rFonts w:ascii="Arial Narrow" w:hAnsi="Arial Narrow"/>
          <w:b/>
          <w:bCs/>
        </w:rPr>
        <w:t>V</w:t>
      </w:r>
      <w:r w:rsidRPr="00C10839">
        <w:rPr>
          <w:rFonts w:ascii="Arial Narrow" w:hAnsi="Arial Narrow"/>
          <w:b/>
          <w:bCs/>
        </w:rPr>
        <w:t>isite du site</w:t>
      </w:r>
    </w:p>
    <w:p w:rsidR="00C10839" w:rsidRPr="00C10839" w:rsidRDefault="00C10839" w:rsidP="00C10839">
      <w:pPr>
        <w:pStyle w:val="ListParagraph"/>
        <w:spacing w:after="100"/>
        <w:ind w:left="360"/>
        <w:rPr>
          <w:rFonts w:ascii="Arial Narrow" w:hAnsi="Arial Narrow"/>
          <w:bCs/>
        </w:rPr>
      </w:pPr>
      <w:r w:rsidRPr="00C10839">
        <w:rPr>
          <w:rFonts w:ascii="Arial Narrow" w:hAnsi="Arial Narrow"/>
          <w:bCs/>
        </w:rPr>
        <w:t>Le candidat doit visiter et examiner le site des travaux et ses alentours dans le but d'évaluer, sous sa propre responsabilité et à ses frais et risques, les facteurs nécessaires à la préparation de sa proposition.</w:t>
      </w:r>
    </w:p>
    <w:p w:rsidR="00C10839" w:rsidRDefault="00A81788" w:rsidP="00A81788">
      <w:pPr>
        <w:pStyle w:val="ListParagraph"/>
        <w:ind w:left="360"/>
        <w:rPr>
          <w:rFonts w:ascii="Arial Narrow" w:hAnsi="Arial Narrow"/>
          <w:bCs/>
        </w:rPr>
      </w:pPr>
      <w:r w:rsidRPr="003C1474">
        <w:rPr>
          <w:rFonts w:ascii="Arial Narrow" w:hAnsi="Arial Narrow"/>
          <w:bCs/>
        </w:rPr>
        <w:t>A cet effet</w:t>
      </w:r>
      <w:r w:rsidR="00C10839" w:rsidRPr="003C1474">
        <w:rPr>
          <w:rFonts w:ascii="Arial Narrow" w:hAnsi="Arial Narrow"/>
          <w:bCs/>
        </w:rPr>
        <w:t xml:space="preserve">, </w:t>
      </w:r>
      <w:r w:rsidRPr="003C1474">
        <w:rPr>
          <w:rFonts w:ascii="Arial Narrow" w:hAnsi="Arial Narrow"/>
          <w:bCs/>
        </w:rPr>
        <w:t xml:space="preserve">une visite </w:t>
      </w:r>
      <w:r w:rsidR="00AB475C" w:rsidRPr="003C1474">
        <w:rPr>
          <w:rFonts w:ascii="Arial Narrow" w:hAnsi="Arial Narrow"/>
          <w:bCs/>
        </w:rPr>
        <w:t>des deux sites</w:t>
      </w:r>
      <w:r w:rsidRPr="003C1474">
        <w:rPr>
          <w:rFonts w:ascii="Arial Narrow" w:hAnsi="Arial Narrow"/>
          <w:bCs/>
        </w:rPr>
        <w:t xml:space="preserve"> sera organisée</w:t>
      </w:r>
      <w:r w:rsidR="003C1474">
        <w:rPr>
          <w:rFonts w:ascii="Arial Narrow" w:hAnsi="Arial Narrow"/>
          <w:bCs/>
        </w:rPr>
        <w:t xml:space="preserve"> </w:t>
      </w:r>
      <w:r w:rsidRPr="003C1474">
        <w:rPr>
          <w:rFonts w:ascii="Arial Narrow" w:hAnsi="Arial Narrow"/>
          <w:bCs/>
        </w:rPr>
        <w:t xml:space="preserve">avec tous les candidats, le </w:t>
      </w:r>
      <w:r w:rsidR="00157CEE">
        <w:rPr>
          <w:rFonts w:ascii="Arial Narrow" w:hAnsi="Arial Narrow"/>
          <w:bCs/>
        </w:rPr>
        <w:t xml:space="preserve"> 13</w:t>
      </w:r>
      <w:r w:rsidR="00F52D00">
        <w:rPr>
          <w:rFonts w:ascii="Arial Narrow" w:hAnsi="Arial Narrow"/>
          <w:bCs/>
        </w:rPr>
        <w:t xml:space="preserve"> septembre </w:t>
      </w:r>
      <w:r w:rsidRPr="00F52D00">
        <w:rPr>
          <w:rFonts w:ascii="Arial Narrow" w:hAnsi="Arial Narrow"/>
          <w:b/>
          <w:bCs/>
          <w:u w:val="single"/>
        </w:rPr>
        <w:t>2017</w:t>
      </w:r>
      <w:r w:rsidR="00552C41" w:rsidRPr="00F52D00">
        <w:rPr>
          <w:rFonts w:ascii="Arial Narrow" w:hAnsi="Arial Narrow"/>
          <w:b/>
          <w:bCs/>
          <w:u w:val="single"/>
        </w:rPr>
        <w:t xml:space="preserve"> à 8</w:t>
      </w:r>
      <w:r w:rsidR="00AB475C" w:rsidRPr="00F52D00">
        <w:rPr>
          <w:rFonts w:ascii="Arial Narrow" w:hAnsi="Arial Narrow"/>
          <w:b/>
          <w:bCs/>
          <w:u w:val="single"/>
        </w:rPr>
        <w:t>:</w:t>
      </w:r>
      <w:r w:rsidR="00552C41" w:rsidRPr="00F52D00">
        <w:rPr>
          <w:rFonts w:ascii="Arial Narrow" w:hAnsi="Arial Narrow"/>
          <w:b/>
          <w:bCs/>
          <w:u w:val="single"/>
        </w:rPr>
        <w:t>3</w:t>
      </w:r>
      <w:r w:rsidR="003C1474" w:rsidRPr="00F52D00">
        <w:rPr>
          <w:rFonts w:ascii="Arial Narrow" w:hAnsi="Arial Narrow"/>
          <w:b/>
          <w:bCs/>
          <w:u w:val="single"/>
        </w:rPr>
        <w:t>0 AM</w:t>
      </w:r>
      <w:r w:rsidR="00AB475C" w:rsidRPr="00F52D00">
        <w:rPr>
          <w:rFonts w:ascii="Arial Narrow" w:hAnsi="Arial Narrow"/>
          <w:bCs/>
        </w:rPr>
        <w:t xml:space="preserve"> </w:t>
      </w:r>
      <w:r w:rsidR="00BF13A6" w:rsidRPr="00F52D00">
        <w:rPr>
          <w:rFonts w:ascii="Arial Narrow" w:hAnsi="Arial Narrow"/>
          <w:bCs/>
        </w:rPr>
        <w:t>devant la Mairie de Chantal</w:t>
      </w:r>
    </w:p>
    <w:p w:rsidR="00826C21" w:rsidRDefault="00826C21" w:rsidP="00A81788">
      <w:pPr>
        <w:pStyle w:val="ListParagraph"/>
        <w:ind w:left="360"/>
        <w:rPr>
          <w:rFonts w:ascii="Arial Narrow" w:hAnsi="Arial Narrow"/>
          <w:bCs/>
        </w:rPr>
      </w:pPr>
    </w:p>
    <w:p w:rsidR="00C10839" w:rsidRPr="00C10839" w:rsidRDefault="00552C41" w:rsidP="0049742C">
      <w:pPr>
        <w:pStyle w:val="ListParagraph"/>
        <w:numPr>
          <w:ilvl w:val="0"/>
          <w:numId w:val="7"/>
        </w:numPr>
        <w:spacing w:after="100"/>
        <w:rPr>
          <w:rFonts w:ascii="Arial Narrow" w:hAnsi="Arial Narrow"/>
          <w:b/>
          <w:bCs/>
        </w:rPr>
      </w:pPr>
      <w:r>
        <w:rPr>
          <w:rFonts w:ascii="Arial Narrow" w:hAnsi="Arial Narrow"/>
          <w:b/>
          <w:bCs/>
        </w:rPr>
        <w:t>Conformité aux l</w:t>
      </w:r>
      <w:r w:rsidR="00C10839" w:rsidRPr="00C10839">
        <w:rPr>
          <w:rFonts w:ascii="Arial Narrow" w:hAnsi="Arial Narrow"/>
          <w:b/>
          <w:bCs/>
        </w:rPr>
        <w:t xml:space="preserve">ois </w:t>
      </w:r>
      <w:r>
        <w:rPr>
          <w:rFonts w:ascii="Arial Narrow" w:hAnsi="Arial Narrow"/>
          <w:b/>
          <w:bCs/>
        </w:rPr>
        <w:t>locales.</w:t>
      </w:r>
    </w:p>
    <w:p w:rsidR="00A81788" w:rsidRDefault="00C10839" w:rsidP="00552C41">
      <w:pPr>
        <w:pStyle w:val="ListParagraph"/>
        <w:ind w:left="360"/>
        <w:rPr>
          <w:rFonts w:ascii="Arial Narrow" w:hAnsi="Arial Narrow"/>
          <w:bCs/>
        </w:rPr>
      </w:pPr>
      <w:r w:rsidRPr="00A81788">
        <w:rPr>
          <w:rFonts w:ascii="Arial Narrow" w:hAnsi="Arial Narrow"/>
          <w:bCs/>
        </w:rPr>
        <w:t xml:space="preserve">En soumettant sa proposition, le candidat est réputé avoir connaissance et avoir pris en compte toutes les lois, décrets et règlements pertinents de </w:t>
      </w:r>
      <w:r w:rsidR="00E56F42" w:rsidRPr="00A81788">
        <w:rPr>
          <w:rFonts w:ascii="Arial Narrow" w:hAnsi="Arial Narrow"/>
          <w:bCs/>
        </w:rPr>
        <w:t>Haïti</w:t>
      </w:r>
      <w:r w:rsidRPr="00A81788">
        <w:rPr>
          <w:rFonts w:ascii="Arial Narrow" w:hAnsi="Arial Narrow"/>
          <w:bCs/>
        </w:rPr>
        <w:t xml:space="preserve"> qui peuvent affecter ou régir, de quelque manière que ce soit, les opérations et les activités couvertes par la proposition et le contrat subséquent.</w:t>
      </w:r>
    </w:p>
    <w:p w:rsidR="00552C41" w:rsidRPr="00552C41" w:rsidRDefault="00552C41" w:rsidP="00552C41">
      <w:pPr>
        <w:pStyle w:val="ListParagraph"/>
        <w:spacing w:after="100"/>
        <w:ind w:left="360"/>
        <w:rPr>
          <w:rFonts w:ascii="Arial Narrow" w:hAnsi="Arial Narrow"/>
          <w:bCs/>
        </w:rPr>
      </w:pPr>
    </w:p>
    <w:p w:rsidR="00A81788" w:rsidRPr="00D520FE" w:rsidRDefault="00A81788" w:rsidP="0049742C">
      <w:pPr>
        <w:pStyle w:val="ListParagraph"/>
        <w:numPr>
          <w:ilvl w:val="0"/>
          <w:numId w:val="7"/>
        </w:numPr>
        <w:spacing w:after="100"/>
        <w:rPr>
          <w:rFonts w:ascii="Arial Narrow" w:hAnsi="Arial Narrow"/>
          <w:b/>
          <w:bCs/>
        </w:rPr>
      </w:pPr>
      <w:r w:rsidRPr="00D520FE">
        <w:rPr>
          <w:rFonts w:ascii="Arial Narrow" w:hAnsi="Arial Narrow"/>
          <w:b/>
          <w:bCs/>
        </w:rPr>
        <w:t>Validité des Offres</w:t>
      </w:r>
    </w:p>
    <w:p w:rsidR="00A81788" w:rsidRPr="00D520FE" w:rsidRDefault="00A81788" w:rsidP="00A81788">
      <w:pPr>
        <w:pStyle w:val="ListParagraph"/>
        <w:spacing w:line="276" w:lineRule="auto"/>
        <w:ind w:left="360"/>
        <w:rPr>
          <w:rFonts w:ascii="Arial Narrow" w:eastAsia="Arial Narrow" w:hAnsi="Arial Narrow" w:cs="Arial Narrow"/>
        </w:rPr>
      </w:pPr>
      <w:r w:rsidRPr="00D520FE">
        <w:rPr>
          <w:rFonts w:ascii="Arial Narrow" w:hAnsi="Arial Narrow"/>
        </w:rPr>
        <w:t xml:space="preserve">Les soumissions resteront valables et irrévocables à compter de la date et de l’heure d'ouverture des plis pendant </w:t>
      </w:r>
      <w:r w:rsidRPr="00D520FE">
        <w:rPr>
          <w:rFonts w:ascii="Arial Narrow" w:hAnsi="Arial Narrow"/>
          <w:b/>
          <w:u w:val="single"/>
        </w:rPr>
        <w:t xml:space="preserve">60 jours </w:t>
      </w:r>
      <w:r w:rsidRPr="00D520FE">
        <w:rPr>
          <w:rFonts w:ascii="Arial Narrow" w:hAnsi="Arial Narrow"/>
          <w:b/>
          <w:u w:val="single"/>
          <w:lang w:val="it-IT"/>
        </w:rPr>
        <w:t>calendaires</w:t>
      </w:r>
      <w:r w:rsidRPr="00D520FE">
        <w:rPr>
          <w:rFonts w:ascii="Arial Narrow" w:hAnsi="Arial Narrow"/>
        </w:rPr>
        <w:t xml:space="preserve"> après l’ouverture, à moins qu’un contrat ait été signé entre temps avec l’un des soumissionnaires. A l’expiration de ce délai, les soumissions deviendront nulles et non avenues.</w:t>
      </w:r>
    </w:p>
    <w:p w:rsidR="00A81788" w:rsidRPr="00D520FE" w:rsidRDefault="00A81788" w:rsidP="00A81788">
      <w:pPr>
        <w:pStyle w:val="ListParagraph"/>
        <w:spacing w:after="100"/>
        <w:ind w:left="360"/>
        <w:rPr>
          <w:rFonts w:ascii="Arial Narrow" w:hAnsi="Arial Narrow"/>
          <w:bCs/>
        </w:rPr>
      </w:pPr>
    </w:p>
    <w:p w:rsidR="00921C1A" w:rsidRPr="00D520FE" w:rsidRDefault="00760901" w:rsidP="0049742C">
      <w:pPr>
        <w:pStyle w:val="ListParagraph"/>
        <w:numPr>
          <w:ilvl w:val="0"/>
          <w:numId w:val="7"/>
        </w:numPr>
        <w:spacing w:after="100"/>
        <w:rPr>
          <w:rFonts w:ascii="Arial Narrow" w:hAnsi="Arial Narrow"/>
          <w:b/>
          <w:bCs/>
        </w:rPr>
      </w:pPr>
      <w:r w:rsidRPr="00D520FE">
        <w:rPr>
          <w:rFonts w:ascii="Arial Narrow" w:hAnsi="Arial Narrow"/>
          <w:b/>
          <w:bCs/>
        </w:rPr>
        <w:t>L’ouverture et analyse des offres.</w:t>
      </w:r>
    </w:p>
    <w:p w:rsidR="00921C1A" w:rsidRPr="00D520FE" w:rsidRDefault="00760901">
      <w:pPr>
        <w:pStyle w:val="ListParagraph"/>
        <w:ind w:left="360"/>
        <w:rPr>
          <w:rFonts w:ascii="Arial Narrow" w:eastAsia="Arial Narrow" w:hAnsi="Arial Narrow" w:cs="Arial Narrow"/>
        </w:rPr>
      </w:pPr>
      <w:r w:rsidRPr="00D520FE">
        <w:rPr>
          <w:rFonts w:ascii="Arial Narrow" w:hAnsi="Arial Narrow"/>
        </w:rPr>
        <w:t xml:space="preserve">A la date et heure prévues, soit le </w:t>
      </w:r>
      <w:r w:rsidR="00EA6E9F">
        <w:rPr>
          <w:rFonts w:ascii="Arial Narrow" w:hAnsi="Arial Narrow"/>
          <w:b/>
          <w:u w:val="single"/>
        </w:rPr>
        <w:t>19</w:t>
      </w:r>
      <w:bookmarkStart w:id="0" w:name="_GoBack"/>
      <w:bookmarkEnd w:id="0"/>
      <w:r w:rsidR="00F52D00" w:rsidRPr="00F52D00">
        <w:rPr>
          <w:rFonts w:ascii="Arial Narrow" w:hAnsi="Arial Narrow"/>
          <w:b/>
          <w:u w:val="single"/>
        </w:rPr>
        <w:t xml:space="preserve"> septembre 2017</w:t>
      </w:r>
      <w:r w:rsidRPr="00D520FE">
        <w:rPr>
          <w:rFonts w:ascii="Arial Narrow" w:hAnsi="Arial Narrow"/>
        </w:rPr>
        <w:t>, les offres seront analysées et évaluées par le comité d’appel d'offres d</w:t>
      </w:r>
      <w:r w:rsidR="00542038" w:rsidRPr="00D520FE">
        <w:rPr>
          <w:rFonts w:ascii="Arial Narrow" w:hAnsi="Arial Narrow"/>
        </w:rPr>
        <w:t>e 5</w:t>
      </w:r>
      <w:r w:rsidRPr="00D520FE">
        <w:rPr>
          <w:rFonts w:ascii="Arial Narrow" w:hAnsi="Arial Narrow"/>
        </w:rPr>
        <w:t xml:space="preserve"> membres spécialement for</w:t>
      </w:r>
      <w:r w:rsidR="00542038" w:rsidRPr="00D520FE">
        <w:rPr>
          <w:rFonts w:ascii="Arial Narrow" w:hAnsi="Arial Narrow"/>
        </w:rPr>
        <w:t>mé à cet effet par le bureau intégré DKH/NCA/FLM.</w:t>
      </w:r>
    </w:p>
    <w:p w:rsidR="00921C1A" w:rsidRPr="00D520FE" w:rsidRDefault="00921C1A">
      <w:pPr>
        <w:pStyle w:val="ListParagraph"/>
        <w:ind w:left="360"/>
        <w:rPr>
          <w:rFonts w:ascii="Arial Narrow" w:eastAsia="Arial Narrow" w:hAnsi="Arial Narrow" w:cs="Arial Narrow"/>
        </w:rPr>
      </w:pPr>
    </w:p>
    <w:p w:rsidR="00921C1A" w:rsidRPr="00D520FE" w:rsidRDefault="00760901">
      <w:pPr>
        <w:pStyle w:val="ListParagraph"/>
        <w:spacing w:after="200" w:line="276" w:lineRule="auto"/>
        <w:ind w:left="360"/>
        <w:rPr>
          <w:rFonts w:ascii="Arial Narrow" w:eastAsia="Arial Narrow" w:hAnsi="Arial Narrow" w:cs="Arial Narrow"/>
        </w:rPr>
      </w:pPr>
      <w:r w:rsidRPr="00D520FE">
        <w:rPr>
          <w:rFonts w:ascii="Arial Narrow" w:hAnsi="Arial Narrow"/>
        </w:rPr>
        <w:t>Dans son analyse, le Comité d’appel d'offres tiendra compte :</w:t>
      </w:r>
    </w:p>
    <w:p w:rsidR="00921C1A" w:rsidRPr="00D520FE" w:rsidRDefault="00760901" w:rsidP="0049742C">
      <w:pPr>
        <w:pStyle w:val="ListParagraph"/>
        <w:numPr>
          <w:ilvl w:val="0"/>
          <w:numId w:val="12"/>
        </w:numPr>
        <w:spacing w:line="276" w:lineRule="auto"/>
        <w:rPr>
          <w:rFonts w:ascii="Arial Narrow" w:eastAsia="Arial Narrow" w:hAnsi="Arial Narrow" w:cs="Arial Narrow"/>
        </w:rPr>
      </w:pPr>
      <w:r w:rsidRPr="00D520FE">
        <w:rPr>
          <w:rFonts w:ascii="Arial Narrow" w:hAnsi="Arial Narrow"/>
        </w:rPr>
        <w:t xml:space="preserve">Du dossier </w:t>
      </w:r>
      <w:r w:rsidR="00542038" w:rsidRPr="00D520FE">
        <w:rPr>
          <w:rFonts w:ascii="Arial Narrow" w:hAnsi="Arial Narrow"/>
        </w:rPr>
        <w:t xml:space="preserve">de la firme, </w:t>
      </w:r>
      <w:r w:rsidRPr="00D520FE">
        <w:rPr>
          <w:rFonts w:ascii="Arial Narrow" w:hAnsi="Arial Narrow"/>
        </w:rPr>
        <w:t xml:space="preserve">il vérifiera l’existence des documents demandés. </w:t>
      </w:r>
    </w:p>
    <w:p w:rsidR="00921C1A" w:rsidRPr="00D520FE" w:rsidRDefault="00760901" w:rsidP="0049742C">
      <w:pPr>
        <w:pStyle w:val="ListParagraph"/>
        <w:numPr>
          <w:ilvl w:val="0"/>
          <w:numId w:val="12"/>
        </w:numPr>
        <w:rPr>
          <w:rFonts w:ascii="Arial Narrow" w:eastAsia="Arial Narrow" w:hAnsi="Arial Narrow" w:cs="Arial Narrow"/>
        </w:rPr>
      </w:pPr>
      <w:r w:rsidRPr="00D520FE">
        <w:rPr>
          <w:rFonts w:ascii="Arial Narrow" w:hAnsi="Arial Narrow"/>
        </w:rPr>
        <w:t>De l'offre financière, telle qu'indiquée dans le formulaire de soumission, supportée par le devis estimatif.</w:t>
      </w:r>
    </w:p>
    <w:p w:rsidR="00542038" w:rsidRPr="00D520FE" w:rsidRDefault="00542038" w:rsidP="0049742C">
      <w:pPr>
        <w:pStyle w:val="ListParagraph"/>
        <w:numPr>
          <w:ilvl w:val="0"/>
          <w:numId w:val="12"/>
        </w:numPr>
        <w:rPr>
          <w:rFonts w:ascii="Arial Narrow" w:eastAsia="Arial Narrow" w:hAnsi="Arial Narrow" w:cs="Arial Narrow"/>
        </w:rPr>
      </w:pPr>
      <w:r w:rsidRPr="00D520FE">
        <w:rPr>
          <w:rFonts w:ascii="Arial Narrow" w:eastAsia="Arial Narrow" w:hAnsi="Arial Narrow" w:cs="Arial Narrow"/>
        </w:rPr>
        <w:t>De la qualité technique de l’offre.</w:t>
      </w:r>
    </w:p>
    <w:p w:rsidR="00552C41" w:rsidRPr="00D520FE" w:rsidRDefault="00552C41" w:rsidP="00542038">
      <w:pPr>
        <w:rPr>
          <w:rFonts w:ascii="Arial Narrow" w:eastAsia="Arial Narrow" w:hAnsi="Arial Narrow" w:cs="Arial Narrow"/>
        </w:rPr>
      </w:pPr>
    </w:p>
    <w:p w:rsidR="00921C1A" w:rsidRPr="00D520FE" w:rsidRDefault="00921C1A">
      <w:pPr>
        <w:pStyle w:val="ListParagraph"/>
        <w:ind w:left="0"/>
        <w:rPr>
          <w:rFonts w:ascii="Arial Narrow" w:eastAsia="Arial Narrow" w:hAnsi="Arial Narrow" w:cs="Arial Narrow"/>
        </w:rPr>
      </w:pPr>
    </w:p>
    <w:p w:rsidR="00921C1A" w:rsidRPr="00D520FE" w:rsidRDefault="00760901" w:rsidP="0049742C">
      <w:pPr>
        <w:pStyle w:val="ListParagraph"/>
        <w:numPr>
          <w:ilvl w:val="0"/>
          <w:numId w:val="7"/>
        </w:numPr>
        <w:spacing w:after="100"/>
        <w:rPr>
          <w:rFonts w:ascii="Arial Narrow" w:eastAsia="Arial Narrow" w:hAnsi="Arial Narrow" w:cs="Arial Narrow"/>
          <w:b/>
          <w:bCs/>
        </w:rPr>
      </w:pPr>
      <w:r w:rsidRPr="00D520FE">
        <w:rPr>
          <w:rFonts w:ascii="Arial Narrow" w:hAnsi="Arial Narrow"/>
          <w:b/>
          <w:bCs/>
        </w:rPr>
        <w:t>Conformités des offres :</w:t>
      </w:r>
    </w:p>
    <w:p w:rsidR="00541372" w:rsidRPr="00D520FE" w:rsidRDefault="00760901" w:rsidP="00541372">
      <w:pPr>
        <w:pStyle w:val="ListParagraph"/>
        <w:spacing w:line="276" w:lineRule="auto"/>
        <w:ind w:left="360"/>
        <w:rPr>
          <w:rFonts w:ascii="Arial Narrow" w:eastAsia="Arial Narrow" w:hAnsi="Arial Narrow" w:cs="Arial Narrow"/>
          <w:bCs/>
        </w:rPr>
      </w:pPr>
      <w:r w:rsidRPr="00D520FE">
        <w:rPr>
          <w:rFonts w:ascii="Arial Narrow" w:hAnsi="Arial Narrow"/>
        </w:rPr>
        <w:t xml:space="preserve">Avant d’effectuer l’évaluation des offres, </w:t>
      </w:r>
      <w:r w:rsidRPr="00D520FE">
        <w:rPr>
          <w:rFonts w:ascii="Arial Narrow" w:hAnsi="Arial Narrow"/>
          <w:lang w:val="it-IT"/>
        </w:rPr>
        <w:t xml:space="preserve">le comité </w:t>
      </w:r>
      <w:r w:rsidRPr="00D520FE">
        <w:rPr>
          <w:rFonts w:ascii="Arial Narrow" w:hAnsi="Arial Narrow"/>
        </w:rPr>
        <w:t>vérifiera la conformité de chaque soumission.  Les soumissions non conformes pourront êt</w:t>
      </w:r>
      <w:r w:rsidR="00541372" w:rsidRPr="00D520FE">
        <w:rPr>
          <w:rFonts w:ascii="Arial Narrow" w:hAnsi="Arial Narrow"/>
        </w:rPr>
        <w:t>re rejetées. Toutefois, l</w:t>
      </w:r>
      <w:r w:rsidR="00541372" w:rsidRPr="00D520FE">
        <w:rPr>
          <w:rFonts w:ascii="Arial Narrow" w:eastAsia="Arial Narrow" w:hAnsi="Arial Narrow" w:cs="Arial Narrow"/>
          <w:bCs/>
        </w:rPr>
        <w:t>es propositions jugées substantiellement et techniquement recevables seront vérifiées par le pouvoir adjudicateur quant à d'éventuelles erreurs arithmétiques. Si un candidat refuse d'accepter la correction, sa proposition sera rejetée.</w:t>
      </w:r>
    </w:p>
    <w:p w:rsidR="00541372" w:rsidRPr="00D520FE" w:rsidRDefault="00541372" w:rsidP="00541372">
      <w:pPr>
        <w:pStyle w:val="ListParagraph"/>
        <w:spacing w:line="276" w:lineRule="auto"/>
        <w:ind w:left="360"/>
        <w:rPr>
          <w:rFonts w:ascii="Arial Narrow" w:hAnsi="Arial Narrow"/>
        </w:rPr>
      </w:pPr>
    </w:p>
    <w:p w:rsidR="00921C1A" w:rsidRPr="00D520FE" w:rsidRDefault="00760901">
      <w:pPr>
        <w:pStyle w:val="ListParagraph"/>
        <w:spacing w:after="200" w:line="276" w:lineRule="auto"/>
        <w:ind w:left="360"/>
        <w:rPr>
          <w:rFonts w:ascii="Arial Narrow" w:eastAsia="Arial Narrow" w:hAnsi="Arial Narrow" w:cs="Arial Narrow"/>
        </w:rPr>
      </w:pPr>
      <w:r w:rsidRPr="00D520FE">
        <w:rPr>
          <w:rFonts w:ascii="Arial Narrow" w:hAnsi="Arial Narrow"/>
        </w:rPr>
        <w:t>Les causes de non-conformité comprennent les cas suivants, sans s’y limiter:</w:t>
      </w:r>
    </w:p>
    <w:p w:rsidR="00921C1A" w:rsidRPr="00D520FE" w:rsidRDefault="0076090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Offre non présentée d’après le modèle fourni ou ne respectant pas la présentation imposée.</w:t>
      </w:r>
    </w:p>
    <w:p w:rsidR="00921C1A" w:rsidRPr="00D520FE" w:rsidRDefault="0076090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Offre ou autres pièces non signées correctement.</w:t>
      </w:r>
    </w:p>
    <w:p w:rsidR="00921C1A" w:rsidRPr="00D520FE" w:rsidRDefault="0076090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Prix incomplets du devis estimatif.</w:t>
      </w:r>
    </w:p>
    <w:p w:rsidR="00921C1A" w:rsidRPr="00D520FE" w:rsidRDefault="0076090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Additions non autorisées, ou modifications des conditions rendant l'offre incomplète, mal définie ou ambiguë.</w:t>
      </w:r>
    </w:p>
    <w:p w:rsidR="00921C1A" w:rsidRPr="00D520FE" w:rsidRDefault="0076090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Preuve de collusion entre soumissionnaires.</w:t>
      </w:r>
    </w:p>
    <w:p w:rsidR="00921C1A" w:rsidRPr="00D520FE" w:rsidRDefault="001376E1" w:rsidP="0049742C">
      <w:pPr>
        <w:pStyle w:val="ListParagraph"/>
        <w:numPr>
          <w:ilvl w:val="0"/>
          <w:numId w:val="14"/>
        </w:numPr>
        <w:spacing w:line="276" w:lineRule="auto"/>
        <w:rPr>
          <w:rFonts w:ascii="Arial Narrow" w:eastAsia="Arial Narrow" w:hAnsi="Arial Narrow" w:cs="Arial Narrow"/>
        </w:rPr>
      </w:pPr>
      <w:r w:rsidRPr="00D520FE">
        <w:rPr>
          <w:rFonts w:ascii="Arial Narrow" w:hAnsi="Arial Narrow"/>
        </w:rPr>
        <w:t>Preuve de conflit d’intérêt</w:t>
      </w:r>
      <w:r w:rsidR="005734C2" w:rsidRPr="00D520FE">
        <w:rPr>
          <w:rFonts w:ascii="Arial Narrow" w:hAnsi="Arial Narrow"/>
        </w:rPr>
        <w:t>.</w:t>
      </w:r>
    </w:p>
    <w:p w:rsidR="00552C41" w:rsidRPr="00D520FE" w:rsidRDefault="00552C41" w:rsidP="00552C41">
      <w:pPr>
        <w:spacing w:line="276" w:lineRule="auto"/>
        <w:rPr>
          <w:rFonts w:ascii="Arial Narrow" w:eastAsia="Arial Narrow" w:hAnsi="Arial Narrow" w:cs="Arial Narrow"/>
        </w:rPr>
      </w:pPr>
    </w:p>
    <w:p w:rsidR="00921C1A" w:rsidRPr="00D520FE" w:rsidRDefault="00760901" w:rsidP="0049742C">
      <w:pPr>
        <w:pStyle w:val="ListParagraph"/>
        <w:numPr>
          <w:ilvl w:val="0"/>
          <w:numId w:val="7"/>
        </w:numPr>
        <w:rPr>
          <w:rFonts w:ascii="Arial Narrow" w:eastAsia="Arial Narrow" w:hAnsi="Arial Narrow" w:cs="Arial Narrow"/>
          <w:b/>
          <w:bCs/>
        </w:rPr>
      </w:pPr>
      <w:r w:rsidRPr="00D520FE">
        <w:rPr>
          <w:rFonts w:ascii="Arial Narrow" w:hAnsi="Arial Narrow"/>
          <w:b/>
          <w:bCs/>
        </w:rPr>
        <w:t>Procédures d'analyse des offres</w:t>
      </w:r>
    </w:p>
    <w:p w:rsidR="00921C1A" w:rsidRPr="00D520FE" w:rsidRDefault="00921C1A">
      <w:pPr>
        <w:pStyle w:val="ListParagraph"/>
        <w:spacing w:line="120" w:lineRule="auto"/>
        <w:ind w:left="0"/>
        <w:rPr>
          <w:rFonts w:ascii="Arial Narrow" w:eastAsia="Arial Narrow" w:hAnsi="Arial Narrow" w:cs="Arial Narrow"/>
          <w:b/>
          <w:bCs/>
        </w:rPr>
      </w:pPr>
    </w:p>
    <w:p w:rsidR="001010AC" w:rsidRPr="00D520FE" w:rsidRDefault="001010AC" w:rsidP="001010AC">
      <w:pPr>
        <w:pStyle w:val="ListParagraph"/>
        <w:spacing w:after="200" w:line="276" w:lineRule="auto"/>
        <w:ind w:left="360"/>
        <w:rPr>
          <w:rFonts w:ascii="Arial Narrow" w:hAnsi="Arial Narrow"/>
        </w:rPr>
      </w:pPr>
      <w:r w:rsidRPr="00D520FE">
        <w:rPr>
          <w:rFonts w:ascii="Arial Narrow" w:hAnsi="Arial Narrow"/>
        </w:rPr>
        <w:t xml:space="preserve">La méthode d'évaluation sera la sélection basée sur la qualité et le coût. Une procédure en deux étapes </w:t>
      </w:r>
      <w:r w:rsidR="00542038" w:rsidRPr="00D520FE">
        <w:rPr>
          <w:rFonts w:ascii="Arial Narrow" w:hAnsi="Arial Narrow"/>
        </w:rPr>
        <w:t>sera</w:t>
      </w:r>
      <w:r w:rsidRPr="00D520FE">
        <w:rPr>
          <w:rFonts w:ascii="Arial Narrow" w:hAnsi="Arial Narrow"/>
        </w:rPr>
        <w:t xml:space="preserve"> utilisée pour évaluer les propositions : une évaluation technique et une évaluation financière.</w:t>
      </w:r>
    </w:p>
    <w:p w:rsidR="001010AC" w:rsidRPr="00D520FE" w:rsidRDefault="001010AC" w:rsidP="001010AC">
      <w:pPr>
        <w:pStyle w:val="ListParagraph"/>
        <w:spacing w:after="200" w:line="276" w:lineRule="auto"/>
        <w:ind w:left="360"/>
        <w:rPr>
          <w:rFonts w:ascii="Arial Narrow" w:hAnsi="Arial Narrow"/>
        </w:rPr>
      </w:pPr>
      <w:r w:rsidRPr="00D520FE">
        <w:rPr>
          <w:rFonts w:ascii="Arial Narrow" w:hAnsi="Arial Narrow"/>
        </w:rPr>
        <w:t>Les propositions sont classées en fon</w:t>
      </w:r>
      <w:r w:rsidR="00E318D4">
        <w:rPr>
          <w:rFonts w:ascii="Arial Narrow" w:hAnsi="Arial Narrow"/>
        </w:rPr>
        <w:t>ction de leurs scores technique</w:t>
      </w:r>
      <w:r w:rsidRPr="00D520FE">
        <w:rPr>
          <w:rFonts w:ascii="Arial Narrow" w:hAnsi="Arial Narrow"/>
        </w:rPr>
        <w:t xml:space="preserve"> (St) et financier (Sf) combinés en utilisant la pondération de 60 % pour la proposition technique et de 40 % pour le prix proposé. Ainsi, le score global de chaque proposition doit être : St X 60 % + Sf X 40 %.</w:t>
      </w:r>
    </w:p>
    <w:p w:rsidR="001010AC" w:rsidRPr="00D520FE" w:rsidRDefault="001010AC" w:rsidP="0049742C">
      <w:pPr>
        <w:pStyle w:val="ListParagraph"/>
        <w:numPr>
          <w:ilvl w:val="0"/>
          <w:numId w:val="16"/>
        </w:numPr>
        <w:spacing w:line="276" w:lineRule="auto"/>
        <w:rPr>
          <w:rFonts w:ascii="Arial Narrow" w:hAnsi="Arial Narrow"/>
        </w:rPr>
      </w:pPr>
      <w:r w:rsidRPr="00D520FE">
        <w:rPr>
          <w:rFonts w:ascii="Arial Narrow" w:hAnsi="Arial Narrow"/>
          <w:b/>
          <w:bCs/>
        </w:rPr>
        <w:t xml:space="preserve">Évaluation technique </w:t>
      </w:r>
    </w:p>
    <w:p w:rsidR="001010AC" w:rsidRPr="00D520FE" w:rsidRDefault="001010AC" w:rsidP="000B5EF1">
      <w:pPr>
        <w:pStyle w:val="ListParagraph"/>
        <w:spacing w:after="200" w:line="276" w:lineRule="auto"/>
        <w:rPr>
          <w:rFonts w:ascii="Arial Narrow" w:hAnsi="Arial Narrow"/>
        </w:rPr>
      </w:pPr>
      <w:r w:rsidRPr="00D520FE">
        <w:rPr>
          <w:rFonts w:ascii="Arial Narrow" w:hAnsi="Arial Narrow"/>
        </w:rPr>
        <w:t>Pour l'évaluation de la proposition technique, le pouvoir adjudicateur doit tenir compte les critères suivants avec les pondérations indiquées.</w:t>
      </w:r>
    </w:p>
    <w:p w:rsidR="001010AC" w:rsidRPr="00D520FE" w:rsidRDefault="001010AC" w:rsidP="0049742C">
      <w:pPr>
        <w:pStyle w:val="ListParagraph"/>
        <w:numPr>
          <w:ilvl w:val="0"/>
          <w:numId w:val="26"/>
        </w:numPr>
        <w:spacing w:line="276" w:lineRule="auto"/>
        <w:rPr>
          <w:rFonts w:ascii="Arial Narrow" w:hAnsi="Arial Narrow"/>
        </w:rPr>
      </w:pPr>
      <w:r w:rsidRPr="00D520FE">
        <w:rPr>
          <w:rFonts w:ascii="Arial Narrow" w:hAnsi="Arial Narrow"/>
        </w:rPr>
        <w:t xml:space="preserve">Utilisation de haute intensité de main d’œuvre </w:t>
      </w:r>
      <w:r w:rsidR="001B3705" w:rsidRPr="00D520FE">
        <w:rPr>
          <w:rFonts w:ascii="Arial Narrow" w:hAnsi="Arial Narrow"/>
        </w:rPr>
        <w:t>locale et de matériaux locaux 1</w:t>
      </w:r>
      <w:r w:rsidRPr="00D520FE">
        <w:rPr>
          <w:rFonts w:ascii="Arial Narrow" w:hAnsi="Arial Narrow"/>
        </w:rPr>
        <w:t xml:space="preserve">5 % </w:t>
      </w:r>
    </w:p>
    <w:p w:rsidR="001010AC" w:rsidRPr="00D520FE" w:rsidRDefault="001010AC" w:rsidP="0049742C">
      <w:pPr>
        <w:pStyle w:val="ListParagraph"/>
        <w:numPr>
          <w:ilvl w:val="0"/>
          <w:numId w:val="26"/>
        </w:numPr>
        <w:spacing w:line="276" w:lineRule="auto"/>
        <w:rPr>
          <w:rFonts w:ascii="Arial Narrow" w:hAnsi="Arial Narrow"/>
        </w:rPr>
      </w:pPr>
      <w:r w:rsidRPr="00D520FE">
        <w:rPr>
          <w:rFonts w:ascii="Arial Narrow" w:hAnsi="Arial Narrow"/>
        </w:rPr>
        <w:t>Expérie</w:t>
      </w:r>
      <w:r w:rsidR="001B3705" w:rsidRPr="00D520FE">
        <w:rPr>
          <w:rFonts w:ascii="Arial Narrow" w:hAnsi="Arial Narrow"/>
        </w:rPr>
        <w:t>nces dans le domaine démontré 30</w:t>
      </w:r>
      <w:r w:rsidRPr="00D520FE">
        <w:rPr>
          <w:rFonts w:ascii="Arial Narrow" w:hAnsi="Arial Narrow"/>
        </w:rPr>
        <w:t>%</w:t>
      </w:r>
    </w:p>
    <w:p w:rsidR="001010AC" w:rsidRPr="00D520FE" w:rsidRDefault="001B3705" w:rsidP="0049742C">
      <w:pPr>
        <w:pStyle w:val="ListParagraph"/>
        <w:numPr>
          <w:ilvl w:val="0"/>
          <w:numId w:val="26"/>
        </w:numPr>
        <w:spacing w:line="276" w:lineRule="auto"/>
        <w:rPr>
          <w:rFonts w:ascii="Arial Narrow" w:hAnsi="Arial Narrow"/>
        </w:rPr>
      </w:pPr>
      <w:r w:rsidRPr="00D520FE">
        <w:rPr>
          <w:rFonts w:ascii="Arial Narrow" w:hAnsi="Arial Narrow"/>
        </w:rPr>
        <w:t xml:space="preserve">Expériences du personnel de gestion, dans le domaine </w:t>
      </w:r>
      <w:r w:rsidR="001010AC" w:rsidRPr="00D520FE">
        <w:rPr>
          <w:rFonts w:ascii="Arial Narrow" w:hAnsi="Arial Narrow"/>
        </w:rPr>
        <w:t>respect de la fonctionnalité 2</w:t>
      </w:r>
      <w:r w:rsidRPr="00D520FE">
        <w:rPr>
          <w:rFonts w:ascii="Arial Narrow" w:hAnsi="Arial Narrow"/>
        </w:rPr>
        <w:t>0</w:t>
      </w:r>
      <w:r w:rsidR="001010AC" w:rsidRPr="00D520FE">
        <w:rPr>
          <w:rFonts w:ascii="Arial Narrow" w:hAnsi="Arial Narrow"/>
        </w:rPr>
        <w:t xml:space="preserve"> %</w:t>
      </w:r>
    </w:p>
    <w:p w:rsidR="001010AC" w:rsidRPr="00D520FE" w:rsidRDefault="001B3705" w:rsidP="0049742C">
      <w:pPr>
        <w:pStyle w:val="ListParagraph"/>
        <w:numPr>
          <w:ilvl w:val="0"/>
          <w:numId w:val="26"/>
        </w:numPr>
        <w:spacing w:line="276" w:lineRule="auto"/>
        <w:rPr>
          <w:rFonts w:ascii="Arial Narrow" w:hAnsi="Arial Narrow"/>
        </w:rPr>
      </w:pPr>
      <w:r w:rsidRPr="00D520FE">
        <w:rPr>
          <w:rFonts w:ascii="Arial Narrow" w:hAnsi="Arial Narrow"/>
        </w:rPr>
        <w:t>Méthodologie et solution technique globale 35</w:t>
      </w:r>
      <w:r w:rsidR="001010AC" w:rsidRPr="00D520FE">
        <w:rPr>
          <w:rFonts w:ascii="Arial Narrow" w:hAnsi="Arial Narrow"/>
        </w:rPr>
        <w:t xml:space="preserve"> %</w:t>
      </w:r>
    </w:p>
    <w:p w:rsidR="001010AC" w:rsidRPr="00D520FE" w:rsidRDefault="001010AC" w:rsidP="0049742C">
      <w:pPr>
        <w:pStyle w:val="ListParagraph"/>
        <w:numPr>
          <w:ilvl w:val="0"/>
          <w:numId w:val="16"/>
        </w:numPr>
        <w:spacing w:line="276" w:lineRule="auto"/>
        <w:rPr>
          <w:rFonts w:ascii="Arial Narrow" w:hAnsi="Arial Narrow"/>
          <w:b/>
          <w:bCs/>
        </w:rPr>
      </w:pPr>
      <w:r w:rsidRPr="00D520FE">
        <w:rPr>
          <w:rFonts w:ascii="Arial Narrow" w:hAnsi="Arial Narrow"/>
          <w:b/>
          <w:bCs/>
        </w:rPr>
        <w:t xml:space="preserve">Évaluation financière </w:t>
      </w:r>
    </w:p>
    <w:p w:rsidR="001010AC" w:rsidRPr="00D520FE" w:rsidRDefault="001010AC" w:rsidP="000B5EF1">
      <w:pPr>
        <w:pStyle w:val="ListParagraph"/>
        <w:spacing w:after="200" w:line="276" w:lineRule="auto"/>
        <w:rPr>
          <w:rFonts w:ascii="Arial Narrow" w:hAnsi="Arial Narrow"/>
        </w:rPr>
      </w:pPr>
      <w:r w:rsidRPr="00D520FE">
        <w:rPr>
          <w:rFonts w:ascii="Arial Narrow" w:hAnsi="Arial Narrow"/>
        </w:rPr>
        <w:t>Un score financier doit être attribué à chaque proposition. La proposition financière la plus basse (F</w:t>
      </w:r>
      <w:r w:rsidR="001B3705" w:rsidRPr="00D520FE">
        <w:rPr>
          <w:rFonts w:ascii="Arial Narrow" w:hAnsi="Arial Narrow"/>
        </w:rPr>
        <w:t>b</w:t>
      </w:r>
      <w:r w:rsidRPr="00D520FE">
        <w:rPr>
          <w:rFonts w:ascii="Arial Narrow" w:hAnsi="Arial Narrow"/>
        </w:rPr>
        <w:t>) recevra un score financier (Sf) de 100 points. La formule pour déterminer les scores financiers est la suivante :</w:t>
      </w:r>
    </w:p>
    <w:p w:rsidR="001010AC" w:rsidRPr="00D520FE" w:rsidRDefault="001B3705" w:rsidP="0049742C">
      <w:pPr>
        <w:pStyle w:val="ListParagraph"/>
        <w:numPr>
          <w:ilvl w:val="0"/>
          <w:numId w:val="25"/>
        </w:numPr>
        <w:spacing w:line="276" w:lineRule="auto"/>
        <w:rPr>
          <w:rFonts w:ascii="Arial Narrow" w:hAnsi="Arial Narrow"/>
        </w:rPr>
      </w:pPr>
      <w:r w:rsidRPr="00D520FE">
        <w:rPr>
          <w:rFonts w:ascii="Arial Narrow" w:hAnsi="Arial Narrow"/>
        </w:rPr>
        <w:t>Sf = 100 x Fb</w:t>
      </w:r>
      <w:r w:rsidR="001010AC" w:rsidRPr="00D520FE">
        <w:rPr>
          <w:rFonts w:ascii="Arial Narrow" w:hAnsi="Arial Narrow"/>
        </w:rPr>
        <w:t xml:space="preserve">/F, dans laquelle </w:t>
      </w:r>
    </w:p>
    <w:p w:rsidR="00552C41" w:rsidRPr="00D520FE" w:rsidRDefault="001010AC" w:rsidP="0049742C">
      <w:pPr>
        <w:pStyle w:val="ListParagraph"/>
        <w:numPr>
          <w:ilvl w:val="0"/>
          <w:numId w:val="25"/>
        </w:numPr>
        <w:spacing w:line="276" w:lineRule="auto"/>
        <w:rPr>
          <w:rFonts w:ascii="Arial Narrow" w:hAnsi="Arial Narrow"/>
        </w:rPr>
      </w:pPr>
      <w:r w:rsidRPr="00D520FE">
        <w:rPr>
          <w:rFonts w:ascii="Arial Narrow" w:hAnsi="Arial Narrow"/>
        </w:rPr>
        <w:t xml:space="preserve">Sf est le score financier </w:t>
      </w:r>
    </w:p>
    <w:p w:rsidR="00552C41" w:rsidRPr="00D520FE" w:rsidRDefault="00552C41" w:rsidP="00552C41">
      <w:pPr>
        <w:spacing w:line="276" w:lineRule="auto"/>
        <w:rPr>
          <w:rFonts w:ascii="Arial Narrow" w:hAnsi="Arial Narrow"/>
        </w:rPr>
      </w:pPr>
    </w:p>
    <w:p w:rsidR="000B5EF1" w:rsidRPr="00D520FE" w:rsidRDefault="001B3705" w:rsidP="001B3705">
      <w:pPr>
        <w:pStyle w:val="ListParagraph"/>
        <w:spacing w:after="200" w:line="276" w:lineRule="auto"/>
        <w:rPr>
          <w:rFonts w:ascii="Arial Narrow" w:hAnsi="Arial Narrow"/>
          <w:i/>
        </w:rPr>
      </w:pPr>
      <w:r w:rsidRPr="00D520FE">
        <w:rPr>
          <w:rFonts w:ascii="Arial Narrow" w:hAnsi="Arial Narrow"/>
          <w:i/>
        </w:rPr>
        <w:t>Fb</w:t>
      </w:r>
      <w:r w:rsidR="001010AC" w:rsidRPr="00D520FE">
        <w:rPr>
          <w:rFonts w:ascii="Arial Narrow" w:hAnsi="Arial Narrow"/>
          <w:i/>
        </w:rPr>
        <w:t xml:space="preserve"> est le prix le plus bas et F est le prix de la proposition en cours d'</w:t>
      </w:r>
      <w:r w:rsidR="000B5EF1" w:rsidRPr="00D520FE">
        <w:rPr>
          <w:rFonts w:ascii="Arial Narrow" w:hAnsi="Arial Narrow"/>
          <w:i/>
        </w:rPr>
        <w:t xml:space="preserve">évaluation. </w:t>
      </w:r>
    </w:p>
    <w:p w:rsidR="00F7659D" w:rsidRPr="00D520FE" w:rsidRDefault="00F7659D" w:rsidP="0049742C">
      <w:pPr>
        <w:pStyle w:val="ListParagraph"/>
        <w:numPr>
          <w:ilvl w:val="0"/>
          <w:numId w:val="7"/>
        </w:numPr>
        <w:jc w:val="both"/>
        <w:rPr>
          <w:rFonts w:ascii="Arial Narrow" w:eastAsia="Arial Narrow" w:hAnsi="Arial Narrow" w:cs="Arial Narrow"/>
          <w:b/>
          <w:bCs/>
        </w:rPr>
      </w:pPr>
      <w:r w:rsidRPr="00D520FE">
        <w:rPr>
          <w:rFonts w:ascii="Arial Narrow" w:eastAsia="Arial Narrow" w:hAnsi="Arial Narrow" w:cs="Arial Narrow"/>
          <w:b/>
          <w:bCs/>
        </w:rPr>
        <w:t>Négociation</w:t>
      </w:r>
    </w:p>
    <w:p w:rsidR="00F7659D" w:rsidRPr="00F7659D" w:rsidRDefault="00F7659D" w:rsidP="00F7659D">
      <w:pPr>
        <w:pStyle w:val="ListParagraph"/>
        <w:ind w:left="360"/>
        <w:jc w:val="both"/>
        <w:rPr>
          <w:rFonts w:ascii="Arial Narrow" w:eastAsia="Arial Narrow" w:hAnsi="Arial Narrow" w:cs="Arial Narrow"/>
          <w:bCs/>
        </w:rPr>
      </w:pPr>
      <w:r w:rsidRPr="00D520FE">
        <w:rPr>
          <w:rFonts w:ascii="Arial Narrow" w:eastAsia="Arial Narrow" w:hAnsi="Arial Narrow" w:cs="Arial Narrow"/>
          <w:bCs/>
        </w:rPr>
        <w:t>Le pouvoir adjudicateur se réserve le droit de contacter les candidats ayant soumis des propositions jugées substantiellement et techniquement recevables, afin de proposer la négociation des modalités de</w:t>
      </w:r>
      <w:r w:rsidRPr="00F7659D">
        <w:rPr>
          <w:rFonts w:ascii="Arial Narrow" w:eastAsia="Arial Narrow" w:hAnsi="Arial Narrow" w:cs="Arial Narrow"/>
          <w:bCs/>
        </w:rPr>
        <w:t xml:space="preserve"> ces propositions. Les négociations n'entraîneront aucun écart substantiel aux modalités et conditions de la demande de proposition, mais auront pour but d'obtenir des candidats de meilleures conditions en termes de qualité technique, de périodes de mise en œuvre, de conditions de paiement, etc.</w:t>
      </w:r>
    </w:p>
    <w:p w:rsidR="00F7659D" w:rsidRDefault="00F7659D" w:rsidP="00F7659D">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Les négociations peuvent cependant avoir pour objet de réduire la portée des travaux ou de revoir d'autres modalités du contrat afin de réduire la rémunération proposée lorsque les rémunérations proposées dépassent le budget disponible.</w:t>
      </w:r>
    </w:p>
    <w:p w:rsidR="00F7659D" w:rsidRDefault="00F7659D" w:rsidP="00F7659D">
      <w:pPr>
        <w:pStyle w:val="ListParagraph"/>
        <w:ind w:left="360"/>
        <w:jc w:val="both"/>
        <w:rPr>
          <w:rFonts w:ascii="Arial Narrow" w:eastAsia="Arial Narrow" w:hAnsi="Arial Narrow" w:cs="Arial Narrow"/>
          <w:bCs/>
        </w:rPr>
      </w:pPr>
    </w:p>
    <w:p w:rsidR="00F7659D" w:rsidRPr="00F7659D" w:rsidRDefault="00F7659D" w:rsidP="0049742C">
      <w:pPr>
        <w:pStyle w:val="ListParagraph"/>
        <w:numPr>
          <w:ilvl w:val="0"/>
          <w:numId w:val="7"/>
        </w:numPr>
        <w:jc w:val="both"/>
        <w:rPr>
          <w:rFonts w:ascii="Arial Narrow" w:eastAsia="Arial Narrow" w:hAnsi="Arial Narrow" w:cs="Arial Narrow"/>
          <w:b/>
          <w:bCs/>
        </w:rPr>
      </w:pPr>
      <w:r w:rsidRPr="00F7659D">
        <w:rPr>
          <w:rFonts w:ascii="Arial Narrow" w:eastAsia="Arial Narrow" w:hAnsi="Arial Narrow" w:cs="Arial Narrow"/>
          <w:b/>
          <w:bCs/>
        </w:rPr>
        <w:t>Critères d'attribution</w:t>
      </w:r>
    </w:p>
    <w:p w:rsidR="00F7659D" w:rsidRPr="00F7659D" w:rsidRDefault="00F7659D" w:rsidP="00F7659D">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Le pouvoir adjudicateur attribuera le contrat au candidat qui semble posséder la capacité et les ressources pour mener à bien le contrat de manière efficace, qui a été jugé substantiellement recevable par rapport aux documents de la demande de propositions et qui a obtenu le meilleur score global.</w:t>
      </w:r>
    </w:p>
    <w:p w:rsidR="00F7659D" w:rsidRDefault="00F7659D" w:rsidP="00F7659D">
      <w:pPr>
        <w:pStyle w:val="ListParagraph"/>
        <w:ind w:left="360"/>
        <w:jc w:val="both"/>
        <w:rPr>
          <w:rFonts w:ascii="Arial Narrow" w:eastAsia="Arial Narrow" w:hAnsi="Arial Narrow" w:cs="Arial Narrow"/>
          <w:bCs/>
        </w:rPr>
      </w:pPr>
    </w:p>
    <w:p w:rsidR="00F7659D" w:rsidRPr="00F7659D" w:rsidRDefault="00F7659D" w:rsidP="0049742C">
      <w:pPr>
        <w:pStyle w:val="ListParagraph"/>
        <w:numPr>
          <w:ilvl w:val="0"/>
          <w:numId w:val="7"/>
        </w:numPr>
        <w:jc w:val="both"/>
        <w:rPr>
          <w:rFonts w:ascii="Arial Narrow" w:eastAsia="Arial Narrow" w:hAnsi="Arial Narrow" w:cs="Arial Narrow"/>
          <w:b/>
          <w:bCs/>
        </w:rPr>
      </w:pPr>
      <w:r w:rsidRPr="00F7659D">
        <w:rPr>
          <w:rFonts w:ascii="Arial Narrow" w:eastAsia="Arial Narrow" w:hAnsi="Arial Narrow" w:cs="Arial Narrow"/>
          <w:b/>
          <w:bCs/>
        </w:rPr>
        <w:t xml:space="preserve">Signature et entrée en vigueur du contrat  </w:t>
      </w:r>
    </w:p>
    <w:p w:rsidR="00F7659D" w:rsidRPr="00552C41" w:rsidRDefault="00F7659D" w:rsidP="00552C41">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 xml:space="preserve">Avant l'expiration de la période de validité de la proposition, le pouvoir adjudicateur informe le candidat sélectionné par écrit que sa proposition a été acceptée et informe les candidats non sélectionnés par écrit du résultat du processus d'évaluation. </w:t>
      </w:r>
    </w:p>
    <w:p w:rsidR="00F7659D" w:rsidRPr="00F7659D" w:rsidRDefault="00F7659D" w:rsidP="00F7659D">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 xml:space="preserve">Le pouvoir adjudicateur et le candidat sélectionné doivent, en coopérant l'un avec l'autre, préparer tous les documents énumérés dans le projet de contrat, afin d'y inclure tous les détails de la proposition </w:t>
      </w:r>
      <w:r w:rsidR="008230CD">
        <w:rPr>
          <w:rFonts w:ascii="Arial Narrow" w:eastAsia="Arial Narrow" w:hAnsi="Arial Narrow" w:cs="Arial Narrow"/>
          <w:bCs/>
        </w:rPr>
        <w:t>sélectionnée. Dans un délai de 3</w:t>
      </w:r>
      <w:r w:rsidRPr="00F7659D">
        <w:rPr>
          <w:rFonts w:ascii="Arial Narrow" w:eastAsia="Arial Narrow" w:hAnsi="Arial Narrow" w:cs="Arial Narrow"/>
          <w:bCs/>
        </w:rPr>
        <w:t xml:space="preserve"> jours à compter de l'avis d'attribution de contrat, le candidat sélectionné doit envoyer un programme final de mise en œuvre au pouvoir adjudicateur, pour qu'il l'approuve.  </w:t>
      </w:r>
    </w:p>
    <w:p w:rsidR="00F7659D" w:rsidRPr="00F7659D" w:rsidRDefault="00F7659D" w:rsidP="00F7659D">
      <w:pPr>
        <w:pStyle w:val="ListParagraph"/>
        <w:ind w:left="360"/>
        <w:jc w:val="both"/>
        <w:rPr>
          <w:rFonts w:ascii="Arial Narrow" w:eastAsia="Arial Narrow" w:hAnsi="Arial Narrow" w:cs="Arial Narrow"/>
          <w:bCs/>
        </w:rPr>
      </w:pPr>
    </w:p>
    <w:p w:rsidR="00F7659D" w:rsidRPr="00F7659D" w:rsidRDefault="008230CD" w:rsidP="00F7659D">
      <w:pPr>
        <w:pStyle w:val="ListParagraph"/>
        <w:ind w:left="360"/>
        <w:jc w:val="both"/>
        <w:rPr>
          <w:rFonts w:ascii="Arial Narrow" w:eastAsia="Arial Narrow" w:hAnsi="Arial Narrow" w:cs="Arial Narrow"/>
          <w:bCs/>
        </w:rPr>
      </w:pPr>
      <w:r>
        <w:rPr>
          <w:rFonts w:ascii="Arial Narrow" w:eastAsia="Arial Narrow" w:hAnsi="Arial Narrow" w:cs="Arial Narrow"/>
          <w:bCs/>
        </w:rPr>
        <w:lastRenderedPageBreak/>
        <w:t>Dans un délai de 3</w:t>
      </w:r>
      <w:r w:rsidR="00F7659D" w:rsidRPr="00F7659D">
        <w:rPr>
          <w:rFonts w:ascii="Arial Narrow" w:eastAsia="Arial Narrow" w:hAnsi="Arial Narrow" w:cs="Arial Narrow"/>
          <w:bCs/>
        </w:rPr>
        <w:t xml:space="preserve"> jours à compter de la réception du contrat, pas encore signé par le pouvoir adjudicateur, le candidat retenu doit signer et dater le contrat et le retourner avec la garantie de bonne exécution, au pouvoir adjudicateur. Lors de la signature du contrat et sous réserve qu'une garantie de bonne exécution valide soit accordée le candidat sélectionné devient contractant et le contrat entre en vigueur une fois signé par le pouvoir adjudicateur.</w:t>
      </w:r>
    </w:p>
    <w:p w:rsidR="00F7659D" w:rsidRPr="00F7659D" w:rsidRDefault="00F7659D" w:rsidP="00F7659D">
      <w:pPr>
        <w:pStyle w:val="ListParagraph"/>
        <w:ind w:left="360"/>
        <w:jc w:val="both"/>
        <w:rPr>
          <w:rFonts w:ascii="Arial Narrow" w:eastAsia="Arial Narrow" w:hAnsi="Arial Narrow" w:cs="Arial Narrow"/>
          <w:bCs/>
        </w:rPr>
      </w:pPr>
    </w:p>
    <w:p w:rsidR="00F7659D" w:rsidRPr="00F7659D" w:rsidRDefault="00F7659D" w:rsidP="00F7659D">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 xml:space="preserve">Si le candidat retenu ne signe pas et ne renvoie pas le contrat et la garantie de bonne exécution dans le délai prévu, le pouvoir adjudicateur peut considérer l'acceptation de la proposition comme annulée sans préjudice de son droit de demander réparation ou d'appliquer tout autre recours à l'égard de ce manquement et le candidat sélectionné n'aura aucun droit de contestation envers le pouvoir adjudicateur. </w:t>
      </w:r>
    </w:p>
    <w:p w:rsidR="00F7659D" w:rsidRPr="00F7659D" w:rsidRDefault="00F7659D" w:rsidP="00F7659D">
      <w:pPr>
        <w:pStyle w:val="ListParagraph"/>
        <w:ind w:left="360"/>
        <w:jc w:val="both"/>
        <w:rPr>
          <w:rFonts w:ascii="Arial Narrow" w:eastAsia="Arial Narrow" w:hAnsi="Arial Narrow" w:cs="Arial Narrow"/>
          <w:bCs/>
        </w:rPr>
      </w:pPr>
    </w:p>
    <w:p w:rsidR="00F7659D" w:rsidRPr="00F7659D" w:rsidRDefault="00F7659D" w:rsidP="0049742C">
      <w:pPr>
        <w:pStyle w:val="ListParagraph"/>
        <w:numPr>
          <w:ilvl w:val="0"/>
          <w:numId w:val="7"/>
        </w:numPr>
        <w:jc w:val="both"/>
        <w:rPr>
          <w:rFonts w:ascii="Arial Narrow" w:eastAsia="Arial Narrow" w:hAnsi="Arial Narrow" w:cs="Arial Narrow"/>
          <w:b/>
          <w:bCs/>
        </w:rPr>
      </w:pPr>
      <w:r w:rsidRPr="00F7659D">
        <w:rPr>
          <w:rFonts w:ascii="Arial Narrow" w:eastAsia="Arial Narrow" w:hAnsi="Arial Narrow" w:cs="Arial Narrow"/>
          <w:b/>
          <w:bCs/>
        </w:rPr>
        <w:t xml:space="preserve">Garantie </w:t>
      </w:r>
      <w:r w:rsidR="006A3122">
        <w:rPr>
          <w:rFonts w:ascii="Arial Narrow" w:eastAsia="Arial Narrow" w:hAnsi="Arial Narrow" w:cs="Arial Narrow"/>
          <w:b/>
          <w:bCs/>
        </w:rPr>
        <w:t>d’avance.</w:t>
      </w:r>
    </w:p>
    <w:p w:rsidR="00BE0682" w:rsidRDefault="008230CD" w:rsidP="00BE0682">
      <w:pPr>
        <w:pStyle w:val="ListParagraph"/>
        <w:ind w:left="360"/>
        <w:jc w:val="both"/>
        <w:rPr>
          <w:rFonts w:ascii="Arial Narrow" w:eastAsia="Arial Narrow" w:hAnsi="Arial Narrow" w:cs="Arial Narrow"/>
          <w:bCs/>
        </w:rPr>
      </w:pPr>
      <w:r>
        <w:rPr>
          <w:rFonts w:ascii="Arial Narrow" w:eastAsia="Arial Narrow" w:hAnsi="Arial Narrow" w:cs="Arial Narrow"/>
          <w:bCs/>
        </w:rPr>
        <w:t xml:space="preserve">Dans un délai de </w:t>
      </w:r>
      <w:r w:rsidR="00A9062E">
        <w:rPr>
          <w:rFonts w:ascii="Arial Narrow" w:eastAsia="Arial Narrow" w:hAnsi="Arial Narrow" w:cs="Arial Narrow"/>
          <w:bCs/>
        </w:rPr>
        <w:t>5</w:t>
      </w:r>
      <w:r w:rsidR="00F7659D" w:rsidRPr="00F7659D">
        <w:rPr>
          <w:rFonts w:ascii="Arial Narrow" w:eastAsia="Arial Narrow" w:hAnsi="Arial Narrow" w:cs="Arial Narrow"/>
          <w:bCs/>
        </w:rPr>
        <w:t xml:space="preserve"> jours suivant la réception du contrat par le pouvoir adjudicateur, le contractant sélection</w:t>
      </w:r>
      <w:r w:rsidR="006A3122">
        <w:rPr>
          <w:rFonts w:ascii="Arial Narrow" w:eastAsia="Arial Narrow" w:hAnsi="Arial Narrow" w:cs="Arial Narrow"/>
          <w:bCs/>
        </w:rPr>
        <w:t xml:space="preserve">né doit fournir une garantie d’avance </w:t>
      </w:r>
      <w:r w:rsidR="00BE0682">
        <w:rPr>
          <w:rFonts w:ascii="Arial Narrow" w:eastAsia="Arial Narrow" w:hAnsi="Arial Narrow" w:cs="Arial Narrow"/>
          <w:bCs/>
        </w:rPr>
        <w:t>équivalant au montant de l’avance de démarrage. Cet</w:t>
      </w:r>
      <w:r w:rsidR="00F6062F">
        <w:rPr>
          <w:rFonts w:ascii="Arial Narrow" w:eastAsia="Arial Narrow" w:hAnsi="Arial Narrow" w:cs="Arial Narrow"/>
          <w:bCs/>
        </w:rPr>
        <w:t>te garantie d’avance sera libérée</w:t>
      </w:r>
      <w:r w:rsidR="00BE0682">
        <w:rPr>
          <w:rFonts w:ascii="Arial Narrow" w:eastAsia="Arial Narrow" w:hAnsi="Arial Narrow" w:cs="Arial Narrow"/>
          <w:bCs/>
        </w:rPr>
        <w:t xml:space="preserve"> à la réception provisoire des travaux </w:t>
      </w:r>
    </w:p>
    <w:p w:rsidR="00BE0682" w:rsidRPr="00BE0682" w:rsidRDefault="00BE0682" w:rsidP="00BE0682">
      <w:pPr>
        <w:jc w:val="both"/>
        <w:rPr>
          <w:rFonts w:ascii="Arial Narrow" w:eastAsia="Arial Narrow" w:hAnsi="Arial Narrow" w:cs="Arial Narrow"/>
          <w:b/>
          <w:bCs/>
        </w:rPr>
      </w:pPr>
    </w:p>
    <w:p w:rsidR="00F7659D" w:rsidRPr="00F7659D" w:rsidRDefault="00F7659D" w:rsidP="0049742C">
      <w:pPr>
        <w:pStyle w:val="ListParagraph"/>
        <w:numPr>
          <w:ilvl w:val="0"/>
          <w:numId w:val="7"/>
        </w:numPr>
        <w:jc w:val="both"/>
        <w:rPr>
          <w:rFonts w:ascii="Arial Narrow" w:eastAsia="Arial Narrow" w:hAnsi="Arial Narrow" w:cs="Arial Narrow"/>
          <w:b/>
          <w:bCs/>
        </w:rPr>
      </w:pPr>
      <w:r w:rsidRPr="00F7659D">
        <w:rPr>
          <w:rFonts w:ascii="Arial Narrow" w:eastAsia="Arial Narrow" w:hAnsi="Arial Narrow" w:cs="Arial Narrow"/>
          <w:b/>
          <w:bCs/>
        </w:rPr>
        <w:t>Annulation par commodité</w:t>
      </w:r>
    </w:p>
    <w:p w:rsidR="00F7659D" w:rsidRDefault="00F7659D" w:rsidP="00F7659D">
      <w:pPr>
        <w:pStyle w:val="ListParagraph"/>
        <w:ind w:left="360"/>
        <w:jc w:val="both"/>
        <w:rPr>
          <w:rFonts w:ascii="Arial Narrow" w:eastAsia="Arial Narrow" w:hAnsi="Arial Narrow" w:cs="Arial Narrow"/>
          <w:bCs/>
        </w:rPr>
      </w:pPr>
      <w:r w:rsidRPr="00F7659D">
        <w:rPr>
          <w:rFonts w:ascii="Arial Narrow" w:eastAsia="Arial Narrow" w:hAnsi="Arial Narrow" w:cs="Arial Narrow"/>
          <w:bCs/>
        </w:rPr>
        <w:t>Le pouvoir adjudicateur se réserve le droit d'accepter ou de rejeter une ou toutes les propositions à tout moment avant l'attribution du contrat, sans engager sa responsabilité envers les candidats. Le pouvoir adjudicateur se réserve le droit d'engager une nouvelle invitation à soumettre une proposition.</w:t>
      </w:r>
    </w:p>
    <w:p w:rsidR="00F7659D" w:rsidRPr="000B5EF1" w:rsidRDefault="00F7659D" w:rsidP="000B5EF1">
      <w:pPr>
        <w:pStyle w:val="ListParagraph"/>
        <w:ind w:left="360"/>
        <w:jc w:val="both"/>
        <w:rPr>
          <w:rFonts w:ascii="Arial Narrow" w:eastAsia="Arial Narrow" w:hAnsi="Arial Narrow" w:cs="Arial Narrow"/>
          <w:bCs/>
        </w:rPr>
      </w:pPr>
    </w:p>
    <w:p w:rsidR="000200B0" w:rsidRDefault="000200B0" w:rsidP="00E66FA8">
      <w:pPr>
        <w:pStyle w:val="Body"/>
        <w:jc w:val="both"/>
        <w:rPr>
          <w:rFonts w:ascii="Arial Narrow" w:hAnsi="Arial Narrow"/>
          <w:b/>
          <w:lang w:val="fr-FR"/>
        </w:rPr>
      </w:pPr>
    </w:p>
    <w:p w:rsidR="000200B0" w:rsidRDefault="000200B0" w:rsidP="00E66FA8">
      <w:pPr>
        <w:pStyle w:val="Body"/>
        <w:jc w:val="both"/>
        <w:rPr>
          <w:rFonts w:ascii="Arial Narrow" w:hAnsi="Arial Narrow"/>
          <w:b/>
          <w:lang w:val="fr-FR"/>
        </w:rPr>
      </w:pPr>
    </w:p>
    <w:p w:rsidR="00D520FE" w:rsidRDefault="00D520FE">
      <w:pPr>
        <w:pBdr>
          <w:top w:val="nil"/>
          <w:left w:val="nil"/>
          <w:bottom w:val="nil"/>
          <w:right w:val="nil"/>
          <w:between w:val="nil"/>
          <w:bar w:val="nil"/>
        </w:pBdr>
        <w:rPr>
          <w:rFonts w:ascii="Arial Narrow" w:eastAsia="Arial Unicode MS" w:hAnsi="Arial Narrow" w:cs="Arial Unicode MS"/>
          <w:b/>
          <w:color w:val="000000"/>
          <w:u w:color="000000"/>
          <w:bdr w:val="nil"/>
        </w:rPr>
      </w:pPr>
      <w:r>
        <w:rPr>
          <w:rFonts w:ascii="Arial Narrow" w:hAnsi="Arial Narrow"/>
          <w:b/>
        </w:rPr>
        <w:br w:type="page"/>
      </w:r>
    </w:p>
    <w:p w:rsidR="00501891" w:rsidRDefault="00501891" w:rsidP="00E66FA8">
      <w:pPr>
        <w:pStyle w:val="Body"/>
        <w:jc w:val="both"/>
        <w:rPr>
          <w:rFonts w:ascii="Arial Narrow" w:hAnsi="Arial Narrow" w:cs="Arial"/>
          <w:b/>
          <w:lang w:val="fr-FR"/>
        </w:rPr>
      </w:pPr>
      <w:r w:rsidRPr="00134D83">
        <w:rPr>
          <w:rFonts w:ascii="Arial Narrow" w:hAnsi="Arial Narrow"/>
          <w:b/>
          <w:lang w:val="fr-FR"/>
        </w:rPr>
        <w:lastRenderedPageBreak/>
        <w:t>ANNEXE</w:t>
      </w:r>
      <w:r w:rsidR="007B3F6D">
        <w:rPr>
          <w:rFonts w:ascii="Arial Narrow" w:hAnsi="Arial Narrow"/>
          <w:b/>
          <w:lang w:val="fr-FR"/>
        </w:rPr>
        <w:t xml:space="preserve"> I</w:t>
      </w:r>
      <w:r w:rsidR="001E596E">
        <w:rPr>
          <w:rFonts w:ascii="Arial Narrow" w:hAnsi="Arial Narrow"/>
          <w:b/>
          <w:lang w:val="fr-FR"/>
        </w:rPr>
        <w:t xml:space="preserve">- </w:t>
      </w:r>
      <w:r>
        <w:rPr>
          <w:rFonts w:ascii="Arial Narrow" w:hAnsi="Arial Narrow"/>
          <w:b/>
          <w:lang w:val="fr-FR"/>
        </w:rPr>
        <w:t xml:space="preserve"> </w:t>
      </w:r>
      <w:r w:rsidRPr="00E66FA8">
        <w:rPr>
          <w:rFonts w:ascii="Arial Narrow" w:hAnsi="Arial Narrow" w:cs="Arial"/>
          <w:b/>
          <w:lang w:val="fr-FR"/>
        </w:rPr>
        <w:t>ENVERGURE DES TRAVAUX</w:t>
      </w:r>
      <w:r>
        <w:rPr>
          <w:rFonts w:ascii="Arial Narrow" w:hAnsi="Arial Narrow" w:cs="Arial"/>
          <w:b/>
          <w:lang w:val="fr-FR"/>
        </w:rPr>
        <w:t xml:space="preserve"> </w:t>
      </w:r>
    </w:p>
    <w:p w:rsidR="007B3F6D" w:rsidRDefault="007B3F6D"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tbl>
      <w:tblPr>
        <w:tblpPr w:leftFromText="180" w:rightFromText="180" w:vertAnchor="page" w:horzAnchor="margin" w:tblpXSpec="center" w:tblpY="1213"/>
        <w:tblW w:w="10905" w:type="dxa"/>
        <w:tblLook w:val="04A0" w:firstRow="1" w:lastRow="0" w:firstColumn="1" w:lastColumn="0" w:noHBand="0" w:noVBand="1"/>
      </w:tblPr>
      <w:tblGrid>
        <w:gridCol w:w="1833"/>
        <w:gridCol w:w="3948"/>
        <w:gridCol w:w="5124"/>
      </w:tblGrid>
      <w:tr w:rsidR="005D3CCE" w:rsidRPr="009A7699" w:rsidTr="00A326FA">
        <w:trPr>
          <w:gridAfter w:val="1"/>
          <w:wAfter w:w="5124" w:type="dxa"/>
          <w:trHeight w:val="206"/>
        </w:trPr>
        <w:tc>
          <w:tcPr>
            <w:tcW w:w="1833" w:type="dxa"/>
            <w:tcBorders>
              <w:top w:val="single" w:sz="4" w:space="0" w:color="auto"/>
              <w:left w:val="single" w:sz="8" w:space="0" w:color="auto"/>
              <w:bottom w:val="nil"/>
              <w:right w:val="single" w:sz="8" w:space="0" w:color="auto"/>
            </w:tcBorders>
            <w:shd w:val="clear" w:color="auto" w:fill="auto"/>
            <w:noWrap/>
            <w:vAlign w:val="bottom"/>
          </w:tcPr>
          <w:p w:rsidR="005D3CCE" w:rsidRPr="00B0066D" w:rsidRDefault="005D3CCE" w:rsidP="005D3CCE">
            <w:pPr>
              <w:rPr>
                <w:rFonts w:ascii="Arial" w:hAnsi="Arial" w:cs="Arial"/>
                <w:b/>
                <w:bCs/>
                <w:color w:val="000000"/>
                <w:sz w:val="20"/>
                <w:szCs w:val="20"/>
              </w:rPr>
            </w:pPr>
            <w:r w:rsidRPr="00B0066D">
              <w:rPr>
                <w:rFonts w:ascii="Arial" w:hAnsi="Arial" w:cs="Arial"/>
                <w:b/>
                <w:bCs/>
                <w:color w:val="000000"/>
                <w:sz w:val="20"/>
                <w:szCs w:val="20"/>
              </w:rPr>
              <w:t>Nom du Contrat</w:t>
            </w:r>
          </w:p>
        </w:tc>
        <w:tc>
          <w:tcPr>
            <w:tcW w:w="3948" w:type="dxa"/>
            <w:tcBorders>
              <w:top w:val="single" w:sz="4" w:space="0" w:color="auto"/>
              <w:left w:val="nil"/>
              <w:bottom w:val="nil"/>
              <w:right w:val="single" w:sz="8" w:space="0" w:color="auto"/>
            </w:tcBorders>
            <w:shd w:val="clear" w:color="auto" w:fill="auto"/>
            <w:vAlign w:val="bottom"/>
          </w:tcPr>
          <w:p w:rsidR="005D3CCE" w:rsidRPr="005F13B3" w:rsidRDefault="005D3CCE" w:rsidP="002800FA">
            <w:pPr>
              <w:rPr>
                <w:rFonts w:ascii="Arial" w:hAnsi="Arial" w:cs="Arial"/>
                <w:b/>
                <w:bCs/>
                <w:color w:val="000000"/>
                <w:sz w:val="20"/>
                <w:szCs w:val="20"/>
              </w:rPr>
            </w:pPr>
            <w:r w:rsidRPr="00B0066D">
              <w:rPr>
                <w:rFonts w:ascii="Arial" w:hAnsi="Arial" w:cs="Arial"/>
                <w:sz w:val="20"/>
                <w:szCs w:val="20"/>
                <w:lang w:val="fr-HT"/>
              </w:rPr>
              <w:t>Ré</w:t>
            </w:r>
            <w:r>
              <w:rPr>
                <w:rFonts w:ascii="Arial" w:hAnsi="Arial" w:cs="Arial"/>
                <w:sz w:val="20"/>
                <w:szCs w:val="20"/>
                <w:lang w:val="fr-HT"/>
              </w:rPr>
              <w:t xml:space="preserve">habilitation du muni SAEP </w:t>
            </w:r>
            <w:r w:rsidRPr="00B0066D">
              <w:rPr>
                <w:rFonts w:ascii="Arial" w:hAnsi="Arial" w:cs="Arial"/>
                <w:sz w:val="20"/>
                <w:szCs w:val="20"/>
                <w:lang w:val="fr-HT"/>
              </w:rPr>
              <w:t xml:space="preserve"> </w:t>
            </w:r>
            <w:r>
              <w:rPr>
                <w:rFonts w:ascii="Arial" w:hAnsi="Arial" w:cs="Arial"/>
                <w:sz w:val="20"/>
                <w:szCs w:val="20"/>
                <w:lang w:val="fr-HT"/>
              </w:rPr>
              <w:t>S</w:t>
            </w:r>
            <w:r w:rsidRPr="00B0066D">
              <w:rPr>
                <w:rFonts w:ascii="Arial" w:hAnsi="Arial" w:cs="Arial"/>
                <w:sz w:val="20"/>
                <w:szCs w:val="20"/>
                <w:lang w:val="fr-HT"/>
              </w:rPr>
              <w:t>ystème d’</w:t>
            </w:r>
            <w:r>
              <w:rPr>
                <w:rFonts w:ascii="Arial" w:hAnsi="Arial" w:cs="Arial"/>
                <w:sz w:val="20"/>
                <w:szCs w:val="20"/>
                <w:lang w:val="fr-HT"/>
              </w:rPr>
              <w:t>A</w:t>
            </w:r>
            <w:r w:rsidRPr="00B0066D">
              <w:rPr>
                <w:rFonts w:ascii="Arial" w:hAnsi="Arial" w:cs="Arial"/>
                <w:sz w:val="20"/>
                <w:szCs w:val="20"/>
                <w:lang w:val="fr-HT"/>
              </w:rPr>
              <w:t>dduction  d’</w:t>
            </w:r>
            <w:r>
              <w:rPr>
                <w:rFonts w:ascii="Arial" w:hAnsi="Arial" w:cs="Arial"/>
                <w:sz w:val="20"/>
                <w:szCs w:val="20"/>
                <w:lang w:val="fr-HT"/>
              </w:rPr>
              <w:t>E</w:t>
            </w:r>
            <w:r w:rsidRPr="00B0066D">
              <w:rPr>
                <w:rFonts w:ascii="Arial" w:hAnsi="Arial" w:cs="Arial"/>
                <w:sz w:val="20"/>
                <w:szCs w:val="20"/>
                <w:lang w:val="fr-HT"/>
              </w:rPr>
              <w:t xml:space="preserve">au </w:t>
            </w:r>
            <w:r>
              <w:rPr>
                <w:rFonts w:ascii="Arial" w:hAnsi="Arial" w:cs="Arial"/>
                <w:sz w:val="20"/>
                <w:szCs w:val="20"/>
                <w:lang w:val="fr-HT"/>
              </w:rPr>
              <w:t xml:space="preserve">Potable de </w:t>
            </w:r>
            <w:r w:rsidR="002800FA">
              <w:rPr>
                <w:rFonts w:ascii="Arial" w:hAnsi="Arial" w:cs="Arial"/>
                <w:sz w:val="20"/>
                <w:szCs w:val="20"/>
                <w:lang w:val="fr-HT"/>
              </w:rPr>
              <w:t>Golmen</w:t>
            </w:r>
          </w:p>
        </w:tc>
      </w:tr>
      <w:tr w:rsidR="005D3CCE" w:rsidRPr="009A7699" w:rsidTr="00A326FA">
        <w:trPr>
          <w:gridAfter w:val="1"/>
          <w:wAfter w:w="5124" w:type="dxa"/>
          <w:trHeight w:val="206"/>
        </w:trPr>
        <w:tc>
          <w:tcPr>
            <w:tcW w:w="1833" w:type="dxa"/>
            <w:tcBorders>
              <w:top w:val="single" w:sz="4" w:space="0" w:color="auto"/>
              <w:left w:val="single" w:sz="8" w:space="0" w:color="auto"/>
              <w:bottom w:val="nil"/>
              <w:right w:val="single" w:sz="8" w:space="0" w:color="auto"/>
            </w:tcBorders>
            <w:shd w:val="clear" w:color="auto" w:fill="auto"/>
            <w:noWrap/>
            <w:vAlign w:val="bottom"/>
          </w:tcPr>
          <w:p w:rsidR="005D3CCE" w:rsidRPr="00B0066D" w:rsidRDefault="005D3CCE" w:rsidP="005D3CCE">
            <w:pPr>
              <w:rPr>
                <w:rFonts w:ascii="Arial" w:hAnsi="Arial" w:cs="Arial"/>
                <w:b/>
                <w:bCs/>
                <w:color w:val="000000"/>
                <w:sz w:val="20"/>
                <w:szCs w:val="20"/>
              </w:rPr>
            </w:pPr>
            <w:r w:rsidRPr="00B0066D">
              <w:rPr>
                <w:rFonts w:ascii="Arial" w:hAnsi="Arial" w:cs="Arial"/>
                <w:b/>
                <w:bCs/>
                <w:color w:val="000000"/>
                <w:sz w:val="20"/>
                <w:szCs w:val="20"/>
              </w:rPr>
              <w:t>Département</w:t>
            </w:r>
          </w:p>
        </w:tc>
        <w:tc>
          <w:tcPr>
            <w:tcW w:w="3948" w:type="dxa"/>
            <w:tcBorders>
              <w:top w:val="single" w:sz="4" w:space="0" w:color="auto"/>
              <w:left w:val="nil"/>
              <w:bottom w:val="nil"/>
              <w:right w:val="single" w:sz="8" w:space="0" w:color="auto"/>
            </w:tcBorders>
            <w:shd w:val="clear" w:color="auto" w:fill="auto"/>
            <w:vAlign w:val="bottom"/>
          </w:tcPr>
          <w:p w:rsidR="005D3CCE" w:rsidRPr="00B0066D" w:rsidRDefault="005D3CCE" w:rsidP="005D3CCE">
            <w:pPr>
              <w:rPr>
                <w:rFonts w:ascii="Arial" w:hAnsi="Arial" w:cs="Arial"/>
                <w:b/>
                <w:bCs/>
                <w:color w:val="000000"/>
                <w:sz w:val="20"/>
                <w:szCs w:val="20"/>
              </w:rPr>
            </w:pPr>
            <w:r>
              <w:rPr>
                <w:rFonts w:ascii="Arial" w:hAnsi="Arial" w:cs="Arial"/>
                <w:sz w:val="20"/>
                <w:szCs w:val="20"/>
              </w:rPr>
              <w:t>Sud</w:t>
            </w:r>
          </w:p>
        </w:tc>
      </w:tr>
      <w:tr w:rsidR="005D3CCE" w:rsidRPr="009A7699" w:rsidTr="00A326FA">
        <w:trPr>
          <w:gridAfter w:val="1"/>
          <w:wAfter w:w="5124" w:type="dxa"/>
          <w:trHeight w:val="206"/>
        </w:trPr>
        <w:tc>
          <w:tcPr>
            <w:tcW w:w="1833" w:type="dxa"/>
            <w:tcBorders>
              <w:top w:val="single" w:sz="4" w:space="0" w:color="auto"/>
              <w:left w:val="single" w:sz="8" w:space="0" w:color="auto"/>
              <w:bottom w:val="nil"/>
              <w:right w:val="single" w:sz="8" w:space="0" w:color="auto"/>
            </w:tcBorders>
            <w:shd w:val="clear" w:color="auto" w:fill="auto"/>
            <w:noWrap/>
            <w:vAlign w:val="bottom"/>
          </w:tcPr>
          <w:p w:rsidR="005D3CCE" w:rsidRPr="00B0066D" w:rsidRDefault="005D3CCE" w:rsidP="005D3CCE">
            <w:pPr>
              <w:rPr>
                <w:rFonts w:ascii="Arial" w:hAnsi="Arial" w:cs="Arial"/>
                <w:b/>
                <w:bCs/>
                <w:color w:val="000000"/>
                <w:sz w:val="20"/>
                <w:szCs w:val="20"/>
              </w:rPr>
            </w:pPr>
            <w:r w:rsidRPr="00B0066D">
              <w:rPr>
                <w:rFonts w:ascii="Arial" w:hAnsi="Arial" w:cs="Arial"/>
                <w:b/>
                <w:bCs/>
                <w:color w:val="000000"/>
                <w:sz w:val="20"/>
                <w:szCs w:val="20"/>
              </w:rPr>
              <w:t>Commune</w:t>
            </w:r>
          </w:p>
        </w:tc>
        <w:tc>
          <w:tcPr>
            <w:tcW w:w="3948" w:type="dxa"/>
            <w:tcBorders>
              <w:top w:val="single" w:sz="4" w:space="0" w:color="auto"/>
              <w:left w:val="nil"/>
              <w:bottom w:val="nil"/>
              <w:right w:val="single" w:sz="8" w:space="0" w:color="auto"/>
            </w:tcBorders>
            <w:shd w:val="clear" w:color="auto" w:fill="auto"/>
            <w:vAlign w:val="bottom"/>
          </w:tcPr>
          <w:p w:rsidR="005D3CCE" w:rsidRPr="00B0066D" w:rsidRDefault="002800FA" w:rsidP="005D3CCE">
            <w:pPr>
              <w:rPr>
                <w:rFonts w:ascii="Arial" w:hAnsi="Arial" w:cs="Arial"/>
                <w:b/>
                <w:bCs/>
                <w:color w:val="000000"/>
                <w:sz w:val="20"/>
                <w:szCs w:val="20"/>
              </w:rPr>
            </w:pPr>
            <w:r>
              <w:rPr>
                <w:rFonts w:ascii="Arial" w:hAnsi="Arial" w:cs="Arial"/>
                <w:sz w:val="20"/>
                <w:szCs w:val="20"/>
              </w:rPr>
              <w:t>Chantal</w:t>
            </w:r>
          </w:p>
        </w:tc>
      </w:tr>
      <w:tr w:rsidR="005D3CCE" w:rsidRPr="009A7699" w:rsidTr="00A326FA">
        <w:trPr>
          <w:gridAfter w:val="1"/>
          <w:wAfter w:w="5124" w:type="dxa"/>
          <w:trHeight w:val="206"/>
        </w:trPr>
        <w:tc>
          <w:tcPr>
            <w:tcW w:w="1833" w:type="dxa"/>
            <w:tcBorders>
              <w:top w:val="single" w:sz="4" w:space="0" w:color="auto"/>
              <w:left w:val="single" w:sz="8" w:space="0" w:color="auto"/>
              <w:bottom w:val="nil"/>
              <w:right w:val="single" w:sz="8" w:space="0" w:color="auto"/>
            </w:tcBorders>
            <w:shd w:val="clear" w:color="auto" w:fill="auto"/>
            <w:noWrap/>
            <w:vAlign w:val="bottom"/>
          </w:tcPr>
          <w:p w:rsidR="005D3CCE" w:rsidRPr="00B0066D" w:rsidRDefault="005D3CCE" w:rsidP="005D3CCE">
            <w:pPr>
              <w:rPr>
                <w:rFonts w:ascii="Arial" w:hAnsi="Arial" w:cs="Arial"/>
                <w:b/>
                <w:bCs/>
                <w:color w:val="000000"/>
                <w:sz w:val="20"/>
                <w:szCs w:val="20"/>
              </w:rPr>
            </w:pPr>
            <w:r w:rsidRPr="00B0066D">
              <w:rPr>
                <w:rFonts w:ascii="Arial" w:hAnsi="Arial" w:cs="Arial"/>
                <w:b/>
                <w:bCs/>
                <w:color w:val="000000"/>
                <w:sz w:val="20"/>
                <w:szCs w:val="20"/>
              </w:rPr>
              <w:t>Section communale</w:t>
            </w:r>
          </w:p>
        </w:tc>
        <w:tc>
          <w:tcPr>
            <w:tcW w:w="3948" w:type="dxa"/>
            <w:tcBorders>
              <w:top w:val="single" w:sz="4" w:space="0" w:color="auto"/>
              <w:left w:val="nil"/>
              <w:bottom w:val="nil"/>
              <w:right w:val="single" w:sz="8" w:space="0" w:color="auto"/>
            </w:tcBorders>
            <w:shd w:val="clear" w:color="auto" w:fill="auto"/>
            <w:vAlign w:val="bottom"/>
          </w:tcPr>
          <w:p w:rsidR="005D3CCE" w:rsidRPr="00B0066D" w:rsidRDefault="005C00F4" w:rsidP="005D3CCE">
            <w:pPr>
              <w:rPr>
                <w:rFonts w:ascii="Arial" w:hAnsi="Arial" w:cs="Arial"/>
                <w:b/>
                <w:bCs/>
                <w:color w:val="000000"/>
                <w:sz w:val="20"/>
                <w:szCs w:val="20"/>
              </w:rPr>
            </w:pPr>
            <w:r>
              <w:rPr>
                <w:rFonts w:ascii="Arial" w:hAnsi="Arial" w:cs="Arial"/>
                <w:b/>
                <w:bCs/>
                <w:color w:val="000000"/>
                <w:sz w:val="20"/>
                <w:szCs w:val="20"/>
              </w:rPr>
              <w:t>3eme section</w:t>
            </w:r>
          </w:p>
        </w:tc>
      </w:tr>
      <w:tr w:rsidR="005D3CCE" w:rsidRPr="009A7699" w:rsidTr="00A326FA">
        <w:trPr>
          <w:trHeight w:val="411"/>
        </w:trPr>
        <w:tc>
          <w:tcPr>
            <w:tcW w:w="1833" w:type="dxa"/>
            <w:tcBorders>
              <w:top w:val="single" w:sz="4" w:space="0" w:color="auto"/>
              <w:left w:val="single" w:sz="8" w:space="0" w:color="auto"/>
              <w:bottom w:val="nil"/>
              <w:right w:val="single" w:sz="8" w:space="0" w:color="auto"/>
            </w:tcBorders>
            <w:shd w:val="clear" w:color="auto" w:fill="auto"/>
            <w:noWrap/>
            <w:vAlign w:val="bottom"/>
            <w:hideMark/>
          </w:tcPr>
          <w:p w:rsidR="005D3CCE" w:rsidRPr="009A7699" w:rsidRDefault="005D3CCE" w:rsidP="00A326FA">
            <w:pPr>
              <w:rPr>
                <w:b/>
                <w:bCs/>
              </w:rPr>
            </w:pPr>
            <w:r>
              <w:rPr>
                <w:b/>
                <w:bCs/>
              </w:rPr>
              <w:t xml:space="preserve">Source    </w:t>
            </w:r>
            <w:r w:rsidR="002800FA">
              <w:rPr>
                <w:b/>
                <w:bCs/>
              </w:rPr>
              <w:t>Golmen</w:t>
            </w:r>
          </w:p>
        </w:tc>
        <w:tc>
          <w:tcPr>
            <w:tcW w:w="3948" w:type="dxa"/>
            <w:tcBorders>
              <w:top w:val="single" w:sz="4" w:space="0" w:color="auto"/>
              <w:left w:val="nil"/>
              <w:bottom w:val="nil"/>
              <w:right w:val="single" w:sz="8" w:space="0" w:color="auto"/>
            </w:tcBorders>
            <w:shd w:val="clear" w:color="auto" w:fill="auto"/>
            <w:vAlign w:val="bottom"/>
            <w:hideMark/>
          </w:tcPr>
          <w:p w:rsidR="005D3CCE" w:rsidRPr="009A7699" w:rsidRDefault="002800FA" w:rsidP="005D3CCE">
            <w:pPr>
              <w:rPr>
                <w:b/>
                <w:bCs/>
              </w:rPr>
            </w:pPr>
            <w:r>
              <w:rPr>
                <w:b/>
                <w:bCs/>
              </w:rPr>
              <w:t>N</w:t>
            </w:r>
          </w:p>
        </w:tc>
        <w:tc>
          <w:tcPr>
            <w:tcW w:w="5124" w:type="dxa"/>
            <w:tcBorders>
              <w:top w:val="single" w:sz="4" w:space="0" w:color="auto"/>
              <w:left w:val="nil"/>
              <w:bottom w:val="nil"/>
              <w:right w:val="single" w:sz="8" w:space="0" w:color="auto"/>
            </w:tcBorders>
            <w:shd w:val="clear" w:color="auto" w:fill="auto"/>
            <w:vAlign w:val="bottom"/>
            <w:hideMark/>
          </w:tcPr>
          <w:p w:rsidR="005D3CCE" w:rsidRPr="009A7699" w:rsidRDefault="005D3CCE" w:rsidP="002800FA">
            <w:pPr>
              <w:rPr>
                <w:b/>
                <w:bCs/>
              </w:rPr>
            </w:pPr>
            <w:r w:rsidRPr="009A7699">
              <w:rPr>
                <w:b/>
                <w:bCs/>
              </w:rPr>
              <w:t xml:space="preserve">W </w:t>
            </w:r>
          </w:p>
        </w:tc>
      </w:tr>
      <w:tr w:rsidR="005D3CCE" w:rsidRPr="009A7699" w:rsidTr="00A326FA">
        <w:trPr>
          <w:trHeight w:val="242"/>
        </w:trPr>
        <w:tc>
          <w:tcPr>
            <w:tcW w:w="1833"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5D3CCE" w:rsidRPr="009A7699" w:rsidRDefault="005D3CCE" w:rsidP="005D3CCE">
            <w:pPr>
              <w:rPr>
                <w:b/>
                <w:bCs/>
              </w:rPr>
            </w:pPr>
            <w:r w:rsidRPr="009A7699">
              <w:rPr>
                <w:b/>
                <w:bCs/>
              </w:rPr>
              <w:t>Réf. Devis</w:t>
            </w:r>
          </w:p>
        </w:tc>
        <w:tc>
          <w:tcPr>
            <w:tcW w:w="3948" w:type="dxa"/>
            <w:tcBorders>
              <w:top w:val="single" w:sz="4" w:space="0" w:color="auto"/>
              <w:left w:val="nil"/>
              <w:bottom w:val="single" w:sz="4" w:space="0" w:color="auto"/>
              <w:right w:val="single" w:sz="4" w:space="0" w:color="auto"/>
            </w:tcBorders>
            <w:shd w:val="clear" w:color="000000" w:fill="FFFF00"/>
            <w:vAlign w:val="center"/>
            <w:hideMark/>
          </w:tcPr>
          <w:p w:rsidR="005D3CCE" w:rsidRPr="009A7699" w:rsidRDefault="005D3CCE" w:rsidP="005D3CCE">
            <w:pPr>
              <w:rPr>
                <w:b/>
                <w:bCs/>
              </w:rPr>
            </w:pPr>
            <w:r w:rsidRPr="009A7699">
              <w:rPr>
                <w:b/>
                <w:bCs/>
              </w:rPr>
              <w:t>Activité / Ouvrages</w:t>
            </w:r>
          </w:p>
        </w:tc>
        <w:tc>
          <w:tcPr>
            <w:tcW w:w="5124" w:type="dxa"/>
            <w:tcBorders>
              <w:top w:val="single" w:sz="4" w:space="0" w:color="auto"/>
              <w:left w:val="nil"/>
              <w:bottom w:val="single" w:sz="4" w:space="0" w:color="auto"/>
              <w:right w:val="single" w:sz="8" w:space="0" w:color="auto"/>
            </w:tcBorders>
            <w:shd w:val="clear" w:color="000000" w:fill="FFFF00"/>
            <w:vAlign w:val="center"/>
            <w:hideMark/>
          </w:tcPr>
          <w:p w:rsidR="005D3CCE" w:rsidRPr="009A7699" w:rsidRDefault="005D3CCE" w:rsidP="005D3CCE">
            <w:pPr>
              <w:rPr>
                <w:b/>
                <w:bCs/>
              </w:rPr>
            </w:pPr>
            <w:r w:rsidRPr="009A7699">
              <w:rPr>
                <w:b/>
                <w:bCs/>
              </w:rPr>
              <w:t>Description</w:t>
            </w:r>
          </w:p>
        </w:tc>
      </w:tr>
      <w:tr w:rsidR="005D3CCE" w:rsidRPr="009A7699" w:rsidTr="00A326FA">
        <w:trPr>
          <w:trHeight w:val="291"/>
        </w:trPr>
        <w:tc>
          <w:tcPr>
            <w:tcW w:w="1833" w:type="dxa"/>
            <w:tcBorders>
              <w:top w:val="nil"/>
              <w:left w:val="single" w:sz="8" w:space="0" w:color="auto"/>
              <w:bottom w:val="single" w:sz="8" w:space="0" w:color="auto"/>
              <w:right w:val="single" w:sz="4" w:space="0" w:color="auto"/>
            </w:tcBorders>
            <w:shd w:val="clear" w:color="000000" w:fill="D9E2F3"/>
            <w:hideMark/>
          </w:tcPr>
          <w:p w:rsidR="005D3CCE" w:rsidRPr="002800FA" w:rsidRDefault="005D3CCE" w:rsidP="002800FA">
            <w:pPr>
              <w:pStyle w:val="ListParagraph"/>
              <w:numPr>
                <w:ilvl w:val="0"/>
                <w:numId w:val="32"/>
              </w:numPr>
              <w:rPr>
                <w:b/>
                <w:bCs/>
              </w:rPr>
            </w:pPr>
          </w:p>
        </w:tc>
        <w:tc>
          <w:tcPr>
            <w:tcW w:w="3948" w:type="dxa"/>
            <w:tcBorders>
              <w:top w:val="nil"/>
              <w:left w:val="nil"/>
              <w:bottom w:val="nil"/>
              <w:right w:val="single" w:sz="4" w:space="0" w:color="auto"/>
            </w:tcBorders>
            <w:shd w:val="clear" w:color="000000" w:fill="D9E2F3"/>
            <w:vAlign w:val="center"/>
            <w:hideMark/>
          </w:tcPr>
          <w:p w:rsidR="005D3CCE" w:rsidRPr="009A7699" w:rsidRDefault="005D3CCE" w:rsidP="005D3CCE">
            <w:pPr>
              <w:rPr>
                <w:b/>
                <w:bCs/>
              </w:rPr>
            </w:pPr>
            <w:r w:rsidRPr="009A7699">
              <w:rPr>
                <w:b/>
                <w:bCs/>
              </w:rPr>
              <w:t>Réhabilitation de la source</w:t>
            </w:r>
          </w:p>
        </w:tc>
        <w:tc>
          <w:tcPr>
            <w:tcW w:w="5124" w:type="dxa"/>
            <w:tcBorders>
              <w:top w:val="nil"/>
              <w:left w:val="nil"/>
              <w:bottom w:val="single" w:sz="8" w:space="0" w:color="auto"/>
              <w:right w:val="single" w:sz="8" w:space="0" w:color="auto"/>
            </w:tcBorders>
            <w:shd w:val="clear" w:color="000000" w:fill="D9E2F3"/>
            <w:hideMark/>
          </w:tcPr>
          <w:p w:rsidR="005D3CCE" w:rsidRPr="009A7699" w:rsidRDefault="005D3CCE" w:rsidP="005D3CCE">
            <w:pPr>
              <w:rPr>
                <w:b/>
                <w:bCs/>
              </w:rPr>
            </w:pPr>
            <w:r w:rsidRPr="009A7699">
              <w:rPr>
                <w:b/>
                <w:bCs/>
              </w:rPr>
              <w:t> </w:t>
            </w:r>
          </w:p>
        </w:tc>
      </w:tr>
      <w:tr w:rsidR="005D3CCE" w:rsidRPr="009A7699" w:rsidTr="00A326FA">
        <w:trPr>
          <w:trHeight w:val="412"/>
        </w:trPr>
        <w:tc>
          <w:tcPr>
            <w:tcW w:w="1833" w:type="dxa"/>
            <w:tcBorders>
              <w:top w:val="nil"/>
              <w:left w:val="single" w:sz="8" w:space="0" w:color="auto"/>
              <w:bottom w:val="single" w:sz="4" w:space="0" w:color="auto"/>
              <w:right w:val="nil"/>
            </w:tcBorders>
            <w:shd w:val="clear" w:color="auto" w:fill="auto"/>
            <w:hideMark/>
          </w:tcPr>
          <w:p w:rsidR="005D3CCE" w:rsidRPr="002800FA" w:rsidRDefault="005D3CCE" w:rsidP="002800FA">
            <w:pPr>
              <w:pStyle w:val="ListParagraph"/>
              <w:numPr>
                <w:ilvl w:val="0"/>
                <w:numId w:val="31"/>
              </w:numPr>
              <w:rPr>
                <w:b/>
                <w:bCs/>
              </w:rPr>
            </w:pPr>
            <w:r w:rsidRPr="002800FA">
              <w:rPr>
                <w:b/>
                <w:bCs/>
              </w:rPr>
              <w:t>1</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rsidR="005D3CCE" w:rsidRPr="009A7699" w:rsidRDefault="005D3CCE" w:rsidP="005D3CCE">
            <w:pPr>
              <w:rPr>
                <w:lang w:val="fr-HT"/>
              </w:rPr>
            </w:pPr>
            <w:r w:rsidRPr="009A7699">
              <w:rPr>
                <w:lang w:val="fr-HT"/>
              </w:rPr>
              <w:t xml:space="preserve">Protection de </w:t>
            </w:r>
            <w:r>
              <w:rPr>
                <w:lang w:val="fr-HT"/>
              </w:rPr>
              <w:t xml:space="preserve"> la boite </w:t>
            </w:r>
            <w:r w:rsidRPr="009A7699">
              <w:rPr>
                <w:lang w:val="fr-HT"/>
              </w:rPr>
              <w:t>captage</w:t>
            </w:r>
          </w:p>
        </w:tc>
        <w:tc>
          <w:tcPr>
            <w:tcW w:w="5124" w:type="dxa"/>
            <w:tcBorders>
              <w:top w:val="nil"/>
              <w:left w:val="nil"/>
              <w:bottom w:val="single" w:sz="4" w:space="0" w:color="auto"/>
              <w:right w:val="single" w:sz="8" w:space="0" w:color="auto"/>
            </w:tcBorders>
            <w:shd w:val="clear" w:color="auto" w:fill="auto"/>
            <w:hideMark/>
          </w:tcPr>
          <w:p w:rsidR="005D3CCE" w:rsidRPr="009A7699" w:rsidRDefault="005D3CCE" w:rsidP="005D3CCE">
            <w:pPr>
              <w:rPr>
                <w:lang w:val="fr-HT"/>
              </w:rPr>
            </w:pPr>
            <w:r w:rsidRPr="009A7699">
              <w:rPr>
                <w:lang w:val="fr-HT"/>
              </w:rPr>
              <w:t>Sécuriser le captage en cyclo-fence</w:t>
            </w:r>
            <w:r w:rsidR="00D2183C">
              <w:rPr>
                <w:lang w:val="fr-HT"/>
              </w:rPr>
              <w:t xml:space="preserve"> 2.2m x 3.5m</w:t>
            </w:r>
          </w:p>
        </w:tc>
      </w:tr>
      <w:tr w:rsidR="005D3CCE" w:rsidRPr="00C8395D" w:rsidTr="00A326FA">
        <w:trPr>
          <w:trHeight w:val="497"/>
        </w:trPr>
        <w:tc>
          <w:tcPr>
            <w:tcW w:w="1833" w:type="dxa"/>
            <w:tcBorders>
              <w:top w:val="single" w:sz="4" w:space="0" w:color="auto"/>
              <w:left w:val="single" w:sz="8" w:space="0" w:color="auto"/>
              <w:bottom w:val="single" w:sz="8" w:space="0" w:color="auto"/>
              <w:right w:val="nil"/>
            </w:tcBorders>
            <w:shd w:val="clear" w:color="auto" w:fill="auto"/>
            <w:hideMark/>
          </w:tcPr>
          <w:p w:rsidR="005D3CCE" w:rsidRPr="002800FA" w:rsidRDefault="005D3CCE" w:rsidP="002800FA">
            <w:pPr>
              <w:pStyle w:val="ListParagraph"/>
              <w:numPr>
                <w:ilvl w:val="0"/>
                <w:numId w:val="30"/>
              </w:numPr>
              <w:rPr>
                <w:b/>
                <w:bCs/>
                <w:lang w:val="fr-HT"/>
              </w:rPr>
            </w:pPr>
            <w:r w:rsidRPr="002800FA">
              <w:rPr>
                <w:b/>
                <w:bCs/>
                <w:lang w:val="fr-HT"/>
              </w:rPr>
              <w:t>2</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rsidR="005D3CCE" w:rsidRPr="009A7699" w:rsidRDefault="005D3CCE" w:rsidP="005D3CCE">
            <w:pPr>
              <w:rPr>
                <w:lang w:val="fr-HT"/>
              </w:rPr>
            </w:pPr>
            <w:r w:rsidRPr="009A7699">
              <w:rPr>
                <w:lang w:val="fr-HT"/>
              </w:rPr>
              <w:t xml:space="preserve">Réhabilitation </w:t>
            </w:r>
            <w:r>
              <w:rPr>
                <w:lang w:val="fr-HT"/>
              </w:rPr>
              <w:t>de la boite captage</w:t>
            </w:r>
          </w:p>
        </w:tc>
        <w:tc>
          <w:tcPr>
            <w:tcW w:w="5124" w:type="dxa"/>
            <w:tcBorders>
              <w:top w:val="single" w:sz="4" w:space="0" w:color="auto"/>
              <w:left w:val="nil"/>
              <w:bottom w:val="single" w:sz="8" w:space="0" w:color="auto"/>
              <w:right w:val="single" w:sz="8" w:space="0" w:color="auto"/>
            </w:tcBorders>
            <w:shd w:val="clear" w:color="auto" w:fill="auto"/>
            <w:hideMark/>
          </w:tcPr>
          <w:p w:rsidR="005D3CCE" w:rsidRPr="009A7699" w:rsidRDefault="005D3CCE" w:rsidP="005D3CCE">
            <w:pPr>
              <w:rPr>
                <w:lang w:val="fr-HT"/>
              </w:rPr>
            </w:pPr>
            <w:r>
              <w:rPr>
                <w:lang w:val="fr-HT"/>
              </w:rPr>
              <w:t>Réparer les fuites et reprendre les travaux de finition  de la boite captage</w:t>
            </w:r>
          </w:p>
        </w:tc>
      </w:tr>
      <w:tr w:rsidR="00D2183C" w:rsidRPr="00C8395D" w:rsidTr="00A326FA">
        <w:trPr>
          <w:trHeight w:val="377"/>
        </w:trPr>
        <w:tc>
          <w:tcPr>
            <w:tcW w:w="1833" w:type="dxa"/>
            <w:tcBorders>
              <w:top w:val="single" w:sz="4" w:space="0" w:color="auto"/>
              <w:left w:val="single" w:sz="8" w:space="0" w:color="auto"/>
              <w:bottom w:val="single" w:sz="8" w:space="0" w:color="auto"/>
              <w:right w:val="nil"/>
            </w:tcBorders>
            <w:shd w:val="clear" w:color="auto" w:fill="auto"/>
          </w:tcPr>
          <w:p w:rsidR="00D2183C" w:rsidRPr="002800FA" w:rsidRDefault="00D2183C" w:rsidP="002800FA">
            <w:pPr>
              <w:pStyle w:val="ListParagraph"/>
              <w:numPr>
                <w:ilvl w:val="0"/>
                <w:numId w:val="30"/>
              </w:numPr>
              <w:rPr>
                <w:b/>
                <w:bCs/>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D2183C" w:rsidRPr="009A7699" w:rsidRDefault="00D2183C" w:rsidP="00D2183C">
            <w:pPr>
              <w:rPr>
                <w:b/>
                <w:bCs/>
              </w:rPr>
            </w:pPr>
            <w:r>
              <w:rPr>
                <w:b/>
                <w:bCs/>
              </w:rPr>
              <w:t xml:space="preserve">Bassin de </w:t>
            </w:r>
            <w:r w:rsidR="00A326FA">
              <w:rPr>
                <w:b/>
                <w:bCs/>
              </w:rPr>
              <w:t>sédimentation</w:t>
            </w:r>
          </w:p>
        </w:tc>
        <w:tc>
          <w:tcPr>
            <w:tcW w:w="5124" w:type="dxa"/>
            <w:tcBorders>
              <w:top w:val="single" w:sz="4" w:space="0" w:color="auto"/>
              <w:left w:val="nil"/>
              <w:bottom w:val="single" w:sz="8" w:space="0" w:color="auto"/>
              <w:right w:val="single" w:sz="8" w:space="0" w:color="auto"/>
            </w:tcBorders>
            <w:shd w:val="clear" w:color="auto" w:fill="auto"/>
          </w:tcPr>
          <w:p w:rsidR="00D2183C" w:rsidRPr="009A7699" w:rsidRDefault="00D2183C" w:rsidP="00D2183C">
            <w:r w:rsidRPr="009A7699">
              <w:t> </w:t>
            </w:r>
          </w:p>
        </w:tc>
      </w:tr>
      <w:tr w:rsidR="00D2183C" w:rsidRPr="00C8395D" w:rsidTr="00A326FA">
        <w:trPr>
          <w:trHeight w:val="553"/>
        </w:trPr>
        <w:tc>
          <w:tcPr>
            <w:tcW w:w="1833" w:type="dxa"/>
            <w:tcBorders>
              <w:top w:val="single" w:sz="4" w:space="0" w:color="auto"/>
              <w:left w:val="single" w:sz="8" w:space="0" w:color="auto"/>
              <w:bottom w:val="single" w:sz="8" w:space="0" w:color="auto"/>
              <w:right w:val="nil"/>
            </w:tcBorders>
            <w:shd w:val="clear" w:color="auto" w:fill="auto"/>
          </w:tcPr>
          <w:p w:rsidR="00D2183C" w:rsidRPr="002800FA" w:rsidRDefault="002800FA" w:rsidP="002800FA">
            <w:pPr>
              <w:rPr>
                <w:b/>
                <w:bCs/>
              </w:rPr>
            </w:pPr>
            <w:r>
              <w:rPr>
                <w:b/>
                <w:bCs/>
              </w:rPr>
              <w:t xml:space="preserve">b. </w:t>
            </w:r>
            <w:r w:rsidRPr="002800FA">
              <w:rPr>
                <w:b/>
                <w:bCs/>
              </w:rPr>
              <w:t>1</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D2183C" w:rsidRDefault="00D2183C" w:rsidP="00D2183C">
            <w:r>
              <w:t xml:space="preserve">Réhabilitation de du bassin de </w:t>
            </w:r>
            <w:r w:rsidR="002800FA">
              <w:t>sédimentation</w:t>
            </w:r>
          </w:p>
        </w:tc>
        <w:tc>
          <w:tcPr>
            <w:tcW w:w="5124" w:type="dxa"/>
            <w:tcBorders>
              <w:top w:val="single" w:sz="4" w:space="0" w:color="auto"/>
              <w:left w:val="nil"/>
              <w:bottom w:val="single" w:sz="8" w:space="0" w:color="auto"/>
              <w:right w:val="single" w:sz="8" w:space="0" w:color="auto"/>
            </w:tcBorders>
            <w:shd w:val="clear" w:color="auto" w:fill="auto"/>
          </w:tcPr>
          <w:p w:rsidR="00D2183C" w:rsidRPr="00EB0380" w:rsidRDefault="00D2183C" w:rsidP="00EB0380">
            <w:pPr>
              <w:spacing w:after="200"/>
              <w:contextualSpacing/>
              <w:rPr>
                <w:lang w:val="fr-HT"/>
              </w:rPr>
            </w:pPr>
            <w:r w:rsidRPr="00EB0380">
              <w:rPr>
                <w:lang w:val="fr-HT"/>
              </w:rPr>
              <w:t>Renforcer les colonnes du bassin</w:t>
            </w:r>
          </w:p>
        </w:tc>
      </w:tr>
      <w:tr w:rsidR="00EB0380" w:rsidRPr="00C8395D" w:rsidTr="00A326FA">
        <w:trPr>
          <w:trHeight w:val="683"/>
        </w:trPr>
        <w:tc>
          <w:tcPr>
            <w:tcW w:w="1833" w:type="dxa"/>
            <w:tcBorders>
              <w:top w:val="single" w:sz="4" w:space="0" w:color="auto"/>
              <w:left w:val="single" w:sz="8" w:space="0" w:color="auto"/>
              <w:bottom w:val="single" w:sz="8" w:space="0" w:color="auto"/>
              <w:right w:val="nil"/>
            </w:tcBorders>
            <w:shd w:val="clear" w:color="auto" w:fill="auto"/>
          </w:tcPr>
          <w:p w:rsidR="00EB0380" w:rsidRPr="002800FA" w:rsidRDefault="002800FA" w:rsidP="002800FA">
            <w:pPr>
              <w:rPr>
                <w:b/>
                <w:bCs/>
              </w:rPr>
            </w:pPr>
            <w:r>
              <w:rPr>
                <w:b/>
                <w:bCs/>
              </w:rPr>
              <w:t>b. 2</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EB0380" w:rsidRPr="009A7699" w:rsidRDefault="00EB0380" w:rsidP="00D2183C"/>
        </w:tc>
        <w:tc>
          <w:tcPr>
            <w:tcW w:w="5124" w:type="dxa"/>
            <w:tcBorders>
              <w:top w:val="single" w:sz="4" w:space="0" w:color="auto"/>
              <w:left w:val="nil"/>
              <w:bottom w:val="single" w:sz="8" w:space="0" w:color="auto"/>
              <w:right w:val="single" w:sz="8" w:space="0" w:color="auto"/>
            </w:tcBorders>
            <w:shd w:val="clear" w:color="auto" w:fill="auto"/>
          </w:tcPr>
          <w:p w:rsidR="00EB0380" w:rsidRPr="002800FA" w:rsidRDefault="00EB0380" w:rsidP="00EB0380">
            <w:pPr>
              <w:spacing w:after="200" w:line="276" w:lineRule="auto"/>
              <w:contextualSpacing/>
            </w:pPr>
            <w:r w:rsidRPr="002800FA">
              <w:t>Reprendre la dalle du bassin de sédimentation (3m x1,5 m</w:t>
            </w:r>
            <w:r w:rsidR="00B87AD7">
              <w:t xml:space="preserve"> </w:t>
            </w:r>
            <w:r w:rsidRPr="002800FA">
              <w:t>)</w:t>
            </w:r>
          </w:p>
        </w:tc>
      </w:tr>
      <w:tr w:rsidR="00EB0380" w:rsidRPr="00C8395D" w:rsidTr="00A326FA">
        <w:trPr>
          <w:trHeight w:val="461"/>
        </w:trPr>
        <w:tc>
          <w:tcPr>
            <w:tcW w:w="1833" w:type="dxa"/>
            <w:tcBorders>
              <w:top w:val="single" w:sz="4" w:space="0" w:color="auto"/>
              <w:left w:val="single" w:sz="8" w:space="0" w:color="auto"/>
              <w:bottom w:val="single" w:sz="8" w:space="0" w:color="auto"/>
              <w:right w:val="nil"/>
            </w:tcBorders>
            <w:shd w:val="clear" w:color="auto" w:fill="auto"/>
          </w:tcPr>
          <w:p w:rsidR="00EB0380" w:rsidRPr="009A7699" w:rsidRDefault="002800FA" w:rsidP="00D2183C">
            <w:pPr>
              <w:rPr>
                <w:b/>
                <w:bCs/>
              </w:rPr>
            </w:pPr>
            <w:r>
              <w:rPr>
                <w:b/>
                <w:bCs/>
              </w:rPr>
              <w:t>b. 3</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EB0380" w:rsidRPr="009A7699" w:rsidRDefault="00EB0380" w:rsidP="00D2183C"/>
        </w:tc>
        <w:tc>
          <w:tcPr>
            <w:tcW w:w="5124" w:type="dxa"/>
            <w:tcBorders>
              <w:top w:val="single" w:sz="4" w:space="0" w:color="auto"/>
              <w:left w:val="nil"/>
              <w:bottom w:val="single" w:sz="8" w:space="0" w:color="auto"/>
              <w:right w:val="single" w:sz="8" w:space="0" w:color="auto"/>
            </w:tcBorders>
            <w:shd w:val="clear" w:color="auto" w:fill="auto"/>
          </w:tcPr>
          <w:p w:rsidR="00EB0380" w:rsidRPr="002800FA" w:rsidRDefault="00EB0380" w:rsidP="00EB0380">
            <w:pPr>
              <w:spacing w:after="200" w:line="276" w:lineRule="auto"/>
              <w:contextualSpacing/>
            </w:pPr>
            <w:r w:rsidRPr="002800FA">
              <w:t>Fabriquer un couvercle en métal (0,6</w:t>
            </w:r>
            <w:r w:rsidR="00BC537A">
              <w:t>m x 0,</w:t>
            </w:r>
            <w:r w:rsidRPr="002800FA">
              <w:t>6 m)</w:t>
            </w:r>
          </w:p>
        </w:tc>
      </w:tr>
      <w:tr w:rsidR="00EB0380" w:rsidRPr="00C8395D" w:rsidTr="00A326FA">
        <w:trPr>
          <w:trHeight w:val="381"/>
        </w:trPr>
        <w:tc>
          <w:tcPr>
            <w:tcW w:w="1833" w:type="dxa"/>
            <w:tcBorders>
              <w:top w:val="single" w:sz="4" w:space="0" w:color="auto"/>
              <w:left w:val="single" w:sz="8" w:space="0" w:color="auto"/>
              <w:bottom w:val="single" w:sz="8" w:space="0" w:color="auto"/>
              <w:right w:val="nil"/>
            </w:tcBorders>
            <w:shd w:val="clear" w:color="auto" w:fill="auto"/>
          </w:tcPr>
          <w:p w:rsidR="00EB0380" w:rsidRPr="009A7699" w:rsidRDefault="002800FA" w:rsidP="00D2183C">
            <w:pPr>
              <w:rPr>
                <w:b/>
                <w:bCs/>
              </w:rPr>
            </w:pPr>
            <w:r>
              <w:rPr>
                <w:b/>
                <w:bCs/>
              </w:rPr>
              <w:t>b. 4</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EB0380" w:rsidRPr="009A7699" w:rsidRDefault="00EB0380" w:rsidP="00D2183C"/>
        </w:tc>
        <w:tc>
          <w:tcPr>
            <w:tcW w:w="5124" w:type="dxa"/>
            <w:tcBorders>
              <w:top w:val="single" w:sz="4" w:space="0" w:color="auto"/>
              <w:left w:val="nil"/>
              <w:bottom w:val="single" w:sz="8" w:space="0" w:color="auto"/>
              <w:right w:val="single" w:sz="8" w:space="0" w:color="auto"/>
            </w:tcBorders>
            <w:shd w:val="clear" w:color="auto" w:fill="auto"/>
          </w:tcPr>
          <w:p w:rsidR="00EB0380" w:rsidRPr="002800FA" w:rsidRDefault="00EB0380" w:rsidP="00EB0380">
            <w:pPr>
              <w:spacing w:after="200" w:line="276" w:lineRule="auto"/>
              <w:contextualSpacing/>
            </w:pPr>
            <w:r w:rsidRPr="002800FA">
              <w:t>Nettoyer l’environnement immédiat du bassin.</w:t>
            </w:r>
          </w:p>
        </w:tc>
      </w:tr>
      <w:tr w:rsidR="002800FA" w:rsidRPr="00C8395D" w:rsidTr="00A326FA">
        <w:trPr>
          <w:trHeight w:val="497"/>
        </w:trPr>
        <w:tc>
          <w:tcPr>
            <w:tcW w:w="1833" w:type="dxa"/>
            <w:tcBorders>
              <w:top w:val="single" w:sz="4" w:space="0" w:color="auto"/>
              <w:left w:val="single" w:sz="8" w:space="0" w:color="auto"/>
              <w:bottom w:val="single" w:sz="8" w:space="0" w:color="auto"/>
              <w:right w:val="nil"/>
            </w:tcBorders>
            <w:shd w:val="clear" w:color="auto" w:fill="auto"/>
          </w:tcPr>
          <w:p w:rsidR="002800FA" w:rsidRPr="002800FA" w:rsidRDefault="002800FA" w:rsidP="002800FA">
            <w:pPr>
              <w:pStyle w:val="ListParagraph"/>
              <w:numPr>
                <w:ilvl w:val="0"/>
                <w:numId w:val="30"/>
              </w:numPr>
              <w:rPr>
                <w:b/>
                <w:bCs/>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2800FA" w:rsidRPr="00BF71E9" w:rsidRDefault="002800FA" w:rsidP="00D2183C">
            <w:pPr>
              <w:rPr>
                <w:b/>
              </w:rPr>
            </w:pPr>
            <w:r w:rsidRPr="00BF71E9">
              <w:rPr>
                <w:b/>
              </w:rPr>
              <w:t>Réservoir</w:t>
            </w:r>
          </w:p>
        </w:tc>
        <w:tc>
          <w:tcPr>
            <w:tcW w:w="5124" w:type="dxa"/>
            <w:tcBorders>
              <w:top w:val="single" w:sz="4" w:space="0" w:color="auto"/>
              <w:left w:val="nil"/>
              <w:bottom w:val="single" w:sz="8" w:space="0" w:color="auto"/>
              <w:right w:val="single" w:sz="8" w:space="0" w:color="auto"/>
            </w:tcBorders>
            <w:shd w:val="clear" w:color="auto" w:fill="auto"/>
          </w:tcPr>
          <w:p w:rsidR="002800FA" w:rsidRPr="009A7699" w:rsidRDefault="002800FA" w:rsidP="00D2183C">
            <w:pPr>
              <w:rPr>
                <w:lang w:val="fr-HT"/>
              </w:rPr>
            </w:pPr>
            <w:r>
              <w:rPr>
                <w:lang w:val="fr-HT"/>
              </w:rPr>
              <w:t xml:space="preserve">Reprendre les travaux de finition du réservoir de distribution </w:t>
            </w:r>
            <w:r w:rsidR="00BF71E9">
              <w:rPr>
                <w:lang w:val="fr-HT"/>
              </w:rPr>
              <w:t>soit 21 m2</w:t>
            </w:r>
          </w:p>
        </w:tc>
      </w:tr>
      <w:tr w:rsidR="00D2183C" w:rsidRPr="00C8395D" w:rsidTr="00A326FA">
        <w:trPr>
          <w:trHeight w:val="497"/>
        </w:trPr>
        <w:tc>
          <w:tcPr>
            <w:tcW w:w="1833" w:type="dxa"/>
            <w:tcBorders>
              <w:top w:val="single" w:sz="4" w:space="0" w:color="auto"/>
              <w:left w:val="single" w:sz="8" w:space="0" w:color="auto"/>
              <w:bottom w:val="single" w:sz="8" w:space="0" w:color="auto"/>
              <w:right w:val="nil"/>
            </w:tcBorders>
            <w:shd w:val="clear" w:color="auto" w:fill="auto"/>
          </w:tcPr>
          <w:p w:rsidR="00D2183C" w:rsidRPr="009A7699" w:rsidRDefault="00BF71E9" w:rsidP="00D2183C">
            <w:pPr>
              <w:rPr>
                <w:b/>
                <w:bCs/>
              </w:rPr>
            </w:pPr>
            <w:r>
              <w:rPr>
                <w:b/>
                <w:bCs/>
              </w:rPr>
              <w:t>c. 1</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D2183C" w:rsidRPr="009A7699" w:rsidRDefault="002800FA" w:rsidP="00D2183C">
            <w:r>
              <w:t>Chambre de Chloration</w:t>
            </w:r>
          </w:p>
        </w:tc>
        <w:tc>
          <w:tcPr>
            <w:tcW w:w="5124" w:type="dxa"/>
            <w:tcBorders>
              <w:top w:val="single" w:sz="4" w:space="0" w:color="auto"/>
              <w:left w:val="nil"/>
              <w:bottom w:val="single" w:sz="8" w:space="0" w:color="auto"/>
              <w:right w:val="single" w:sz="8" w:space="0" w:color="auto"/>
            </w:tcBorders>
            <w:shd w:val="clear" w:color="auto" w:fill="auto"/>
          </w:tcPr>
          <w:p w:rsidR="00D2183C" w:rsidRPr="009A7699" w:rsidRDefault="002800FA" w:rsidP="00D2183C">
            <w:pPr>
              <w:rPr>
                <w:lang w:val="fr-HT"/>
              </w:rPr>
            </w:pPr>
            <w:r>
              <w:rPr>
                <w:lang w:val="fr-HT"/>
              </w:rPr>
              <w:t xml:space="preserve">Construction d’une chambre d’hypochlorateur </w:t>
            </w:r>
            <w:r w:rsidR="00BF71E9">
              <w:rPr>
                <w:lang w:val="fr-HT"/>
              </w:rPr>
              <w:t>(Normes Dinepa)</w:t>
            </w:r>
          </w:p>
        </w:tc>
      </w:tr>
      <w:tr w:rsidR="002800FA" w:rsidRPr="00C8395D" w:rsidTr="00A326FA">
        <w:trPr>
          <w:trHeight w:val="497"/>
        </w:trPr>
        <w:tc>
          <w:tcPr>
            <w:tcW w:w="1833" w:type="dxa"/>
            <w:tcBorders>
              <w:top w:val="single" w:sz="4" w:space="0" w:color="auto"/>
              <w:left w:val="single" w:sz="8" w:space="0" w:color="auto"/>
              <w:bottom w:val="single" w:sz="8" w:space="0" w:color="auto"/>
              <w:right w:val="nil"/>
            </w:tcBorders>
            <w:shd w:val="clear" w:color="auto" w:fill="auto"/>
          </w:tcPr>
          <w:p w:rsidR="002800FA" w:rsidRPr="00BF71E9" w:rsidRDefault="00BF71E9" w:rsidP="00BF71E9">
            <w:pPr>
              <w:rPr>
                <w:b/>
                <w:bCs/>
              </w:rPr>
            </w:pPr>
            <w:r>
              <w:rPr>
                <w:b/>
                <w:bCs/>
              </w:rPr>
              <w:t>c. 2</w:t>
            </w: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2800FA" w:rsidRPr="009A7699" w:rsidRDefault="00BF71E9" w:rsidP="00D2183C">
            <w:r>
              <w:t>Hypochlorateur</w:t>
            </w:r>
          </w:p>
        </w:tc>
        <w:tc>
          <w:tcPr>
            <w:tcW w:w="5124" w:type="dxa"/>
            <w:tcBorders>
              <w:top w:val="single" w:sz="4" w:space="0" w:color="auto"/>
              <w:left w:val="nil"/>
              <w:bottom w:val="single" w:sz="8" w:space="0" w:color="auto"/>
              <w:right w:val="single" w:sz="8" w:space="0" w:color="auto"/>
            </w:tcBorders>
            <w:shd w:val="clear" w:color="auto" w:fill="auto"/>
          </w:tcPr>
          <w:p w:rsidR="002800FA" w:rsidRPr="009A7699" w:rsidRDefault="00BF71E9" w:rsidP="00D2183C">
            <w:pPr>
              <w:rPr>
                <w:lang w:val="fr-HT"/>
              </w:rPr>
            </w:pPr>
            <w:r>
              <w:rPr>
                <w:lang w:val="fr-HT"/>
              </w:rPr>
              <w:t>Installation de l’hypochlorateur (Assurée par la Dinepa)</w:t>
            </w:r>
          </w:p>
        </w:tc>
      </w:tr>
      <w:tr w:rsidR="002800FA" w:rsidRPr="00C8395D" w:rsidTr="00A326FA">
        <w:trPr>
          <w:trHeight w:val="497"/>
        </w:trPr>
        <w:tc>
          <w:tcPr>
            <w:tcW w:w="1833" w:type="dxa"/>
            <w:tcBorders>
              <w:top w:val="single" w:sz="4" w:space="0" w:color="auto"/>
              <w:left w:val="single" w:sz="8" w:space="0" w:color="auto"/>
              <w:bottom w:val="single" w:sz="8" w:space="0" w:color="auto"/>
              <w:right w:val="nil"/>
            </w:tcBorders>
            <w:shd w:val="clear" w:color="auto" w:fill="auto"/>
          </w:tcPr>
          <w:p w:rsidR="002800FA" w:rsidRPr="009A7699" w:rsidRDefault="002800FA" w:rsidP="00D2183C">
            <w:pPr>
              <w:rPr>
                <w:b/>
                <w:bCs/>
              </w:rPr>
            </w:pPr>
          </w:p>
        </w:tc>
        <w:tc>
          <w:tcPr>
            <w:tcW w:w="3948" w:type="dxa"/>
            <w:tcBorders>
              <w:top w:val="single" w:sz="4" w:space="0" w:color="auto"/>
              <w:left w:val="single" w:sz="4" w:space="0" w:color="auto"/>
              <w:bottom w:val="single" w:sz="4" w:space="0" w:color="auto"/>
              <w:right w:val="single" w:sz="4" w:space="0" w:color="auto"/>
            </w:tcBorders>
            <w:shd w:val="clear" w:color="auto" w:fill="auto"/>
          </w:tcPr>
          <w:p w:rsidR="002800FA" w:rsidRPr="009A7699" w:rsidRDefault="002800FA" w:rsidP="00D2183C"/>
        </w:tc>
        <w:tc>
          <w:tcPr>
            <w:tcW w:w="5124" w:type="dxa"/>
            <w:tcBorders>
              <w:top w:val="single" w:sz="4" w:space="0" w:color="auto"/>
              <w:left w:val="nil"/>
              <w:bottom w:val="single" w:sz="8" w:space="0" w:color="auto"/>
              <w:right w:val="single" w:sz="8" w:space="0" w:color="auto"/>
            </w:tcBorders>
            <w:shd w:val="clear" w:color="auto" w:fill="auto"/>
          </w:tcPr>
          <w:p w:rsidR="002800FA" w:rsidRPr="009A7699" w:rsidRDefault="00BF71E9" w:rsidP="00D2183C">
            <w:pPr>
              <w:rPr>
                <w:lang w:val="fr-HT"/>
              </w:rPr>
            </w:pPr>
            <w:r w:rsidRPr="002800FA">
              <w:t>Fabriquer un couvercle en métal (0,6</w:t>
            </w:r>
            <w:r>
              <w:t>5 x 0,</w:t>
            </w:r>
            <w:r w:rsidRPr="002800FA">
              <w:t>6</w:t>
            </w:r>
            <w:r>
              <w:t>5</w:t>
            </w:r>
            <w:r w:rsidRPr="002800FA">
              <w:t xml:space="preserve"> m)</w:t>
            </w:r>
          </w:p>
        </w:tc>
      </w:tr>
      <w:tr w:rsidR="00D2183C" w:rsidRPr="009A7699" w:rsidTr="00A326FA">
        <w:trPr>
          <w:trHeight w:val="399"/>
        </w:trPr>
        <w:tc>
          <w:tcPr>
            <w:tcW w:w="1833" w:type="dxa"/>
            <w:tcBorders>
              <w:top w:val="nil"/>
              <w:left w:val="single" w:sz="8" w:space="0" w:color="auto"/>
              <w:bottom w:val="nil"/>
              <w:right w:val="single" w:sz="8" w:space="0" w:color="auto"/>
            </w:tcBorders>
            <w:shd w:val="clear" w:color="000000" w:fill="BDD6EE"/>
            <w:hideMark/>
          </w:tcPr>
          <w:p w:rsidR="00D2183C" w:rsidRPr="00BF71E9" w:rsidRDefault="00D2183C" w:rsidP="00BF71E9">
            <w:pPr>
              <w:pStyle w:val="ListParagraph"/>
              <w:numPr>
                <w:ilvl w:val="0"/>
                <w:numId w:val="30"/>
              </w:numPr>
              <w:rPr>
                <w:b/>
                <w:bCs/>
              </w:rPr>
            </w:pPr>
          </w:p>
        </w:tc>
        <w:tc>
          <w:tcPr>
            <w:tcW w:w="3948" w:type="dxa"/>
            <w:tcBorders>
              <w:top w:val="nil"/>
              <w:left w:val="nil"/>
              <w:bottom w:val="nil"/>
              <w:right w:val="single" w:sz="8" w:space="0" w:color="auto"/>
            </w:tcBorders>
            <w:shd w:val="clear" w:color="000000" w:fill="BDD6EE"/>
            <w:hideMark/>
          </w:tcPr>
          <w:p w:rsidR="00D2183C" w:rsidRPr="009A7699" w:rsidRDefault="00D2183C" w:rsidP="00D2183C">
            <w:pPr>
              <w:rPr>
                <w:b/>
                <w:bCs/>
              </w:rPr>
            </w:pPr>
            <w:r w:rsidRPr="009A7699">
              <w:rPr>
                <w:b/>
                <w:bCs/>
              </w:rPr>
              <w:t>Ligne de distribution / kiosques</w:t>
            </w:r>
          </w:p>
        </w:tc>
        <w:tc>
          <w:tcPr>
            <w:tcW w:w="5124" w:type="dxa"/>
            <w:tcBorders>
              <w:top w:val="nil"/>
              <w:left w:val="nil"/>
              <w:bottom w:val="nil"/>
              <w:right w:val="single" w:sz="8" w:space="0" w:color="auto"/>
            </w:tcBorders>
            <w:shd w:val="clear" w:color="000000" w:fill="BDD6EE"/>
            <w:hideMark/>
          </w:tcPr>
          <w:p w:rsidR="00D2183C" w:rsidRPr="009A7699" w:rsidRDefault="00D2183C" w:rsidP="00D2183C">
            <w:r w:rsidRPr="009A7699">
              <w:t> </w:t>
            </w:r>
          </w:p>
        </w:tc>
      </w:tr>
      <w:tr w:rsidR="00D2183C" w:rsidRPr="009A7699" w:rsidTr="00A326FA">
        <w:trPr>
          <w:trHeight w:val="630"/>
        </w:trPr>
        <w:tc>
          <w:tcPr>
            <w:tcW w:w="1833" w:type="dxa"/>
            <w:tcBorders>
              <w:top w:val="single" w:sz="8" w:space="0" w:color="auto"/>
              <w:left w:val="single" w:sz="8" w:space="0" w:color="auto"/>
              <w:bottom w:val="nil"/>
              <w:right w:val="single" w:sz="8" w:space="0" w:color="auto"/>
            </w:tcBorders>
            <w:shd w:val="clear" w:color="auto" w:fill="auto"/>
          </w:tcPr>
          <w:p w:rsidR="00D2183C" w:rsidRPr="009A7699" w:rsidRDefault="008037E8" w:rsidP="00D2183C">
            <w:pPr>
              <w:rPr>
                <w:b/>
                <w:bCs/>
              </w:rPr>
            </w:pPr>
            <w:r>
              <w:rPr>
                <w:b/>
                <w:bCs/>
              </w:rPr>
              <w:t xml:space="preserve">d.1 </w:t>
            </w:r>
          </w:p>
        </w:tc>
        <w:tc>
          <w:tcPr>
            <w:tcW w:w="3948" w:type="dxa"/>
            <w:tcBorders>
              <w:top w:val="single" w:sz="8" w:space="0" w:color="auto"/>
              <w:left w:val="nil"/>
              <w:bottom w:val="nil"/>
              <w:right w:val="single" w:sz="4" w:space="0" w:color="auto"/>
            </w:tcBorders>
            <w:shd w:val="clear" w:color="auto" w:fill="auto"/>
          </w:tcPr>
          <w:p w:rsidR="00D2183C" w:rsidRPr="009A7699" w:rsidRDefault="00D2183C" w:rsidP="00D2183C">
            <w:r>
              <w:t xml:space="preserve">Réhabilitation de la </w:t>
            </w:r>
            <w:r w:rsidRPr="00767458">
              <w:t xml:space="preserve"> Ligne de distribution </w:t>
            </w:r>
          </w:p>
        </w:tc>
        <w:tc>
          <w:tcPr>
            <w:tcW w:w="5124" w:type="dxa"/>
            <w:tcBorders>
              <w:top w:val="single" w:sz="8" w:space="0" w:color="auto"/>
              <w:left w:val="nil"/>
              <w:bottom w:val="single" w:sz="4" w:space="0" w:color="auto"/>
              <w:right w:val="single" w:sz="8" w:space="0" w:color="auto"/>
            </w:tcBorders>
            <w:shd w:val="clear" w:color="auto" w:fill="auto"/>
          </w:tcPr>
          <w:p w:rsidR="00D2183C" w:rsidRPr="008037E8" w:rsidRDefault="008037E8" w:rsidP="008037E8">
            <w:pPr>
              <w:spacing w:after="200"/>
              <w:contextualSpacing/>
              <w:rPr>
                <w:lang w:val="fr-HT"/>
              </w:rPr>
            </w:pPr>
            <w:r>
              <w:rPr>
                <w:lang w:val="fr-HT"/>
              </w:rPr>
              <w:t xml:space="preserve">Remplacer </w:t>
            </w:r>
            <w:r w:rsidR="00D2183C" w:rsidRPr="008037E8">
              <w:rPr>
                <w:lang w:val="fr-HT"/>
              </w:rPr>
              <w:t>les tuyaux défectueux</w:t>
            </w:r>
          </w:p>
          <w:p w:rsidR="00D2183C" w:rsidRPr="008037E8" w:rsidRDefault="00D2183C" w:rsidP="008037E8">
            <w:pPr>
              <w:spacing w:after="200"/>
              <w:contextualSpacing/>
              <w:rPr>
                <w:lang w:val="fr-HT"/>
              </w:rPr>
            </w:pPr>
            <w:r w:rsidRPr="008037E8">
              <w:rPr>
                <w:lang w:val="fr-HT"/>
              </w:rPr>
              <w:t>Réparation des fuites</w:t>
            </w:r>
            <w:r w:rsidR="008037E8">
              <w:rPr>
                <w:lang w:val="fr-HT"/>
              </w:rPr>
              <w:t xml:space="preserve"> sur la ligne</w:t>
            </w:r>
          </w:p>
        </w:tc>
      </w:tr>
      <w:tr w:rsidR="00D2183C" w:rsidRPr="00C8395D" w:rsidTr="00A326FA">
        <w:trPr>
          <w:trHeight w:val="497"/>
        </w:trPr>
        <w:tc>
          <w:tcPr>
            <w:tcW w:w="1833" w:type="dxa"/>
            <w:tcBorders>
              <w:top w:val="single" w:sz="8" w:space="0" w:color="auto"/>
              <w:left w:val="single" w:sz="8" w:space="0" w:color="auto"/>
              <w:bottom w:val="nil"/>
              <w:right w:val="single" w:sz="8" w:space="0" w:color="auto"/>
            </w:tcBorders>
            <w:shd w:val="clear" w:color="auto" w:fill="auto"/>
            <w:hideMark/>
          </w:tcPr>
          <w:p w:rsidR="00D2183C" w:rsidRPr="009A7699" w:rsidRDefault="00D2183C" w:rsidP="00D2183C">
            <w:pPr>
              <w:rPr>
                <w:b/>
                <w:bCs/>
              </w:rPr>
            </w:pPr>
            <w:r w:rsidRPr="009A7699">
              <w:rPr>
                <w:b/>
                <w:bCs/>
              </w:rPr>
              <w:t> </w:t>
            </w:r>
            <w:r w:rsidR="008037E8">
              <w:rPr>
                <w:b/>
                <w:bCs/>
              </w:rPr>
              <w:t>d.2</w:t>
            </w:r>
          </w:p>
        </w:tc>
        <w:tc>
          <w:tcPr>
            <w:tcW w:w="3948" w:type="dxa"/>
            <w:tcBorders>
              <w:top w:val="single" w:sz="8" w:space="0" w:color="auto"/>
              <w:left w:val="nil"/>
              <w:bottom w:val="nil"/>
              <w:right w:val="single" w:sz="4" w:space="0" w:color="auto"/>
            </w:tcBorders>
            <w:shd w:val="clear" w:color="auto" w:fill="auto"/>
            <w:hideMark/>
          </w:tcPr>
          <w:p w:rsidR="00D2183C" w:rsidRPr="009A7699" w:rsidRDefault="00D2183C" w:rsidP="00D2183C">
            <w:r w:rsidRPr="009A7699">
              <w:t xml:space="preserve">Protection Ligne </w:t>
            </w:r>
            <w:r>
              <w:t xml:space="preserve">de distribution </w:t>
            </w:r>
          </w:p>
        </w:tc>
        <w:tc>
          <w:tcPr>
            <w:tcW w:w="5124" w:type="dxa"/>
            <w:tcBorders>
              <w:top w:val="single" w:sz="8" w:space="0" w:color="auto"/>
              <w:left w:val="nil"/>
              <w:bottom w:val="single" w:sz="4" w:space="0" w:color="auto"/>
              <w:right w:val="single" w:sz="8" w:space="0" w:color="auto"/>
            </w:tcBorders>
            <w:shd w:val="clear" w:color="auto" w:fill="auto"/>
            <w:hideMark/>
          </w:tcPr>
          <w:p w:rsidR="00D2183C" w:rsidRPr="009A7699" w:rsidRDefault="00D2183C" w:rsidP="00D2183C">
            <w:pPr>
              <w:rPr>
                <w:lang w:val="fr-HT"/>
              </w:rPr>
            </w:pPr>
            <w:r w:rsidRPr="009A7699">
              <w:rPr>
                <w:lang w:val="fr-HT"/>
              </w:rPr>
              <w:t xml:space="preserve">Protéger par des bandes  de béton arme les tuyaux traversant </w:t>
            </w:r>
            <w:r>
              <w:rPr>
                <w:lang w:val="fr-HT"/>
              </w:rPr>
              <w:t>les</w:t>
            </w:r>
            <w:r w:rsidRPr="009A7699">
              <w:rPr>
                <w:lang w:val="fr-HT"/>
              </w:rPr>
              <w:t xml:space="preserve"> rivière</w:t>
            </w:r>
            <w:r>
              <w:rPr>
                <w:lang w:val="fr-HT"/>
              </w:rPr>
              <w:t>s</w:t>
            </w:r>
          </w:p>
        </w:tc>
      </w:tr>
      <w:tr w:rsidR="00D2183C" w:rsidRPr="009A7699" w:rsidTr="00A326FA">
        <w:trPr>
          <w:trHeight w:val="485"/>
        </w:trPr>
        <w:tc>
          <w:tcPr>
            <w:tcW w:w="1833" w:type="dxa"/>
            <w:tcBorders>
              <w:top w:val="nil"/>
              <w:left w:val="single" w:sz="8" w:space="0" w:color="auto"/>
              <w:bottom w:val="nil"/>
              <w:right w:val="single" w:sz="8" w:space="0" w:color="auto"/>
            </w:tcBorders>
            <w:shd w:val="clear" w:color="auto" w:fill="auto"/>
            <w:hideMark/>
          </w:tcPr>
          <w:p w:rsidR="00D2183C" w:rsidRPr="009A7699" w:rsidRDefault="00D2183C" w:rsidP="00D2183C">
            <w:pPr>
              <w:rPr>
                <w:b/>
                <w:bCs/>
                <w:lang w:val="fr-HT"/>
              </w:rPr>
            </w:pPr>
            <w:r w:rsidRPr="009A7699">
              <w:rPr>
                <w:b/>
                <w:bCs/>
                <w:lang w:val="fr-HT"/>
              </w:rPr>
              <w:t> </w:t>
            </w:r>
          </w:p>
        </w:tc>
        <w:tc>
          <w:tcPr>
            <w:tcW w:w="3948" w:type="dxa"/>
            <w:tcBorders>
              <w:top w:val="nil"/>
              <w:left w:val="nil"/>
              <w:bottom w:val="nil"/>
              <w:right w:val="single" w:sz="4" w:space="0" w:color="auto"/>
            </w:tcBorders>
            <w:shd w:val="clear" w:color="auto" w:fill="auto"/>
            <w:hideMark/>
          </w:tcPr>
          <w:p w:rsidR="00D2183C" w:rsidRPr="009A7699" w:rsidRDefault="00D2183C" w:rsidP="00D2183C">
            <w:pPr>
              <w:rPr>
                <w:lang w:val="fr-HT"/>
              </w:rPr>
            </w:pPr>
            <w:r w:rsidRPr="009A7699">
              <w:rPr>
                <w:lang w:val="fr-HT"/>
              </w:rPr>
              <w:t> </w:t>
            </w:r>
          </w:p>
        </w:tc>
        <w:tc>
          <w:tcPr>
            <w:tcW w:w="5124" w:type="dxa"/>
            <w:tcBorders>
              <w:top w:val="nil"/>
              <w:left w:val="nil"/>
              <w:bottom w:val="nil"/>
              <w:right w:val="single" w:sz="8" w:space="0" w:color="auto"/>
            </w:tcBorders>
            <w:shd w:val="clear" w:color="auto" w:fill="auto"/>
            <w:hideMark/>
          </w:tcPr>
          <w:p w:rsidR="00D2183C" w:rsidRPr="009A7699" w:rsidRDefault="00D2183C" w:rsidP="00D2183C">
            <w:pPr>
              <w:rPr>
                <w:lang w:val="fr-HT"/>
              </w:rPr>
            </w:pPr>
            <w:r w:rsidRPr="009A7699">
              <w:rPr>
                <w:lang w:val="fr-HT"/>
              </w:rPr>
              <w:t>Construction de</w:t>
            </w:r>
            <w:r>
              <w:rPr>
                <w:lang w:val="fr-HT"/>
              </w:rPr>
              <w:t>s</w:t>
            </w:r>
            <w:r w:rsidRPr="009A7699">
              <w:rPr>
                <w:lang w:val="fr-HT"/>
              </w:rPr>
              <w:t xml:space="preserve"> colonnes</w:t>
            </w:r>
            <w:r w:rsidR="008037E8">
              <w:rPr>
                <w:lang w:val="fr-HT"/>
              </w:rPr>
              <w:t xml:space="preserve"> en béton arme pour le support les tuyaux qui traversent la rivière</w:t>
            </w:r>
          </w:p>
        </w:tc>
      </w:tr>
      <w:tr w:rsidR="00D2183C" w:rsidRPr="009A7699" w:rsidTr="00A326FA">
        <w:trPr>
          <w:trHeight w:val="556"/>
        </w:trPr>
        <w:tc>
          <w:tcPr>
            <w:tcW w:w="1833" w:type="dxa"/>
            <w:tcBorders>
              <w:top w:val="single" w:sz="8" w:space="0" w:color="auto"/>
              <w:left w:val="single" w:sz="8" w:space="0" w:color="auto"/>
              <w:bottom w:val="nil"/>
              <w:right w:val="single" w:sz="8" w:space="0" w:color="auto"/>
            </w:tcBorders>
            <w:shd w:val="clear" w:color="auto" w:fill="auto"/>
            <w:hideMark/>
          </w:tcPr>
          <w:p w:rsidR="00D2183C" w:rsidRPr="009A7699" w:rsidRDefault="00D2183C" w:rsidP="00D2183C">
            <w:pPr>
              <w:rPr>
                <w:b/>
                <w:bCs/>
                <w:lang w:val="fr-HT"/>
              </w:rPr>
            </w:pPr>
            <w:r w:rsidRPr="009A7699">
              <w:rPr>
                <w:b/>
                <w:bCs/>
                <w:lang w:val="fr-HT"/>
              </w:rPr>
              <w:t> </w:t>
            </w:r>
            <w:r w:rsidR="008037E8">
              <w:rPr>
                <w:b/>
                <w:bCs/>
                <w:lang w:val="fr-HT"/>
              </w:rPr>
              <w:t>d.3</w:t>
            </w:r>
          </w:p>
        </w:tc>
        <w:tc>
          <w:tcPr>
            <w:tcW w:w="3948" w:type="dxa"/>
            <w:tcBorders>
              <w:top w:val="single" w:sz="8" w:space="0" w:color="auto"/>
              <w:left w:val="nil"/>
              <w:bottom w:val="nil"/>
              <w:right w:val="nil"/>
            </w:tcBorders>
            <w:shd w:val="clear" w:color="auto" w:fill="auto"/>
            <w:hideMark/>
          </w:tcPr>
          <w:p w:rsidR="008037E8" w:rsidRPr="009A7699" w:rsidRDefault="008037E8" w:rsidP="008037E8">
            <w:r>
              <w:t xml:space="preserve">BF1 </w:t>
            </w:r>
            <w:r w:rsidR="00D2183C">
              <w:t>-</w:t>
            </w:r>
            <w:r>
              <w:t xml:space="preserve"> B</w:t>
            </w:r>
            <w:r w:rsidR="00D2183C">
              <w:t>F2</w:t>
            </w:r>
            <w:r>
              <w:t xml:space="preserve"> </w:t>
            </w:r>
            <w:r w:rsidR="00D2183C">
              <w:t>-</w:t>
            </w:r>
            <w:r>
              <w:t xml:space="preserve"> B</w:t>
            </w:r>
            <w:r w:rsidR="00D2183C">
              <w:t xml:space="preserve">F3 </w:t>
            </w:r>
          </w:p>
        </w:tc>
        <w:tc>
          <w:tcPr>
            <w:tcW w:w="5124" w:type="dxa"/>
            <w:tcBorders>
              <w:top w:val="single" w:sz="8" w:space="0" w:color="auto"/>
              <w:left w:val="single" w:sz="4" w:space="0" w:color="auto"/>
              <w:bottom w:val="single" w:sz="4" w:space="0" w:color="auto"/>
              <w:right w:val="single" w:sz="8" w:space="0" w:color="auto"/>
            </w:tcBorders>
            <w:shd w:val="clear" w:color="auto" w:fill="auto"/>
            <w:hideMark/>
          </w:tcPr>
          <w:p w:rsidR="00D2183C" w:rsidRPr="009A7699" w:rsidRDefault="008037E8" w:rsidP="00D2183C">
            <w:pPr>
              <w:rPr>
                <w:lang w:val="fr-HT"/>
              </w:rPr>
            </w:pPr>
            <w:r>
              <w:rPr>
                <w:lang w:val="fr-HT"/>
              </w:rPr>
              <w:t>Reprendre les travaux de finition des bornes fontaines</w:t>
            </w:r>
          </w:p>
        </w:tc>
      </w:tr>
      <w:tr w:rsidR="00D2183C" w:rsidRPr="009A7699" w:rsidTr="00A326FA">
        <w:trPr>
          <w:trHeight w:val="277"/>
        </w:trPr>
        <w:tc>
          <w:tcPr>
            <w:tcW w:w="1833" w:type="dxa"/>
            <w:tcBorders>
              <w:top w:val="nil"/>
              <w:left w:val="single" w:sz="8" w:space="0" w:color="auto"/>
              <w:bottom w:val="nil"/>
              <w:right w:val="single" w:sz="8" w:space="0" w:color="auto"/>
            </w:tcBorders>
            <w:shd w:val="clear" w:color="auto" w:fill="auto"/>
            <w:hideMark/>
          </w:tcPr>
          <w:p w:rsidR="00D2183C" w:rsidRPr="009A7699" w:rsidRDefault="00D2183C" w:rsidP="00D2183C">
            <w:pPr>
              <w:rPr>
                <w:b/>
                <w:bCs/>
                <w:lang w:val="fr-HT"/>
              </w:rPr>
            </w:pPr>
          </w:p>
        </w:tc>
        <w:tc>
          <w:tcPr>
            <w:tcW w:w="3948" w:type="dxa"/>
            <w:tcBorders>
              <w:top w:val="nil"/>
              <w:left w:val="nil"/>
              <w:bottom w:val="nil"/>
              <w:right w:val="nil"/>
            </w:tcBorders>
            <w:shd w:val="clear" w:color="auto" w:fill="auto"/>
            <w:hideMark/>
          </w:tcPr>
          <w:p w:rsidR="00D2183C" w:rsidRPr="009A7699" w:rsidRDefault="00D2183C" w:rsidP="00D2183C">
            <w:pPr>
              <w:rPr>
                <w:lang w:val="fr-HT"/>
              </w:rPr>
            </w:pPr>
          </w:p>
        </w:tc>
        <w:tc>
          <w:tcPr>
            <w:tcW w:w="5124" w:type="dxa"/>
            <w:tcBorders>
              <w:top w:val="nil"/>
              <w:left w:val="single" w:sz="4" w:space="0" w:color="auto"/>
              <w:bottom w:val="single" w:sz="4" w:space="0" w:color="auto"/>
              <w:right w:val="single" w:sz="8" w:space="0" w:color="auto"/>
            </w:tcBorders>
            <w:shd w:val="clear" w:color="auto" w:fill="auto"/>
            <w:hideMark/>
          </w:tcPr>
          <w:p w:rsidR="00D2183C" w:rsidRPr="009A7699" w:rsidRDefault="008037E8" w:rsidP="00D2183C">
            <w:pPr>
              <w:rPr>
                <w:lang w:val="fr-HT"/>
              </w:rPr>
            </w:pPr>
            <w:r>
              <w:rPr>
                <w:lang w:val="fr-HT"/>
              </w:rPr>
              <w:t>Alimenter les bornes fontaines</w:t>
            </w:r>
          </w:p>
        </w:tc>
      </w:tr>
      <w:tr w:rsidR="00D2183C" w:rsidRPr="009A7699" w:rsidTr="00A326FA">
        <w:trPr>
          <w:trHeight w:val="206"/>
        </w:trPr>
        <w:tc>
          <w:tcPr>
            <w:tcW w:w="1833" w:type="dxa"/>
            <w:tcBorders>
              <w:top w:val="nil"/>
              <w:left w:val="single" w:sz="8" w:space="0" w:color="auto"/>
              <w:bottom w:val="single" w:sz="4" w:space="0" w:color="auto"/>
              <w:right w:val="single" w:sz="8" w:space="0" w:color="auto"/>
            </w:tcBorders>
            <w:shd w:val="clear" w:color="auto" w:fill="auto"/>
            <w:hideMark/>
          </w:tcPr>
          <w:p w:rsidR="00D2183C" w:rsidRPr="009A7699" w:rsidRDefault="00D2183C" w:rsidP="00D2183C">
            <w:pPr>
              <w:rPr>
                <w:b/>
                <w:bCs/>
                <w:lang w:val="fr-HT"/>
              </w:rPr>
            </w:pPr>
            <w:r w:rsidRPr="009A7699">
              <w:rPr>
                <w:b/>
                <w:bCs/>
                <w:lang w:val="fr-HT"/>
              </w:rPr>
              <w:t> </w:t>
            </w:r>
          </w:p>
        </w:tc>
        <w:tc>
          <w:tcPr>
            <w:tcW w:w="3948" w:type="dxa"/>
            <w:tcBorders>
              <w:top w:val="nil"/>
              <w:left w:val="nil"/>
              <w:bottom w:val="single" w:sz="4" w:space="0" w:color="auto"/>
              <w:right w:val="nil"/>
            </w:tcBorders>
            <w:shd w:val="clear" w:color="auto" w:fill="auto"/>
            <w:hideMark/>
          </w:tcPr>
          <w:p w:rsidR="00D2183C" w:rsidRPr="009A7699" w:rsidRDefault="00D2183C" w:rsidP="00D2183C">
            <w:pPr>
              <w:rPr>
                <w:lang w:val="fr-HT"/>
              </w:rPr>
            </w:pPr>
            <w:r w:rsidRPr="009A7699">
              <w:rPr>
                <w:lang w:val="fr-HT"/>
              </w:rPr>
              <w:t> </w:t>
            </w:r>
          </w:p>
        </w:tc>
        <w:tc>
          <w:tcPr>
            <w:tcW w:w="5124" w:type="dxa"/>
            <w:tcBorders>
              <w:top w:val="nil"/>
              <w:left w:val="single" w:sz="4" w:space="0" w:color="auto"/>
              <w:bottom w:val="single" w:sz="4" w:space="0" w:color="auto"/>
              <w:right w:val="single" w:sz="8" w:space="0" w:color="auto"/>
            </w:tcBorders>
            <w:shd w:val="clear" w:color="auto" w:fill="auto"/>
            <w:hideMark/>
          </w:tcPr>
          <w:p w:rsidR="00D2183C" w:rsidRPr="009A7699" w:rsidRDefault="008037E8" w:rsidP="008037E8">
            <w:pPr>
              <w:rPr>
                <w:lang w:val="fr-HT"/>
              </w:rPr>
            </w:pPr>
            <w:r>
              <w:rPr>
                <w:lang w:val="fr-HT"/>
              </w:rPr>
              <w:t>Installation de 2 robinets au niveau des BF et 5 robinets dans le lavoir (BF4)</w:t>
            </w:r>
          </w:p>
        </w:tc>
      </w:tr>
    </w:tbl>
    <w:p w:rsidR="001E596E" w:rsidRDefault="001E596E"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p w:rsidR="004271DF" w:rsidRDefault="00A326FA" w:rsidP="00A326FA">
      <w:pPr>
        <w:pBdr>
          <w:top w:val="nil"/>
          <w:left w:val="nil"/>
          <w:bottom w:val="nil"/>
          <w:right w:val="nil"/>
          <w:between w:val="nil"/>
          <w:bar w:val="nil"/>
        </w:pBdr>
        <w:tabs>
          <w:tab w:val="left" w:pos="1212"/>
        </w:tabs>
        <w:rPr>
          <w:rFonts w:ascii="Arial Narrow" w:eastAsia="Arial Unicode MS" w:hAnsi="Arial Narrow" w:cs="Arial Unicode MS"/>
          <w:b/>
          <w:color w:val="000000"/>
          <w:u w:color="000000"/>
          <w:bdr w:val="nil"/>
        </w:rPr>
      </w:pPr>
      <w:r>
        <w:rPr>
          <w:rFonts w:ascii="Arial Narrow" w:eastAsia="Arial Unicode MS" w:hAnsi="Arial Narrow" w:cs="Arial Unicode MS"/>
          <w:b/>
          <w:color w:val="000000"/>
          <w:u w:color="000000"/>
          <w:bdr w:val="nil"/>
        </w:rPr>
        <w:tab/>
      </w:r>
    </w:p>
    <w:p w:rsidR="004271DF" w:rsidRDefault="004271DF"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p w:rsidR="004271DF" w:rsidRDefault="004271DF"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p w:rsidR="004271DF" w:rsidRDefault="004271DF"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p w:rsidR="004271DF" w:rsidRDefault="004271DF" w:rsidP="005815F8">
      <w:pPr>
        <w:pBdr>
          <w:top w:val="nil"/>
          <w:left w:val="nil"/>
          <w:bottom w:val="nil"/>
          <w:right w:val="nil"/>
          <w:between w:val="nil"/>
          <w:bar w:val="nil"/>
        </w:pBdr>
        <w:rPr>
          <w:rFonts w:ascii="Arial Narrow" w:eastAsia="Arial Unicode MS" w:hAnsi="Arial Narrow" w:cs="Arial Unicode MS"/>
          <w:b/>
          <w:color w:val="000000"/>
          <w:u w:color="000000"/>
          <w:bdr w:val="nil"/>
        </w:rPr>
      </w:pPr>
    </w:p>
    <w:p w:rsidR="001C77C3" w:rsidRDefault="005815F8">
      <w:pPr>
        <w:pBdr>
          <w:top w:val="nil"/>
          <w:left w:val="nil"/>
          <w:bottom w:val="nil"/>
          <w:right w:val="nil"/>
          <w:between w:val="nil"/>
          <w:bar w:val="nil"/>
        </w:pBdr>
        <w:rPr>
          <w:rFonts w:ascii="Arial Narrow" w:hAnsi="Arial Narrow"/>
          <w:b/>
        </w:rPr>
      </w:pPr>
      <w:r>
        <w:rPr>
          <w:rFonts w:ascii="Arial Narrow" w:hAnsi="Arial Narrow"/>
          <w:b/>
        </w:rPr>
        <w:t xml:space="preserve">ANNEXE II-A. </w:t>
      </w:r>
    </w:p>
    <w:p w:rsidR="001C77C3" w:rsidRDefault="001C77C3">
      <w:pPr>
        <w:pBdr>
          <w:top w:val="nil"/>
          <w:left w:val="nil"/>
          <w:bottom w:val="nil"/>
          <w:right w:val="nil"/>
          <w:between w:val="nil"/>
          <w:bar w:val="nil"/>
        </w:pBdr>
        <w:rPr>
          <w:rFonts w:ascii="Arial Narrow" w:hAnsi="Arial Narrow"/>
          <w:b/>
        </w:rPr>
      </w:pPr>
    </w:p>
    <w:p w:rsidR="00A326FA" w:rsidRDefault="00A326FA">
      <w:pPr>
        <w:pBdr>
          <w:top w:val="nil"/>
          <w:left w:val="nil"/>
          <w:bottom w:val="nil"/>
          <w:right w:val="nil"/>
          <w:between w:val="nil"/>
          <w:bar w:val="nil"/>
        </w:pBdr>
        <w:rPr>
          <w:rFonts w:ascii="Arial Narrow" w:hAnsi="Arial Narrow"/>
          <w:b/>
        </w:rPr>
      </w:pPr>
    </w:p>
    <w:tbl>
      <w:tblPr>
        <w:tblW w:w="10763" w:type="dxa"/>
        <w:tblLook w:val="04A0" w:firstRow="1" w:lastRow="0" w:firstColumn="1" w:lastColumn="0" w:noHBand="0" w:noVBand="1"/>
      </w:tblPr>
      <w:tblGrid>
        <w:gridCol w:w="1475"/>
        <w:gridCol w:w="280"/>
        <w:gridCol w:w="3023"/>
        <w:gridCol w:w="756"/>
        <w:gridCol w:w="799"/>
        <w:gridCol w:w="1114"/>
        <w:gridCol w:w="3316"/>
      </w:tblGrid>
      <w:tr w:rsidR="00634D94" w:rsidTr="00634D94">
        <w:trPr>
          <w:trHeight w:val="368"/>
        </w:trPr>
        <w:tc>
          <w:tcPr>
            <w:tcW w:w="10763" w:type="dxa"/>
            <w:gridSpan w:val="7"/>
            <w:vMerge w:val="restart"/>
            <w:tcBorders>
              <w:top w:val="single" w:sz="8" w:space="0" w:color="auto"/>
              <w:left w:val="single" w:sz="8" w:space="0" w:color="auto"/>
              <w:bottom w:val="single" w:sz="8" w:space="0" w:color="000000"/>
              <w:right w:val="single" w:sz="8" w:space="0" w:color="000000"/>
            </w:tcBorders>
            <w:shd w:val="clear" w:color="000000" w:fill="C5D9F1"/>
            <w:vAlign w:val="center"/>
            <w:hideMark/>
          </w:tcPr>
          <w:p w:rsidR="00634D94" w:rsidRPr="00F52D00" w:rsidRDefault="00634D94">
            <w:pPr>
              <w:jc w:val="center"/>
              <w:rPr>
                <w:rFonts w:ascii="Arial" w:hAnsi="Arial" w:cs="Arial"/>
                <w:b/>
                <w:bCs/>
                <w:sz w:val="32"/>
                <w:szCs w:val="32"/>
              </w:rPr>
            </w:pPr>
            <w:r>
              <w:rPr>
                <w:rFonts w:ascii="Arial" w:hAnsi="Arial" w:cs="Arial"/>
                <w:b/>
                <w:bCs/>
                <w:sz w:val="32"/>
                <w:szCs w:val="32"/>
              </w:rPr>
              <w:t>Réhabilition du SAEP de Golmen</w:t>
            </w:r>
          </w:p>
        </w:tc>
      </w:tr>
      <w:tr w:rsidR="00634D94" w:rsidTr="00634D94">
        <w:trPr>
          <w:trHeight w:val="368"/>
        </w:trPr>
        <w:tc>
          <w:tcPr>
            <w:tcW w:w="10763" w:type="dxa"/>
            <w:gridSpan w:val="7"/>
            <w:vMerge/>
            <w:tcBorders>
              <w:top w:val="single" w:sz="8" w:space="0" w:color="auto"/>
              <w:left w:val="single" w:sz="8" w:space="0" w:color="auto"/>
              <w:bottom w:val="single" w:sz="8" w:space="0" w:color="000000"/>
              <w:right w:val="single" w:sz="8" w:space="0" w:color="000000"/>
            </w:tcBorders>
            <w:vAlign w:val="center"/>
            <w:hideMark/>
          </w:tcPr>
          <w:p w:rsidR="00634D94" w:rsidRDefault="00634D94">
            <w:pPr>
              <w:rPr>
                <w:rFonts w:ascii="Arial" w:hAnsi="Arial" w:cs="Arial"/>
                <w:b/>
                <w:bCs/>
                <w:sz w:val="32"/>
                <w:szCs w:val="32"/>
              </w:rPr>
            </w:pPr>
          </w:p>
        </w:tc>
      </w:tr>
      <w:tr w:rsidR="00634D94" w:rsidTr="00634D94">
        <w:trPr>
          <w:trHeight w:val="368"/>
        </w:trPr>
        <w:tc>
          <w:tcPr>
            <w:tcW w:w="10763" w:type="dxa"/>
            <w:gridSpan w:val="7"/>
            <w:vMerge/>
            <w:tcBorders>
              <w:top w:val="single" w:sz="8" w:space="0" w:color="auto"/>
              <w:left w:val="single" w:sz="8" w:space="0" w:color="auto"/>
              <w:bottom w:val="single" w:sz="8" w:space="0" w:color="000000"/>
              <w:right w:val="single" w:sz="8" w:space="0" w:color="000000"/>
            </w:tcBorders>
            <w:vAlign w:val="center"/>
            <w:hideMark/>
          </w:tcPr>
          <w:p w:rsidR="00634D94" w:rsidRDefault="00634D94">
            <w:pPr>
              <w:rPr>
                <w:rFonts w:ascii="Arial" w:hAnsi="Arial" w:cs="Arial"/>
                <w:b/>
                <w:bCs/>
                <w:sz w:val="32"/>
                <w:szCs w:val="32"/>
              </w:rPr>
            </w:pP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ARTICLES</w:t>
            </w:r>
          </w:p>
        </w:tc>
        <w:tc>
          <w:tcPr>
            <w:tcW w:w="3303" w:type="dxa"/>
            <w:gridSpan w:val="2"/>
            <w:tcBorders>
              <w:top w:val="single" w:sz="8" w:space="0" w:color="auto"/>
              <w:left w:val="nil"/>
              <w:bottom w:val="single" w:sz="4" w:space="0" w:color="auto"/>
              <w:right w:val="single" w:sz="4" w:space="0" w:color="000000"/>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DESCRIPTION DES TRAVAUX</w:t>
            </w:r>
          </w:p>
        </w:tc>
        <w:tc>
          <w:tcPr>
            <w:tcW w:w="756" w:type="dxa"/>
            <w:tcBorders>
              <w:top w:val="nil"/>
              <w:left w:val="nil"/>
              <w:bottom w:val="single" w:sz="4" w:space="0" w:color="auto"/>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UNITE</w:t>
            </w:r>
          </w:p>
        </w:tc>
        <w:tc>
          <w:tcPr>
            <w:tcW w:w="799" w:type="dxa"/>
            <w:tcBorders>
              <w:top w:val="nil"/>
              <w:left w:val="nil"/>
              <w:bottom w:val="single" w:sz="4" w:space="0" w:color="auto"/>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Qt</w:t>
            </w:r>
          </w:p>
        </w:tc>
        <w:tc>
          <w:tcPr>
            <w:tcW w:w="1114" w:type="dxa"/>
            <w:tcBorders>
              <w:top w:val="nil"/>
              <w:left w:val="nil"/>
              <w:bottom w:val="single" w:sz="4" w:space="0" w:color="auto"/>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P.U. </w:t>
            </w:r>
          </w:p>
        </w:tc>
        <w:tc>
          <w:tcPr>
            <w:tcW w:w="3316" w:type="dxa"/>
            <w:tcBorders>
              <w:top w:val="nil"/>
              <w:left w:val="nil"/>
              <w:bottom w:val="single" w:sz="4" w:space="0" w:color="auto"/>
              <w:right w:val="single" w:sz="8"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TOTAL (usd)</w:t>
            </w:r>
          </w:p>
        </w:tc>
      </w:tr>
      <w:tr w:rsidR="00634D94" w:rsidTr="00634D94">
        <w:trPr>
          <w:trHeight w:val="180"/>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CHAPITRE 01</w:t>
            </w:r>
          </w:p>
        </w:tc>
        <w:tc>
          <w:tcPr>
            <w:tcW w:w="3303" w:type="dxa"/>
            <w:gridSpan w:val="2"/>
            <w:tcBorders>
              <w:top w:val="single" w:sz="4" w:space="0" w:color="auto"/>
              <w:left w:val="nil"/>
              <w:bottom w:val="single" w:sz="4" w:space="0" w:color="auto"/>
              <w:right w:val="single" w:sz="4" w:space="0" w:color="000000"/>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TRAVAUX PREPARATOIRES ET NETTOYAGE</w:t>
            </w:r>
          </w:p>
        </w:tc>
        <w:tc>
          <w:tcPr>
            <w:tcW w:w="756"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01.01</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Installation de chantier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xml:space="preserve"> $                      -   </w:t>
            </w:r>
          </w:p>
        </w:tc>
      </w:tr>
      <w:tr w:rsidR="00634D94" w:rsidTr="00634D94">
        <w:trPr>
          <w:trHeight w:val="63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Ces travaux comprennent la mobilisation des matériels/ matériaux/ équipement ainsi que les travaux préparatoires;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73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000000" w:fill="FFFFFF"/>
            <w:hideMark/>
          </w:tcPr>
          <w:p w:rsidR="00634D94" w:rsidRDefault="00634D94">
            <w:pPr>
              <w:outlineLvl w:val="0"/>
              <w:rPr>
                <w:rFonts w:ascii="Arial" w:hAnsi="Arial" w:cs="Arial"/>
                <w:i/>
                <w:iCs/>
                <w:sz w:val="16"/>
                <w:szCs w:val="16"/>
              </w:rPr>
            </w:pPr>
            <w:r>
              <w:rPr>
                <w:rFonts w:ascii="Arial" w:hAnsi="Arial" w:cs="Arial"/>
                <w:i/>
                <w:iCs/>
                <w:sz w:val="16"/>
                <w:szCs w:val="16"/>
              </w:rPr>
              <w:t>Ces travaux comprennent aussi deux panneaux de signalisation du projet placé dans la zone du projet (réf: TDR)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88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Tous les déplacements (amenée et repli) de matériel, d'équipements et de personnel nécessaires à l'installation du chantier;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01.02</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Nettoyage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xml:space="preserve"> $                      -   </w:t>
            </w:r>
          </w:p>
        </w:tc>
      </w:tr>
      <w:tr w:rsidR="00634D94" w:rsidTr="00634D94">
        <w:trPr>
          <w:trHeight w:val="8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Nettoyage au dessus et aux alentours du réservoir de captage (déserbage de l'espace) et de l'intérieur du réservoir de distribution;</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42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Nettoyage de l'intérieur du réservoir de captage et de la  boite de captage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01.03</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Démolitions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93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L'entrepreneur est maître des méthodes de démolition et des précautions qui s'y rapportent, en respectant les prescriptions des documents techniques de référence;</w:t>
            </w:r>
          </w:p>
        </w:tc>
        <w:tc>
          <w:tcPr>
            <w:tcW w:w="756"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136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Les travaux de démolition comprennent: Décapage de la surface en mortier de cirage a l'intérieur et à l'extérieur des réservoirs de distribution et de captage; aussi ils comprennent la démolition d'une borne fontainenon loin de la source</w:t>
            </w:r>
          </w:p>
        </w:tc>
        <w:tc>
          <w:tcPr>
            <w:tcW w:w="756"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76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Sont inclus aussi dans les démolitions, l'évacuation des décombres et les étançonnements provisoires;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465"/>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Les matériaux de démolition (non utilisables) deviennent la propriété de l'entrepreneur;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88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L'entrepreneur veillera, pendant les démolitions, à ne pas compromettre la stabilité et l'intégrité des ouvrages existants;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1104"/>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outlineLvl w:val="0"/>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outlineLvl w:val="0"/>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Dans le cas où le non respect des présentes prescriptions, entraînerait des frais directs ou indirects pour le Maître de l'Ouvrage, l'entrepreneur en subirait la charge complète;</w:t>
            </w:r>
          </w:p>
        </w:tc>
        <w:tc>
          <w:tcPr>
            <w:tcW w:w="756"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hideMark/>
          </w:tcPr>
          <w:p w:rsidR="00634D94" w:rsidRDefault="00634D94">
            <w:pPr>
              <w:outlineLvl w:val="0"/>
              <w:rPr>
                <w:rFonts w:ascii="Arial" w:hAnsi="Arial" w:cs="Arial"/>
                <w:i/>
                <w:iCs/>
                <w:sz w:val="16"/>
                <w:szCs w:val="16"/>
              </w:rPr>
            </w:pPr>
            <w:r>
              <w:rPr>
                <w:rFonts w:ascii="Arial" w:hAnsi="Arial" w:cs="Arial"/>
                <w:i/>
                <w:iCs/>
                <w:sz w:val="16"/>
                <w:szCs w:val="16"/>
              </w:rPr>
              <w:t> </w:t>
            </w:r>
          </w:p>
        </w:tc>
      </w:tr>
      <w:tr w:rsidR="00634D94" w:rsidTr="00634D94">
        <w:trPr>
          <w:trHeight w:val="390"/>
        </w:trPr>
        <w:tc>
          <w:tcPr>
            <w:tcW w:w="1475" w:type="dxa"/>
            <w:tcBorders>
              <w:top w:val="nil"/>
              <w:left w:val="single" w:sz="8" w:space="0" w:color="auto"/>
              <w:bottom w:val="single" w:sz="4" w:space="0" w:color="auto"/>
              <w:right w:val="single" w:sz="4" w:space="0" w:color="auto"/>
            </w:tcBorders>
            <w:shd w:val="clear" w:color="000000" w:fill="C4D79B"/>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C4D79B"/>
            <w:vAlign w:val="bottom"/>
            <w:hideMark/>
          </w:tcPr>
          <w:p w:rsidR="00634D94" w:rsidRDefault="00634D94">
            <w:pPr>
              <w:rPr>
                <w:rFonts w:ascii="Arial" w:hAnsi="Arial" w:cs="Arial"/>
                <w:b/>
                <w:bCs/>
                <w:sz w:val="18"/>
                <w:szCs w:val="18"/>
              </w:rPr>
            </w:pPr>
            <w:r>
              <w:rPr>
                <w:rFonts w:ascii="Arial" w:hAnsi="Arial" w:cs="Arial"/>
                <w:b/>
                <w:bCs/>
                <w:sz w:val="18"/>
                <w:szCs w:val="18"/>
              </w:rPr>
              <w:t>SOUS-TOTAL CHAPITRE 01</w:t>
            </w:r>
          </w:p>
        </w:tc>
        <w:tc>
          <w:tcPr>
            <w:tcW w:w="756"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C4D79B"/>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CHAPITRE 02</w:t>
            </w:r>
          </w:p>
        </w:tc>
        <w:tc>
          <w:tcPr>
            <w:tcW w:w="3303" w:type="dxa"/>
            <w:gridSpan w:val="2"/>
            <w:tcBorders>
              <w:top w:val="single" w:sz="4" w:space="0" w:color="auto"/>
              <w:left w:val="nil"/>
              <w:bottom w:val="single" w:sz="4" w:space="0" w:color="auto"/>
              <w:right w:val="single" w:sz="4" w:space="0" w:color="000000"/>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REHABILITATION DE LA SOURCE</w:t>
            </w:r>
          </w:p>
        </w:tc>
        <w:tc>
          <w:tcPr>
            <w:tcW w:w="756" w:type="dxa"/>
            <w:tcBorders>
              <w:top w:val="nil"/>
              <w:left w:val="nil"/>
              <w:bottom w:val="single" w:sz="4" w:space="0" w:color="auto"/>
              <w:right w:val="single" w:sz="4" w:space="0" w:color="auto"/>
            </w:tcBorders>
            <w:shd w:val="clear" w:color="000000" w:fill="FFFF00"/>
            <w:vAlign w:val="bottom"/>
            <w:hideMark/>
          </w:tcPr>
          <w:p w:rsidR="00634D94" w:rsidRDefault="00634D94">
            <w:pP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240"/>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lastRenderedPageBreak/>
              <w:t>Le captage de la source est constitué d'une boite de captage et emboite par un reservoir de captage. Voir plans</w:t>
            </w:r>
          </w:p>
        </w:tc>
      </w:tr>
      <w:tr w:rsidR="00634D94" w:rsidTr="00634D94">
        <w:trPr>
          <w:trHeight w:val="51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02.01</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Réhabilitation du réservoir de captage et du bassin de sedimentation</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m2</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12,50</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xml:space="preserve"> $                      -   </w:t>
            </w:r>
          </w:p>
        </w:tc>
      </w:tr>
      <w:tr w:rsidR="00634D94" w:rsidTr="00634D94">
        <w:trPr>
          <w:trHeight w:val="91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Remplacer les couverture métallique de 60cmx60cm, sur une hauteur de 10cm par rapport à la surface de la dalle du réservoir;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5,00</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xml:space="preserve"> $                      -   </w:t>
            </w:r>
          </w:p>
        </w:tc>
      </w:tr>
      <w:tr w:rsidR="00634D94" w:rsidTr="00634D94">
        <w:trPr>
          <w:trHeight w:val="96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la reprise complète des travaux de finition (crépi-enduis) du réservoir de captage, les lignes, les tuyaux de sortie d'eau et les tuyaux de vidange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33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02.02</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Travaux de plomberie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FT</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90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Reprendre la ligne du tuyau 2'' PVC SCH40 existant de la ligne d'adduction sortant des fillets d'eau vers le reservoir de captage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r>
      <w:tr w:rsidR="00634D94" w:rsidTr="00634D94">
        <w:trPr>
          <w:trHeight w:val="420"/>
        </w:trPr>
        <w:tc>
          <w:tcPr>
            <w:tcW w:w="1475" w:type="dxa"/>
            <w:tcBorders>
              <w:top w:val="nil"/>
              <w:left w:val="single" w:sz="8" w:space="0" w:color="auto"/>
              <w:bottom w:val="single" w:sz="4" w:space="0" w:color="auto"/>
              <w:right w:val="single" w:sz="4" w:space="0" w:color="auto"/>
            </w:tcBorders>
            <w:shd w:val="clear" w:color="000000" w:fill="C4D79B"/>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C4D79B"/>
            <w:vAlign w:val="bottom"/>
            <w:hideMark/>
          </w:tcPr>
          <w:p w:rsidR="00634D94" w:rsidRDefault="00634D94">
            <w:pPr>
              <w:rPr>
                <w:rFonts w:ascii="Arial" w:hAnsi="Arial" w:cs="Arial"/>
                <w:b/>
                <w:bCs/>
                <w:sz w:val="18"/>
                <w:szCs w:val="18"/>
              </w:rPr>
            </w:pPr>
            <w:r>
              <w:rPr>
                <w:rFonts w:ascii="Arial" w:hAnsi="Arial" w:cs="Arial"/>
                <w:b/>
                <w:bCs/>
                <w:sz w:val="18"/>
                <w:szCs w:val="18"/>
              </w:rPr>
              <w:t>SOUS-TOTAL CHAPITRE 02</w:t>
            </w:r>
          </w:p>
        </w:tc>
        <w:tc>
          <w:tcPr>
            <w:tcW w:w="756"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C4D79B"/>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CHAPITRE 03</w:t>
            </w:r>
          </w:p>
        </w:tc>
        <w:tc>
          <w:tcPr>
            <w:tcW w:w="9288" w:type="dxa"/>
            <w:gridSpan w:val="6"/>
            <w:tcBorders>
              <w:top w:val="single" w:sz="4" w:space="0" w:color="auto"/>
              <w:left w:val="nil"/>
              <w:bottom w:val="single" w:sz="4" w:space="0" w:color="auto"/>
              <w:right w:val="single" w:sz="8" w:space="0" w:color="000000"/>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LIGNE D'ADDUCTION</w:t>
            </w:r>
          </w:p>
        </w:tc>
      </w:tr>
      <w:tr w:rsidR="00634D94" w:rsidTr="00634D94">
        <w:trPr>
          <w:trHeight w:val="240"/>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03.02</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xml:space="preserve"> protection</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864"/>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Sur toute la ligne du système protéger les PVC soit avec des recouvrement en terre où cela le mérite ou de fouiller pour enterrer le tuyau</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r>
      <w:tr w:rsidR="00634D94" w:rsidTr="00634D94">
        <w:trPr>
          <w:trHeight w:val="480"/>
        </w:trPr>
        <w:tc>
          <w:tcPr>
            <w:tcW w:w="1475" w:type="dxa"/>
            <w:tcBorders>
              <w:top w:val="nil"/>
              <w:left w:val="single" w:sz="8" w:space="0" w:color="auto"/>
              <w:bottom w:val="single" w:sz="4" w:space="0" w:color="auto"/>
              <w:right w:val="single" w:sz="4" w:space="0" w:color="auto"/>
            </w:tcBorders>
            <w:shd w:val="clear" w:color="000000" w:fill="C4D79B"/>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C4D79B"/>
            <w:vAlign w:val="bottom"/>
            <w:hideMark/>
          </w:tcPr>
          <w:p w:rsidR="00634D94" w:rsidRDefault="00634D94">
            <w:pPr>
              <w:rPr>
                <w:rFonts w:ascii="Arial" w:hAnsi="Arial" w:cs="Arial"/>
                <w:b/>
                <w:bCs/>
                <w:sz w:val="18"/>
                <w:szCs w:val="18"/>
              </w:rPr>
            </w:pPr>
            <w:r>
              <w:rPr>
                <w:rFonts w:ascii="Arial" w:hAnsi="Arial" w:cs="Arial"/>
                <w:b/>
                <w:bCs/>
                <w:sz w:val="18"/>
                <w:szCs w:val="18"/>
              </w:rPr>
              <w:t>SOUS-TOTAL CHAPITRE 03</w:t>
            </w:r>
          </w:p>
        </w:tc>
        <w:tc>
          <w:tcPr>
            <w:tcW w:w="756"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C4D79B"/>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FFFFFF"/>
            <w:vAlign w:val="bottom"/>
            <w:hideMark/>
          </w:tcPr>
          <w:p w:rsidR="00634D94" w:rsidRDefault="00634D94">
            <w:pPr>
              <w:jc w:val="center"/>
              <w:rPr>
                <w:rFonts w:ascii="Arial" w:hAnsi="Arial" w:cs="Arial"/>
                <w:b/>
                <w:bCs/>
                <w:sz w:val="18"/>
                <w:szCs w:val="18"/>
              </w:rPr>
            </w:pPr>
            <w:r>
              <w:rPr>
                <w:rFonts w:ascii="Arial" w:hAnsi="Arial" w:cs="Arial"/>
                <w:b/>
                <w:bCs/>
                <w:sz w:val="18"/>
                <w:szCs w:val="18"/>
              </w:rPr>
              <w:t>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b/>
                <w:bCs/>
                <w:sz w:val="18"/>
                <w:szCs w:val="18"/>
              </w:rPr>
            </w:pPr>
            <w:r>
              <w:rPr>
                <w:rFonts w:ascii="Arial" w:hAnsi="Arial" w:cs="Arial"/>
                <w:b/>
                <w:bCs/>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CHAPITRE 04</w:t>
            </w:r>
          </w:p>
        </w:tc>
        <w:tc>
          <w:tcPr>
            <w:tcW w:w="3303" w:type="dxa"/>
            <w:gridSpan w:val="2"/>
            <w:tcBorders>
              <w:top w:val="single" w:sz="4" w:space="0" w:color="auto"/>
              <w:left w:val="nil"/>
              <w:bottom w:val="single" w:sz="4" w:space="0" w:color="auto"/>
              <w:right w:val="single" w:sz="4" w:space="0" w:color="000000"/>
            </w:tcBorders>
            <w:shd w:val="clear" w:color="000000" w:fill="FFFF00"/>
            <w:vAlign w:val="bottom"/>
            <w:hideMark/>
          </w:tcPr>
          <w:p w:rsidR="00634D94" w:rsidRDefault="00634D94">
            <w:pPr>
              <w:jc w:val="center"/>
              <w:rPr>
                <w:rFonts w:ascii="Arial" w:hAnsi="Arial" w:cs="Arial"/>
                <w:b/>
                <w:bCs/>
                <w:sz w:val="18"/>
                <w:szCs w:val="18"/>
              </w:rPr>
            </w:pPr>
            <w:r>
              <w:rPr>
                <w:rFonts w:ascii="Arial" w:hAnsi="Arial" w:cs="Arial"/>
                <w:b/>
                <w:bCs/>
                <w:sz w:val="18"/>
                <w:szCs w:val="18"/>
              </w:rPr>
              <w:t>REHABILITATION DU RESERVOIR DE DISTRIBUTION EXISTANT</w:t>
            </w:r>
          </w:p>
        </w:tc>
        <w:tc>
          <w:tcPr>
            <w:tcW w:w="756"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240"/>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L'entrepreneur est libre de proposer toute variante qu'il jugerait meilleure, d'un point de vue technique et/ou financier.</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04.01</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jc w:val="center"/>
              <w:rPr>
                <w:rFonts w:ascii="Arial" w:hAnsi="Arial" w:cs="Arial"/>
                <w:b/>
                <w:bCs/>
                <w:sz w:val="18"/>
                <w:szCs w:val="18"/>
              </w:rPr>
            </w:pPr>
            <w:r>
              <w:rPr>
                <w:rFonts w:ascii="Arial" w:hAnsi="Arial" w:cs="Arial"/>
                <w:b/>
                <w:bCs/>
                <w:sz w:val="18"/>
                <w:szCs w:val="18"/>
              </w:rPr>
              <w:t>Maconnerie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M2</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12</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111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Reprendre tous les travaux de crépissage et enduissage de la surface extérieure du reservoir et de la cage d'hypochlorateur, pour la cage il faut reprendre le cirage de la toiture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04.02</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Travaux de plomberie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49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Suivre les ligne primaire du systeme et corriger les differents poitns de fuites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r>
      <w:tr w:rsidR="00634D94" w:rsidTr="00634D94">
        <w:trPr>
          <w:trHeight w:val="67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Mise en œuvre conforme aux documents de référence et aux prescriptions du fabricant.</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r>
      <w:tr w:rsidR="00634D94" w:rsidTr="00634D94">
        <w:trPr>
          <w:trHeight w:val="5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04.03</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xml:space="preserve">Couverture du reservoir, construction de boite à vanne et reprendre la dalle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51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Reparer les couvertures existantes par deux autres de même dimension</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25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Construction de boite à vanne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6"/>
                <w:szCs w:val="16"/>
              </w:rPr>
            </w:pPr>
            <w:r>
              <w:rPr>
                <w:rFonts w:ascii="Arial" w:hAnsi="Arial" w:cs="Arial"/>
                <w:sz w:val="16"/>
                <w:szCs w:val="16"/>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52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Changement de vanne 2''</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6"/>
                <w:szCs w:val="16"/>
              </w:rPr>
            </w:pPr>
            <w:r>
              <w:rPr>
                <w:rFonts w:ascii="Arial" w:hAnsi="Arial" w:cs="Arial"/>
                <w:sz w:val="16"/>
                <w:szCs w:val="16"/>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43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i/>
                <w:iCs/>
                <w:sz w:val="18"/>
                <w:szCs w:val="18"/>
              </w:rPr>
            </w:pPr>
            <w:r>
              <w:rPr>
                <w:rFonts w:ascii="Arial" w:hAnsi="Arial" w:cs="Arial"/>
                <w:i/>
                <w:i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i/>
                <w:iCs/>
                <w:sz w:val="16"/>
                <w:szCs w:val="16"/>
              </w:rPr>
            </w:pPr>
            <w:r>
              <w:rPr>
                <w:rFonts w:ascii="Helv" w:hAnsi="Helv"/>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Les bordures des couvertures seront crépis et enduis</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i/>
                <w:iCs/>
                <w:sz w:val="16"/>
                <w:szCs w:val="16"/>
              </w:rPr>
            </w:pPr>
            <w:r>
              <w:rPr>
                <w:rFonts w:ascii="Arial" w:hAnsi="Arial" w:cs="Arial"/>
                <w:i/>
                <w:iCs/>
                <w:sz w:val="16"/>
                <w:szCs w:val="16"/>
              </w:rPr>
              <w:t> </w:t>
            </w:r>
          </w:p>
        </w:tc>
      </w:tr>
      <w:tr w:rsidR="00634D94" w:rsidTr="00634D94">
        <w:trPr>
          <w:trHeight w:val="450"/>
        </w:trPr>
        <w:tc>
          <w:tcPr>
            <w:tcW w:w="1475" w:type="dxa"/>
            <w:tcBorders>
              <w:top w:val="nil"/>
              <w:left w:val="single" w:sz="8" w:space="0" w:color="auto"/>
              <w:bottom w:val="single" w:sz="4" w:space="0" w:color="auto"/>
              <w:right w:val="single" w:sz="4" w:space="0" w:color="auto"/>
            </w:tcBorders>
            <w:shd w:val="clear" w:color="000000" w:fill="C4D79B"/>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C4D79B"/>
            <w:vAlign w:val="bottom"/>
            <w:hideMark/>
          </w:tcPr>
          <w:p w:rsidR="00634D94" w:rsidRDefault="00634D94">
            <w:pPr>
              <w:rPr>
                <w:rFonts w:ascii="Arial" w:hAnsi="Arial" w:cs="Arial"/>
                <w:b/>
                <w:bCs/>
                <w:sz w:val="18"/>
                <w:szCs w:val="18"/>
              </w:rPr>
            </w:pPr>
            <w:r>
              <w:rPr>
                <w:rFonts w:ascii="Arial" w:hAnsi="Arial" w:cs="Arial"/>
                <w:b/>
                <w:bCs/>
                <w:sz w:val="18"/>
                <w:szCs w:val="18"/>
              </w:rPr>
              <w:t>SOUS-TOTAL CHAPITRE 04</w:t>
            </w:r>
          </w:p>
        </w:tc>
        <w:tc>
          <w:tcPr>
            <w:tcW w:w="756"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C4D79B"/>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C4D79B"/>
            <w:vAlign w:val="bottom"/>
            <w:hideMark/>
          </w:tcPr>
          <w:p w:rsidR="00634D94" w:rsidRDefault="00634D94">
            <w:pPr>
              <w:jc w:val="right"/>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sz w:val="18"/>
                <w:szCs w:val="18"/>
              </w:rPr>
            </w:pPr>
            <w:r>
              <w:rPr>
                <w:rFonts w:ascii="Helv" w:hAnsi="Helv"/>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Helv" w:hAnsi="Helv"/>
                <w:sz w:val="18"/>
                <w:szCs w:val="18"/>
              </w:rPr>
            </w:pPr>
            <w:r>
              <w:rPr>
                <w:rFonts w:ascii="Helv" w:hAnsi="Helv"/>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Helv" w:hAnsi="Helv"/>
                <w:sz w:val="18"/>
                <w:szCs w:val="18"/>
              </w:rPr>
            </w:pPr>
            <w:r>
              <w:rPr>
                <w:rFonts w:ascii="Helv" w:hAnsi="Helv"/>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right"/>
              <w:rPr>
                <w:rFonts w:ascii="Helv" w:hAnsi="Helv"/>
                <w:sz w:val="18"/>
                <w:szCs w:val="18"/>
              </w:rPr>
            </w:pPr>
            <w:r>
              <w:rPr>
                <w:rFonts w:ascii="Helv" w:hAnsi="Helv"/>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CHAPITRE 05</w:t>
            </w:r>
          </w:p>
        </w:tc>
        <w:tc>
          <w:tcPr>
            <w:tcW w:w="4858" w:type="dxa"/>
            <w:gridSpan w:val="4"/>
            <w:tcBorders>
              <w:top w:val="single" w:sz="4" w:space="0" w:color="auto"/>
              <w:left w:val="nil"/>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SYSTEME D'HYPOCHLORATEUR SUR LE RESERVOIR DE DISTRIBUTION</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05.01</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L'hypochlorateur</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151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lastRenderedPageBreak/>
              <w:t> </w:t>
            </w:r>
          </w:p>
        </w:tc>
        <w:tc>
          <w:tcPr>
            <w:tcW w:w="280" w:type="dxa"/>
            <w:tcBorders>
              <w:top w:val="nil"/>
              <w:left w:val="nil"/>
              <w:bottom w:val="single" w:sz="4" w:space="0" w:color="auto"/>
              <w:right w:val="nil"/>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Amenagement d'un espace existant sur le reservoir pour le transformer en chambre de chloration, l'achat des matériaux, les main d'oeuvre et toutes parties des travaux qui donnent une meilleure qualité de l'ouvrage tout en respectant les normes d'art de la Dinepa</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97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Installation, transport et mise en place de l'appareil; incluant accessoires et tous les éléments qui dans l’ensemble constituent le système sera organisée par la Dinepa</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375"/>
        </w:trPr>
        <w:tc>
          <w:tcPr>
            <w:tcW w:w="1475" w:type="dxa"/>
            <w:tcBorders>
              <w:top w:val="nil"/>
              <w:left w:val="single" w:sz="8" w:space="0" w:color="auto"/>
              <w:bottom w:val="single" w:sz="4" w:space="0" w:color="auto"/>
              <w:right w:val="single" w:sz="4" w:space="0" w:color="auto"/>
            </w:tcBorders>
            <w:shd w:val="clear" w:color="000000" w:fill="C4D79B"/>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4" w:space="0" w:color="auto"/>
              <w:left w:val="nil"/>
              <w:bottom w:val="single" w:sz="4" w:space="0" w:color="auto"/>
              <w:right w:val="single" w:sz="4" w:space="0" w:color="000000"/>
            </w:tcBorders>
            <w:shd w:val="clear" w:color="000000" w:fill="C4D79B"/>
            <w:vAlign w:val="bottom"/>
            <w:hideMark/>
          </w:tcPr>
          <w:p w:rsidR="00634D94" w:rsidRDefault="00634D94">
            <w:pPr>
              <w:rPr>
                <w:rFonts w:ascii="Arial" w:hAnsi="Arial" w:cs="Arial"/>
                <w:b/>
                <w:bCs/>
                <w:sz w:val="18"/>
                <w:szCs w:val="18"/>
              </w:rPr>
            </w:pPr>
            <w:r>
              <w:rPr>
                <w:rFonts w:ascii="Arial" w:hAnsi="Arial" w:cs="Arial"/>
                <w:b/>
                <w:bCs/>
                <w:sz w:val="18"/>
                <w:szCs w:val="18"/>
              </w:rPr>
              <w:t>SOUS-TOTAL CHAPITRE 05</w:t>
            </w:r>
          </w:p>
        </w:tc>
        <w:tc>
          <w:tcPr>
            <w:tcW w:w="756"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C4D79B"/>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C4D79B"/>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C4D79B"/>
            <w:vAlign w:val="bottom"/>
            <w:hideMark/>
          </w:tcPr>
          <w:p w:rsidR="00634D94" w:rsidRDefault="00634D94">
            <w:pPr>
              <w:jc w:val="right"/>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nil"/>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303" w:type="dxa"/>
            <w:gridSpan w:val="2"/>
            <w:tcBorders>
              <w:top w:val="single" w:sz="4" w:space="0" w:color="auto"/>
              <w:left w:val="nil"/>
              <w:bottom w:val="single" w:sz="8"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756" w:type="dxa"/>
            <w:tcBorders>
              <w:top w:val="nil"/>
              <w:left w:val="nil"/>
              <w:bottom w:val="nil"/>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nil"/>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nil"/>
              <w:right w:val="single" w:sz="4"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nil"/>
              <w:right w:val="single" w:sz="8" w:space="0" w:color="auto"/>
            </w:tcBorders>
            <w:shd w:val="clear" w:color="auto" w:fill="auto"/>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330"/>
        </w:trPr>
        <w:tc>
          <w:tcPr>
            <w:tcW w:w="1475" w:type="dxa"/>
            <w:tcBorders>
              <w:top w:val="single" w:sz="8" w:space="0" w:color="auto"/>
              <w:left w:val="single" w:sz="8" w:space="0" w:color="auto"/>
              <w:bottom w:val="single" w:sz="8" w:space="0" w:color="auto"/>
              <w:right w:val="single" w:sz="4" w:space="0" w:color="auto"/>
            </w:tcBorders>
            <w:shd w:val="clear" w:color="000000" w:fill="C4D79B"/>
            <w:vAlign w:val="bottom"/>
            <w:hideMark/>
          </w:tcPr>
          <w:p w:rsidR="00634D94" w:rsidRDefault="00634D94">
            <w:pPr>
              <w:rPr>
                <w:rFonts w:ascii="Arial" w:hAnsi="Arial" w:cs="Arial"/>
                <w:b/>
                <w:bCs/>
                <w:sz w:val="20"/>
                <w:szCs w:val="20"/>
              </w:rPr>
            </w:pPr>
            <w:r>
              <w:rPr>
                <w:rFonts w:ascii="Arial" w:hAnsi="Arial" w:cs="Arial"/>
                <w:b/>
                <w:bCs/>
                <w:sz w:val="20"/>
                <w:szCs w:val="20"/>
              </w:rPr>
              <w:t> </w:t>
            </w:r>
          </w:p>
        </w:tc>
        <w:tc>
          <w:tcPr>
            <w:tcW w:w="3303" w:type="dxa"/>
            <w:gridSpan w:val="2"/>
            <w:tcBorders>
              <w:top w:val="single" w:sz="8" w:space="0" w:color="auto"/>
              <w:left w:val="nil"/>
              <w:bottom w:val="single" w:sz="8" w:space="0" w:color="auto"/>
              <w:right w:val="single" w:sz="4" w:space="0" w:color="000000"/>
            </w:tcBorders>
            <w:shd w:val="clear" w:color="000000" w:fill="C4D79B"/>
            <w:vAlign w:val="bottom"/>
            <w:hideMark/>
          </w:tcPr>
          <w:p w:rsidR="00634D94" w:rsidRDefault="00634D94">
            <w:pPr>
              <w:rPr>
                <w:rFonts w:ascii="Arial" w:hAnsi="Arial" w:cs="Arial"/>
                <w:b/>
                <w:bCs/>
                <w:sz w:val="20"/>
                <w:szCs w:val="20"/>
              </w:rPr>
            </w:pPr>
            <w:r>
              <w:rPr>
                <w:rFonts w:ascii="Arial" w:hAnsi="Arial" w:cs="Arial"/>
                <w:b/>
                <w:bCs/>
                <w:sz w:val="20"/>
                <w:szCs w:val="20"/>
              </w:rPr>
              <w:t>TOTAL CHAPITRES 1-5</w:t>
            </w:r>
          </w:p>
        </w:tc>
        <w:tc>
          <w:tcPr>
            <w:tcW w:w="756" w:type="dxa"/>
            <w:tcBorders>
              <w:top w:val="single" w:sz="8" w:space="0" w:color="auto"/>
              <w:left w:val="nil"/>
              <w:bottom w:val="single" w:sz="8" w:space="0" w:color="auto"/>
              <w:right w:val="single" w:sz="4" w:space="0" w:color="auto"/>
            </w:tcBorders>
            <w:shd w:val="clear" w:color="000000" w:fill="C4D79B"/>
            <w:vAlign w:val="bottom"/>
            <w:hideMark/>
          </w:tcPr>
          <w:p w:rsidR="00634D94" w:rsidRDefault="00634D94">
            <w:pPr>
              <w:jc w:val="center"/>
              <w:rPr>
                <w:rFonts w:ascii="Arial" w:hAnsi="Arial" w:cs="Arial"/>
                <w:b/>
                <w:bCs/>
                <w:sz w:val="20"/>
                <w:szCs w:val="20"/>
              </w:rPr>
            </w:pPr>
            <w:r>
              <w:rPr>
                <w:rFonts w:ascii="Arial" w:hAnsi="Arial" w:cs="Arial"/>
                <w:b/>
                <w:bCs/>
                <w:sz w:val="20"/>
                <w:szCs w:val="20"/>
              </w:rPr>
              <w:t> </w:t>
            </w:r>
          </w:p>
        </w:tc>
        <w:tc>
          <w:tcPr>
            <w:tcW w:w="799" w:type="dxa"/>
            <w:tcBorders>
              <w:top w:val="single" w:sz="8" w:space="0" w:color="auto"/>
              <w:left w:val="nil"/>
              <w:bottom w:val="single" w:sz="8" w:space="0" w:color="auto"/>
              <w:right w:val="single" w:sz="4" w:space="0" w:color="auto"/>
            </w:tcBorders>
            <w:shd w:val="clear" w:color="000000" w:fill="C4D79B"/>
            <w:vAlign w:val="bottom"/>
            <w:hideMark/>
          </w:tcPr>
          <w:p w:rsidR="00634D94" w:rsidRDefault="00634D94">
            <w:pPr>
              <w:jc w:val="center"/>
              <w:rPr>
                <w:rFonts w:ascii="Arial" w:hAnsi="Arial" w:cs="Arial"/>
                <w:b/>
                <w:bCs/>
                <w:sz w:val="20"/>
                <w:szCs w:val="20"/>
              </w:rPr>
            </w:pPr>
            <w:r>
              <w:rPr>
                <w:rFonts w:ascii="Arial" w:hAnsi="Arial" w:cs="Arial"/>
                <w:b/>
                <w:bCs/>
                <w:sz w:val="20"/>
                <w:szCs w:val="20"/>
              </w:rPr>
              <w:t> </w:t>
            </w:r>
          </w:p>
        </w:tc>
        <w:tc>
          <w:tcPr>
            <w:tcW w:w="1114" w:type="dxa"/>
            <w:tcBorders>
              <w:top w:val="single" w:sz="8" w:space="0" w:color="auto"/>
              <w:left w:val="nil"/>
              <w:bottom w:val="single" w:sz="8" w:space="0" w:color="auto"/>
              <w:right w:val="single" w:sz="4" w:space="0" w:color="auto"/>
            </w:tcBorders>
            <w:shd w:val="clear" w:color="000000" w:fill="C4D79B"/>
            <w:vAlign w:val="bottom"/>
            <w:hideMark/>
          </w:tcPr>
          <w:p w:rsidR="00634D94" w:rsidRDefault="00634D94">
            <w:pPr>
              <w:jc w:val="right"/>
              <w:rPr>
                <w:rFonts w:ascii="Arial" w:hAnsi="Arial" w:cs="Arial"/>
                <w:b/>
                <w:bCs/>
                <w:sz w:val="20"/>
                <w:szCs w:val="20"/>
              </w:rPr>
            </w:pPr>
            <w:r>
              <w:rPr>
                <w:rFonts w:ascii="Arial" w:hAnsi="Arial" w:cs="Arial"/>
                <w:b/>
                <w:bCs/>
                <w:sz w:val="20"/>
                <w:szCs w:val="20"/>
              </w:rPr>
              <w:t> </w:t>
            </w:r>
          </w:p>
        </w:tc>
        <w:tc>
          <w:tcPr>
            <w:tcW w:w="3316" w:type="dxa"/>
            <w:tcBorders>
              <w:top w:val="single" w:sz="8" w:space="0" w:color="auto"/>
              <w:left w:val="nil"/>
              <w:bottom w:val="single" w:sz="8" w:space="0" w:color="auto"/>
              <w:right w:val="single" w:sz="8" w:space="0" w:color="auto"/>
            </w:tcBorders>
            <w:shd w:val="clear" w:color="000000" w:fill="C4D79B"/>
            <w:vAlign w:val="bottom"/>
            <w:hideMark/>
          </w:tcPr>
          <w:p w:rsidR="00634D94" w:rsidRDefault="00634D94">
            <w:pPr>
              <w:jc w:val="right"/>
              <w:rPr>
                <w:rFonts w:ascii="Arial" w:hAnsi="Arial" w:cs="Arial"/>
                <w:b/>
                <w:bCs/>
                <w:sz w:val="20"/>
                <w:szCs w:val="20"/>
              </w:rPr>
            </w:pPr>
            <w:r>
              <w:rPr>
                <w:rFonts w:ascii="Arial" w:hAnsi="Arial" w:cs="Arial"/>
                <w:b/>
                <w:bCs/>
                <w:sz w:val="20"/>
                <w:szCs w:val="20"/>
              </w:rPr>
              <w:t xml:space="preserve"> $                -   </w:t>
            </w:r>
          </w:p>
        </w:tc>
      </w:tr>
      <w:tr w:rsidR="00634D94" w:rsidTr="00634D94">
        <w:trPr>
          <w:trHeight w:val="240"/>
        </w:trPr>
        <w:tc>
          <w:tcPr>
            <w:tcW w:w="1475" w:type="dxa"/>
            <w:tcBorders>
              <w:top w:val="nil"/>
              <w:left w:val="nil"/>
              <w:bottom w:val="nil"/>
              <w:right w:val="nil"/>
            </w:tcBorders>
            <w:shd w:val="clear" w:color="auto" w:fill="auto"/>
            <w:vAlign w:val="bottom"/>
            <w:hideMark/>
          </w:tcPr>
          <w:p w:rsidR="00634D94" w:rsidRDefault="00634D94">
            <w:pPr>
              <w:jc w:val="right"/>
              <w:rPr>
                <w:rFonts w:ascii="Arial" w:hAnsi="Arial" w:cs="Arial"/>
                <w:b/>
                <w:bCs/>
                <w:sz w:val="20"/>
                <w:szCs w:val="20"/>
              </w:rPr>
            </w:pPr>
          </w:p>
        </w:tc>
        <w:tc>
          <w:tcPr>
            <w:tcW w:w="280" w:type="dxa"/>
            <w:tcBorders>
              <w:top w:val="nil"/>
              <w:left w:val="nil"/>
              <w:bottom w:val="nil"/>
              <w:right w:val="nil"/>
            </w:tcBorders>
            <w:shd w:val="clear" w:color="auto" w:fill="auto"/>
            <w:vAlign w:val="bottom"/>
            <w:hideMark/>
          </w:tcPr>
          <w:p w:rsidR="00634D94" w:rsidRDefault="00634D94">
            <w:pPr>
              <w:rPr>
                <w:sz w:val="20"/>
                <w:szCs w:val="20"/>
              </w:rPr>
            </w:pPr>
          </w:p>
        </w:tc>
        <w:tc>
          <w:tcPr>
            <w:tcW w:w="3023" w:type="dxa"/>
            <w:tcBorders>
              <w:top w:val="nil"/>
              <w:left w:val="nil"/>
              <w:bottom w:val="nil"/>
              <w:right w:val="nil"/>
            </w:tcBorders>
            <w:shd w:val="clear" w:color="auto" w:fill="auto"/>
            <w:vAlign w:val="bottom"/>
            <w:hideMark/>
          </w:tcPr>
          <w:p w:rsidR="00634D94" w:rsidRDefault="00634D94">
            <w:pPr>
              <w:rPr>
                <w:sz w:val="20"/>
                <w:szCs w:val="20"/>
              </w:rPr>
            </w:pPr>
          </w:p>
        </w:tc>
        <w:tc>
          <w:tcPr>
            <w:tcW w:w="756" w:type="dxa"/>
            <w:tcBorders>
              <w:top w:val="nil"/>
              <w:left w:val="nil"/>
              <w:bottom w:val="nil"/>
              <w:right w:val="nil"/>
            </w:tcBorders>
            <w:shd w:val="clear" w:color="auto" w:fill="auto"/>
            <w:vAlign w:val="bottom"/>
            <w:hideMark/>
          </w:tcPr>
          <w:p w:rsidR="00634D94" w:rsidRDefault="00634D94">
            <w:pPr>
              <w:rPr>
                <w:sz w:val="20"/>
                <w:szCs w:val="20"/>
              </w:rPr>
            </w:pPr>
          </w:p>
        </w:tc>
        <w:tc>
          <w:tcPr>
            <w:tcW w:w="799" w:type="dxa"/>
            <w:tcBorders>
              <w:top w:val="nil"/>
              <w:left w:val="nil"/>
              <w:bottom w:val="nil"/>
              <w:right w:val="nil"/>
            </w:tcBorders>
            <w:shd w:val="clear" w:color="auto" w:fill="auto"/>
            <w:vAlign w:val="bottom"/>
            <w:hideMark/>
          </w:tcPr>
          <w:p w:rsidR="00634D94" w:rsidRDefault="00634D94">
            <w:pPr>
              <w:jc w:val="center"/>
              <w:rPr>
                <w:sz w:val="20"/>
                <w:szCs w:val="20"/>
              </w:rPr>
            </w:pPr>
          </w:p>
        </w:tc>
        <w:tc>
          <w:tcPr>
            <w:tcW w:w="1114" w:type="dxa"/>
            <w:tcBorders>
              <w:top w:val="nil"/>
              <w:left w:val="nil"/>
              <w:bottom w:val="nil"/>
              <w:right w:val="nil"/>
            </w:tcBorders>
            <w:shd w:val="clear" w:color="auto" w:fill="auto"/>
            <w:vAlign w:val="bottom"/>
            <w:hideMark/>
          </w:tcPr>
          <w:p w:rsidR="00634D94" w:rsidRDefault="00634D94">
            <w:pPr>
              <w:jc w:val="center"/>
              <w:rPr>
                <w:sz w:val="20"/>
                <w:szCs w:val="20"/>
              </w:rPr>
            </w:pPr>
          </w:p>
        </w:tc>
        <w:tc>
          <w:tcPr>
            <w:tcW w:w="3316" w:type="dxa"/>
            <w:tcBorders>
              <w:top w:val="nil"/>
              <w:left w:val="nil"/>
              <w:bottom w:val="nil"/>
              <w:right w:val="nil"/>
            </w:tcBorders>
            <w:shd w:val="clear" w:color="auto" w:fill="auto"/>
            <w:vAlign w:val="bottom"/>
            <w:hideMark/>
          </w:tcPr>
          <w:p w:rsidR="00634D94" w:rsidRDefault="00634D94">
            <w:pPr>
              <w:jc w:val="right"/>
              <w:rPr>
                <w:sz w:val="20"/>
                <w:szCs w:val="20"/>
              </w:rPr>
            </w:pPr>
          </w:p>
        </w:tc>
      </w:tr>
      <w:tr w:rsidR="00634D94" w:rsidTr="00634D94">
        <w:trPr>
          <w:trHeight w:val="368"/>
        </w:trPr>
        <w:tc>
          <w:tcPr>
            <w:tcW w:w="10763" w:type="dxa"/>
            <w:gridSpan w:val="7"/>
            <w:vMerge w:val="restart"/>
            <w:tcBorders>
              <w:top w:val="single" w:sz="8" w:space="0" w:color="auto"/>
              <w:left w:val="single" w:sz="8" w:space="0" w:color="auto"/>
              <w:bottom w:val="single" w:sz="8" w:space="0" w:color="000000"/>
              <w:right w:val="single" w:sz="8" w:space="0" w:color="000000"/>
            </w:tcBorders>
            <w:shd w:val="clear" w:color="000000" w:fill="B8CCE4"/>
            <w:vAlign w:val="center"/>
            <w:hideMark/>
          </w:tcPr>
          <w:p w:rsidR="00634D94" w:rsidRDefault="00634D94">
            <w:pPr>
              <w:jc w:val="center"/>
              <w:rPr>
                <w:rFonts w:ascii="Arial" w:hAnsi="Arial" w:cs="Arial"/>
                <w:b/>
                <w:bCs/>
                <w:sz w:val="32"/>
                <w:szCs w:val="32"/>
              </w:rPr>
            </w:pPr>
            <w:r>
              <w:rPr>
                <w:rFonts w:ascii="Arial" w:hAnsi="Arial" w:cs="Arial"/>
                <w:b/>
                <w:bCs/>
                <w:sz w:val="32"/>
                <w:szCs w:val="32"/>
              </w:rPr>
              <w:t>Rehabilitation de  bornes Fontaines</w:t>
            </w:r>
          </w:p>
        </w:tc>
      </w:tr>
      <w:tr w:rsidR="00634D94" w:rsidTr="00634D94">
        <w:trPr>
          <w:trHeight w:val="368"/>
        </w:trPr>
        <w:tc>
          <w:tcPr>
            <w:tcW w:w="10763" w:type="dxa"/>
            <w:gridSpan w:val="7"/>
            <w:vMerge/>
            <w:tcBorders>
              <w:top w:val="single" w:sz="8" w:space="0" w:color="auto"/>
              <w:left w:val="single" w:sz="8" w:space="0" w:color="auto"/>
              <w:bottom w:val="single" w:sz="8" w:space="0" w:color="000000"/>
              <w:right w:val="single" w:sz="8" w:space="0" w:color="000000"/>
            </w:tcBorders>
            <w:vAlign w:val="center"/>
            <w:hideMark/>
          </w:tcPr>
          <w:p w:rsidR="00634D94" w:rsidRDefault="00634D94">
            <w:pPr>
              <w:rPr>
                <w:rFonts w:ascii="Arial" w:hAnsi="Arial" w:cs="Arial"/>
                <w:b/>
                <w:bCs/>
                <w:sz w:val="32"/>
                <w:szCs w:val="32"/>
              </w:rPr>
            </w:pPr>
          </w:p>
        </w:tc>
      </w:tr>
      <w:tr w:rsidR="00634D94" w:rsidTr="00634D94">
        <w:trPr>
          <w:trHeight w:val="240"/>
        </w:trPr>
        <w:tc>
          <w:tcPr>
            <w:tcW w:w="1475" w:type="dxa"/>
            <w:tcBorders>
              <w:top w:val="nil"/>
              <w:left w:val="single" w:sz="8" w:space="0" w:color="auto"/>
              <w:bottom w:val="nil"/>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ARTICLES</w:t>
            </w:r>
          </w:p>
        </w:tc>
        <w:tc>
          <w:tcPr>
            <w:tcW w:w="3303" w:type="dxa"/>
            <w:gridSpan w:val="2"/>
            <w:tcBorders>
              <w:top w:val="single" w:sz="8" w:space="0" w:color="auto"/>
              <w:left w:val="nil"/>
              <w:bottom w:val="single" w:sz="8" w:space="0" w:color="auto"/>
              <w:right w:val="single" w:sz="4" w:space="0" w:color="000000"/>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DESCRIPTION DES TRAVAUX</w:t>
            </w:r>
          </w:p>
        </w:tc>
        <w:tc>
          <w:tcPr>
            <w:tcW w:w="756" w:type="dxa"/>
            <w:tcBorders>
              <w:top w:val="nil"/>
              <w:left w:val="nil"/>
              <w:bottom w:val="nil"/>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UNITE</w:t>
            </w:r>
          </w:p>
        </w:tc>
        <w:tc>
          <w:tcPr>
            <w:tcW w:w="799" w:type="dxa"/>
            <w:tcBorders>
              <w:top w:val="nil"/>
              <w:left w:val="nil"/>
              <w:bottom w:val="nil"/>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Qt</w:t>
            </w:r>
          </w:p>
        </w:tc>
        <w:tc>
          <w:tcPr>
            <w:tcW w:w="1114" w:type="dxa"/>
            <w:tcBorders>
              <w:top w:val="nil"/>
              <w:left w:val="nil"/>
              <w:bottom w:val="nil"/>
              <w:right w:val="single" w:sz="4"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P.U. </w:t>
            </w:r>
          </w:p>
        </w:tc>
        <w:tc>
          <w:tcPr>
            <w:tcW w:w="3316" w:type="dxa"/>
            <w:tcBorders>
              <w:top w:val="nil"/>
              <w:left w:val="nil"/>
              <w:bottom w:val="nil"/>
              <w:right w:val="single" w:sz="8" w:space="0" w:color="auto"/>
            </w:tcBorders>
            <w:shd w:val="clear" w:color="000000" w:fill="FFC000"/>
            <w:vAlign w:val="bottom"/>
            <w:hideMark/>
          </w:tcPr>
          <w:p w:rsidR="00634D94" w:rsidRDefault="00634D94">
            <w:pPr>
              <w:jc w:val="center"/>
              <w:rPr>
                <w:rFonts w:ascii="Arial" w:hAnsi="Arial" w:cs="Arial"/>
                <w:b/>
                <w:bCs/>
                <w:sz w:val="18"/>
                <w:szCs w:val="18"/>
              </w:rPr>
            </w:pPr>
            <w:r>
              <w:rPr>
                <w:rFonts w:ascii="Arial" w:hAnsi="Arial" w:cs="Arial"/>
                <w:b/>
                <w:bCs/>
                <w:sz w:val="18"/>
                <w:szCs w:val="18"/>
              </w:rPr>
              <w:t>TOTAL (usd)</w:t>
            </w:r>
          </w:p>
        </w:tc>
      </w:tr>
      <w:tr w:rsidR="00634D94" w:rsidTr="00634D94">
        <w:trPr>
          <w:trHeight w:val="240"/>
        </w:trPr>
        <w:tc>
          <w:tcPr>
            <w:tcW w:w="1076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612"/>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xml:space="preserve">CHAPITRE </w:t>
            </w:r>
          </w:p>
        </w:tc>
        <w:tc>
          <w:tcPr>
            <w:tcW w:w="3303" w:type="dxa"/>
            <w:gridSpan w:val="2"/>
            <w:tcBorders>
              <w:top w:val="single" w:sz="8" w:space="0" w:color="auto"/>
              <w:left w:val="nil"/>
              <w:bottom w:val="single" w:sz="4" w:space="0" w:color="auto"/>
              <w:right w:val="single" w:sz="4" w:space="0" w:color="000000"/>
            </w:tcBorders>
            <w:shd w:val="clear" w:color="000000" w:fill="FFFF00"/>
            <w:vAlign w:val="bottom"/>
            <w:hideMark/>
          </w:tcPr>
          <w:p w:rsidR="00634D94" w:rsidRDefault="00634D94">
            <w:pPr>
              <w:jc w:val="center"/>
              <w:rPr>
                <w:rFonts w:ascii="Arial" w:hAnsi="Arial" w:cs="Arial"/>
                <w:b/>
                <w:bCs/>
                <w:sz w:val="18"/>
                <w:szCs w:val="18"/>
              </w:rPr>
            </w:pPr>
            <w:r>
              <w:rPr>
                <w:rFonts w:ascii="Arial" w:hAnsi="Arial" w:cs="Arial"/>
                <w:b/>
                <w:bCs/>
                <w:sz w:val="18"/>
                <w:szCs w:val="18"/>
              </w:rPr>
              <w:t>TRAVAUX PREPARATOIRES ET NETTOYAGE</w:t>
            </w:r>
          </w:p>
        </w:tc>
        <w:tc>
          <w:tcPr>
            <w:tcW w:w="756"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000000" w:fill="FFFF00"/>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jc w:val="right"/>
              <w:rPr>
                <w:rFonts w:ascii="Arial" w:hAnsi="Arial" w:cs="Arial"/>
                <w:sz w:val="18"/>
                <w:szCs w:val="18"/>
              </w:rPr>
            </w:pPr>
            <w:r>
              <w:rPr>
                <w:rFonts w:ascii="Arial" w:hAnsi="Arial" w:cs="Arial"/>
                <w:sz w:val="18"/>
                <w:szCs w:val="18"/>
              </w:rPr>
              <w:t> </w:t>
            </w:r>
          </w:p>
        </w:tc>
      </w:tr>
      <w:tr w:rsidR="00634D94" w:rsidTr="00634D94">
        <w:trPr>
          <w:trHeight w:val="1044"/>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Rehabilitation : ce coût rémunère au forfait la main d'oeuvre et les matériels de sécurité pour la meilleure technicité de réalisation;</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U</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4</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99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L'entrepreneur est maître des méthodes de démolition et des précautions qui s'y rapportent, en respectant les prescriptions des documents techniques de référence;</w:t>
            </w:r>
          </w:p>
        </w:tc>
        <w:tc>
          <w:tcPr>
            <w:tcW w:w="756"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153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000000" w:fill="FFFFFF"/>
            <w:hideMark/>
          </w:tcPr>
          <w:p w:rsidR="00634D94" w:rsidRDefault="00634D94">
            <w:pPr>
              <w:rPr>
                <w:rFonts w:ascii="Arial" w:hAnsi="Arial" w:cs="Arial"/>
                <w:i/>
                <w:iCs/>
                <w:sz w:val="16"/>
                <w:szCs w:val="16"/>
              </w:rPr>
            </w:pPr>
            <w:r>
              <w:rPr>
                <w:rFonts w:ascii="Arial" w:hAnsi="Arial" w:cs="Arial"/>
                <w:i/>
                <w:iCs/>
                <w:sz w:val="16"/>
                <w:szCs w:val="16"/>
              </w:rPr>
              <w:t>Dans les travaux de finition il est strictement reccommande a L'entrepreneur de suivre les standards de la Dinepa comme le montre les plans y relatifs</w:t>
            </w:r>
          </w:p>
        </w:tc>
        <w:tc>
          <w:tcPr>
            <w:tcW w:w="756"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1114" w:type="dxa"/>
            <w:tcBorders>
              <w:top w:val="nil"/>
              <w:left w:val="nil"/>
              <w:bottom w:val="single" w:sz="4" w:space="0" w:color="auto"/>
              <w:right w:val="single" w:sz="4"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c>
          <w:tcPr>
            <w:tcW w:w="3316" w:type="dxa"/>
            <w:tcBorders>
              <w:top w:val="nil"/>
              <w:left w:val="nil"/>
              <w:bottom w:val="single" w:sz="4" w:space="0" w:color="auto"/>
              <w:right w:val="single" w:sz="8" w:space="0" w:color="auto"/>
            </w:tcBorders>
            <w:shd w:val="clear" w:color="auto" w:fill="auto"/>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single" w:sz="8" w:space="0" w:color="auto"/>
              <w:left w:val="single" w:sz="8" w:space="0" w:color="auto"/>
              <w:bottom w:val="single" w:sz="8" w:space="0" w:color="auto"/>
              <w:right w:val="single" w:sz="4" w:space="0" w:color="auto"/>
            </w:tcBorders>
            <w:shd w:val="clear" w:color="000000" w:fill="9BBB59"/>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8" w:space="0" w:color="auto"/>
              <w:left w:val="nil"/>
              <w:bottom w:val="single" w:sz="8" w:space="0" w:color="auto"/>
              <w:right w:val="single" w:sz="4" w:space="0" w:color="000000"/>
            </w:tcBorders>
            <w:shd w:val="clear" w:color="000000" w:fill="9BBB59"/>
            <w:vAlign w:val="bottom"/>
            <w:hideMark/>
          </w:tcPr>
          <w:p w:rsidR="00634D94" w:rsidRDefault="00634D94">
            <w:pPr>
              <w:rPr>
                <w:rFonts w:ascii="Arial" w:hAnsi="Arial" w:cs="Arial"/>
                <w:b/>
                <w:bCs/>
                <w:sz w:val="18"/>
                <w:szCs w:val="18"/>
              </w:rPr>
            </w:pPr>
            <w:r>
              <w:rPr>
                <w:rFonts w:ascii="Arial" w:hAnsi="Arial" w:cs="Arial"/>
                <w:b/>
                <w:bCs/>
                <w:sz w:val="18"/>
                <w:szCs w:val="18"/>
              </w:rPr>
              <w:t>SOUS-TOTAL CHAPITRE 01</w:t>
            </w:r>
          </w:p>
        </w:tc>
        <w:tc>
          <w:tcPr>
            <w:tcW w:w="756"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single" w:sz="8" w:space="0" w:color="auto"/>
              <w:left w:val="nil"/>
              <w:bottom w:val="single" w:sz="8" w:space="0" w:color="auto"/>
              <w:right w:val="single" w:sz="8" w:space="0" w:color="auto"/>
            </w:tcBorders>
            <w:shd w:val="clear" w:color="000000" w:fill="9BBB59"/>
            <w:vAlign w:val="bottom"/>
            <w:hideMark/>
          </w:tcPr>
          <w:p w:rsidR="00634D94" w:rsidRDefault="00634D94">
            <w:pPr>
              <w:jc w:val="center"/>
              <w:rPr>
                <w:rFonts w:ascii="Arial" w:hAnsi="Arial" w:cs="Arial"/>
                <w:b/>
                <w:bCs/>
                <w:sz w:val="18"/>
                <w:szCs w:val="18"/>
              </w:rPr>
            </w:pPr>
            <w:r>
              <w:rPr>
                <w:rFonts w:ascii="Arial" w:hAnsi="Arial" w:cs="Arial"/>
                <w:b/>
                <w:bCs/>
                <w:sz w:val="18"/>
                <w:szCs w:val="18"/>
              </w:rPr>
              <w:t xml:space="preserve"> $                      -   </w:t>
            </w:r>
          </w:p>
        </w:tc>
      </w:tr>
      <w:tr w:rsidR="00634D94" w:rsidTr="00634D94">
        <w:trPr>
          <w:trHeight w:val="240"/>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576"/>
        </w:trPr>
        <w:tc>
          <w:tcPr>
            <w:tcW w:w="1475" w:type="dxa"/>
            <w:tcBorders>
              <w:top w:val="nil"/>
              <w:left w:val="single" w:sz="8" w:space="0" w:color="auto"/>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xml:space="preserve">CHAPITRE </w:t>
            </w:r>
          </w:p>
        </w:tc>
        <w:tc>
          <w:tcPr>
            <w:tcW w:w="3303" w:type="dxa"/>
            <w:gridSpan w:val="2"/>
            <w:tcBorders>
              <w:top w:val="single" w:sz="4" w:space="0" w:color="auto"/>
              <w:left w:val="nil"/>
              <w:bottom w:val="single" w:sz="4" w:space="0" w:color="auto"/>
              <w:right w:val="single" w:sz="4" w:space="0" w:color="000000"/>
            </w:tcBorders>
            <w:shd w:val="clear" w:color="000000" w:fill="FFFF00"/>
            <w:vAlign w:val="bottom"/>
            <w:hideMark/>
          </w:tcPr>
          <w:p w:rsidR="00634D94" w:rsidRDefault="00634D94">
            <w:pPr>
              <w:jc w:val="center"/>
              <w:rPr>
                <w:rFonts w:ascii="Arial" w:hAnsi="Arial" w:cs="Arial"/>
                <w:b/>
                <w:bCs/>
                <w:sz w:val="18"/>
                <w:szCs w:val="18"/>
              </w:rPr>
            </w:pPr>
            <w:r>
              <w:rPr>
                <w:rFonts w:ascii="Arial" w:hAnsi="Arial" w:cs="Arial"/>
                <w:b/>
                <w:bCs/>
                <w:sz w:val="18"/>
                <w:szCs w:val="18"/>
              </w:rPr>
              <w:t>LIGNE D'ADDUCTION DE RESERVOIR A LA BORNE FONTAINE</w:t>
            </w:r>
          </w:p>
        </w:tc>
        <w:tc>
          <w:tcPr>
            <w:tcW w:w="756" w:type="dxa"/>
            <w:tcBorders>
              <w:top w:val="nil"/>
              <w:left w:val="nil"/>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799" w:type="dxa"/>
            <w:tcBorders>
              <w:top w:val="nil"/>
              <w:left w:val="nil"/>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1114" w:type="dxa"/>
            <w:tcBorders>
              <w:top w:val="nil"/>
              <w:left w:val="nil"/>
              <w:bottom w:val="single" w:sz="4" w:space="0" w:color="auto"/>
              <w:right w:val="single" w:sz="4"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316" w:type="dxa"/>
            <w:tcBorders>
              <w:top w:val="nil"/>
              <w:left w:val="nil"/>
              <w:bottom w:val="single" w:sz="4" w:space="0" w:color="auto"/>
              <w:right w:val="single" w:sz="8" w:space="0" w:color="auto"/>
            </w:tcBorders>
            <w:shd w:val="clear" w:color="000000" w:fill="FFFF00"/>
            <w:vAlign w:val="bottom"/>
            <w:hideMark/>
          </w:tcPr>
          <w:p w:rsidR="00634D94" w:rsidRDefault="00634D94">
            <w:pPr>
              <w:rPr>
                <w:rFonts w:ascii="Arial" w:hAnsi="Arial" w:cs="Arial"/>
                <w:b/>
                <w:bCs/>
                <w:sz w:val="18"/>
                <w:szCs w:val="18"/>
              </w:rPr>
            </w:pPr>
            <w:r>
              <w:rPr>
                <w:rFonts w:ascii="Arial" w:hAnsi="Arial" w:cs="Arial"/>
                <w:b/>
                <w:bCs/>
                <w:sz w:val="18"/>
                <w:szCs w:val="18"/>
              </w:rPr>
              <w:t> </w:t>
            </w:r>
          </w:p>
        </w:tc>
      </w:tr>
      <w:tr w:rsidR="00634D94" w:rsidTr="00634D94">
        <w:trPr>
          <w:trHeight w:val="240"/>
        </w:trPr>
        <w:tc>
          <w:tcPr>
            <w:tcW w:w="10763"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1188"/>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Tuyauterie: ce coût rémunère au forfait l'achat, la main d'oeuvre, l'amenée des matériels et équipements nécessaires pour la connexion de la borne fontaine</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1236"/>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 </w:t>
            </w:r>
          </w:p>
        </w:tc>
        <w:tc>
          <w:tcPr>
            <w:tcW w:w="3303" w:type="dxa"/>
            <w:gridSpan w:val="2"/>
            <w:tcBorders>
              <w:top w:val="single" w:sz="4" w:space="0" w:color="auto"/>
              <w:left w:val="nil"/>
              <w:bottom w:val="single" w:sz="4" w:space="0" w:color="auto"/>
              <w:right w:val="single" w:sz="4" w:space="0" w:color="000000"/>
            </w:tcBorders>
            <w:shd w:val="clear" w:color="auto" w:fill="auto"/>
            <w:vAlign w:val="bottom"/>
            <w:hideMark/>
          </w:tcPr>
          <w:p w:rsidR="00634D94" w:rsidRDefault="00634D94">
            <w:pPr>
              <w:rPr>
                <w:rFonts w:ascii="Arial" w:hAnsi="Arial" w:cs="Arial"/>
                <w:b/>
                <w:bCs/>
                <w:sz w:val="18"/>
                <w:szCs w:val="18"/>
              </w:rPr>
            </w:pPr>
            <w:r>
              <w:rPr>
                <w:rFonts w:ascii="Arial" w:hAnsi="Arial" w:cs="Arial"/>
                <w:b/>
                <w:bCs/>
                <w:sz w:val="18"/>
                <w:szCs w:val="18"/>
              </w:rPr>
              <w:t>Protection et/ou changement : ce coût rémunère au forfait l'achat, la main d'oeuvre, l'amenée des matériels et équipements nécessaires pour les travaux;</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FF</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1</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jc w:val="center"/>
              <w:rPr>
                <w:rFonts w:ascii="Arial" w:hAnsi="Arial" w:cs="Arial"/>
                <w:sz w:val="18"/>
                <w:szCs w:val="18"/>
              </w:rPr>
            </w:pPr>
            <w:r>
              <w:rPr>
                <w:rFonts w:ascii="Arial" w:hAnsi="Arial" w:cs="Arial"/>
                <w:sz w:val="18"/>
                <w:szCs w:val="18"/>
              </w:rPr>
              <w:t xml:space="preserve"> $                      -   </w:t>
            </w:r>
          </w:p>
        </w:tc>
      </w:tr>
      <w:tr w:rsidR="00634D94" w:rsidTr="00634D94">
        <w:trPr>
          <w:trHeight w:val="372"/>
        </w:trPr>
        <w:tc>
          <w:tcPr>
            <w:tcW w:w="1475" w:type="dxa"/>
            <w:tcBorders>
              <w:top w:val="nil"/>
              <w:left w:val="single" w:sz="8" w:space="0" w:color="auto"/>
              <w:bottom w:val="single" w:sz="4" w:space="0" w:color="auto"/>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nil"/>
              <w:left w:val="nil"/>
              <w:bottom w:val="single" w:sz="4" w:space="0" w:color="auto"/>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xml:space="preserve">Protection de la ligne d'adduction </w:t>
            </w:r>
          </w:p>
        </w:tc>
        <w:tc>
          <w:tcPr>
            <w:tcW w:w="756"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799"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1114" w:type="dxa"/>
            <w:tcBorders>
              <w:top w:val="nil"/>
              <w:left w:val="nil"/>
              <w:bottom w:val="single" w:sz="4" w:space="0" w:color="auto"/>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3316" w:type="dxa"/>
            <w:tcBorders>
              <w:top w:val="nil"/>
              <w:left w:val="nil"/>
              <w:bottom w:val="single" w:sz="4" w:space="0" w:color="auto"/>
              <w:right w:val="single" w:sz="8"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r>
      <w:tr w:rsidR="00634D94" w:rsidTr="00634D94">
        <w:trPr>
          <w:trHeight w:val="1080"/>
        </w:trPr>
        <w:tc>
          <w:tcPr>
            <w:tcW w:w="1475" w:type="dxa"/>
            <w:tcBorders>
              <w:top w:val="nil"/>
              <w:left w:val="single" w:sz="8" w:space="0" w:color="auto"/>
              <w:bottom w:val="nil"/>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lastRenderedPageBreak/>
              <w:t> </w:t>
            </w:r>
          </w:p>
        </w:tc>
        <w:tc>
          <w:tcPr>
            <w:tcW w:w="280" w:type="dxa"/>
            <w:tcBorders>
              <w:top w:val="nil"/>
              <w:left w:val="nil"/>
              <w:bottom w:val="nil"/>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 </w:t>
            </w:r>
          </w:p>
        </w:tc>
        <w:tc>
          <w:tcPr>
            <w:tcW w:w="3023" w:type="dxa"/>
            <w:tcBorders>
              <w:top w:val="nil"/>
              <w:left w:val="nil"/>
              <w:bottom w:val="single" w:sz="4" w:space="0" w:color="auto"/>
              <w:right w:val="nil"/>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construire une boite de contrôle sur la vanne 2'' qui se trouve entre le reservoir et la orne fontaine et y placer une courveture  de 60cm*60cm en métal munis d'un cadenas pour l'accès sécurisé de la vanne</w:t>
            </w:r>
          </w:p>
        </w:tc>
        <w:tc>
          <w:tcPr>
            <w:tcW w:w="756" w:type="dxa"/>
            <w:tcBorders>
              <w:top w:val="nil"/>
              <w:left w:val="single" w:sz="4" w:space="0" w:color="auto"/>
              <w:bottom w:val="nil"/>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799" w:type="dxa"/>
            <w:tcBorders>
              <w:top w:val="nil"/>
              <w:left w:val="nil"/>
              <w:bottom w:val="nil"/>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1114" w:type="dxa"/>
            <w:tcBorders>
              <w:top w:val="nil"/>
              <w:left w:val="nil"/>
              <w:bottom w:val="nil"/>
              <w:right w:val="single" w:sz="4"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c>
          <w:tcPr>
            <w:tcW w:w="3316" w:type="dxa"/>
            <w:tcBorders>
              <w:top w:val="nil"/>
              <w:left w:val="nil"/>
              <w:bottom w:val="nil"/>
              <w:right w:val="single" w:sz="8" w:space="0" w:color="auto"/>
            </w:tcBorders>
            <w:shd w:val="clear" w:color="auto" w:fill="auto"/>
            <w:vAlign w:val="bottom"/>
            <w:hideMark/>
          </w:tcPr>
          <w:p w:rsidR="00634D94" w:rsidRDefault="00634D94">
            <w:pPr>
              <w:rPr>
                <w:rFonts w:ascii="Arial" w:hAnsi="Arial" w:cs="Arial"/>
                <w:sz w:val="16"/>
                <w:szCs w:val="16"/>
              </w:rPr>
            </w:pPr>
            <w:r>
              <w:rPr>
                <w:rFonts w:ascii="Arial" w:hAnsi="Arial" w:cs="Arial"/>
                <w:sz w:val="16"/>
                <w:szCs w:val="16"/>
              </w:rPr>
              <w:t> </w:t>
            </w:r>
          </w:p>
        </w:tc>
      </w:tr>
      <w:tr w:rsidR="00634D94" w:rsidTr="00634D94">
        <w:trPr>
          <w:trHeight w:val="732"/>
        </w:trPr>
        <w:tc>
          <w:tcPr>
            <w:tcW w:w="1475" w:type="dxa"/>
            <w:tcBorders>
              <w:top w:val="single" w:sz="4" w:space="0" w:color="auto"/>
              <w:left w:val="single" w:sz="8" w:space="0" w:color="auto"/>
              <w:bottom w:val="nil"/>
              <w:right w:val="single" w:sz="4" w:space="0" w:color="auto"/>
            </w:tcBorders>
            <w:shd w:val="clear" w:color="auto" w:fill="auto"/>
            <w:vAlign w:val="bottom"/>
            <w:hideMark/>
          </w:tcPr>
          <w:p w:rsidR="00634D94" w:rsidRDefault="00634D94">
            <w:pPr>
              <w:rPr>
                <w:rFonts w:ascii="Arial" w:hAnsi="Arial" w:cs="Arial"/>
                <w:sz w:val="18"/>
                <w:szCs w:val="18"/>
              </w:rPr>
            </w:pPr>
            <w:r>
              <w:rPr>
                <w:rFonts w:ascii="Arial" w:hAnsi="Arial" w:cs="Arial"/>
                <w:sz w:val="18"/>
                <w:szCs w:val="18"/>
              </w:rPr>
              <w:t> </w:t>
            </w:r>
          </w:p>
        </w:tc>
        <w:tc>
          <w:tcPr>
            <w:tcW w:w="280" w:type="dxa"/>
            <w:tcBorders>
              <w:top w:val="single" w:sz="4" w:space="0" w:color="auto"/>
              <w:left w:val="nil"/>
              <w:bottom w:val="nil"/>
              <w:right w:val="single" w:sz="4" w:space="0" w:color="auto"/>
            </w:tcBorders>
            <w:shd w:val="clear" w:color="auto" w:fill="auto"/>
            <w:vAlign w:val="bottom"/>
            <w:hideMark/>
          </w:tcPr>
          <w:p w:rsidR="00634D94" w:rsidRDefault="00634D94">
            <w:pPr>
              <w:rPr>
                <w:rFonts w:ascii="Helv" w:hAnsi="Helv"/>
                <w:sz w:val="18"/>
                <w:szCs w:val="18"/>
              </w:rPr>
            </w:pPr>
            <w:r>
              <w:rPr>
                <w:rFonts w:ascii="Helv" w:hAnsi="Helv"/>
                <w:sz w:val="18"/>
                <w:szCs w:val="18"/>
              </w:rPr>
              <w:t>-</w:t>
            </w:r>
          </w:p>
        </w:tc>
        <w:tc>
          <w:tcPr>
            <w:tcW w:w="3023" w:type="dxa"/>
            <w:tcBorders>
              <w:top w:val="nil"/>
              <w:left w:val="nil"/>
              <w:bottom w:val="nil"/>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prévision de modifier le profil au cas du passage de la ligne sur des propriété privées</w:t>
            </w:r>
          </w:p>
        </w:tc>
        <w:tc>
          <w:tcPr>
            <w:tcW w:w="756" w:type="dxa"/>
            <w:tcBorders>
              <w:top w:val="single" w:sz="4" w:space="0" w:color="auto"/>
              <w:left w:val="nil"/>
              <w:bottom w:val="nil"/>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799" w:type="dxa"/>
            <w:tcBorders>
              <w:top w:val="single" w:sz="4" w:space="0" w:color="auto"/>
              <w:left w:val="nil"/>
              <w:bottom w:val="nil"/>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1114" w:type="dxa"/>
            <w:tcBorders>
              <w:top w:val="single" w:sz="4" w:space="0" w:color="auto"/>
              <w:left w:val="nil"/>
              <w:bottom w:val="nil"/>
              <w:right w:val="single" w:sz="4"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c>
          <w:tcPr>
            <w:tcW w:w="3316" w:type="dxa"/>
            <w:tcBorders>
              <w:top w:val="single" w:sz="4" w:space="0" w:color="auto"/>
              <w:left w:val="nil"/>
              <w:bottom w:val="nil"/>
              <w:right w:val="single" w:sz="8" w:space="0" w:color="auto"/>
            </w:tcBorders>
            <w:shd w:val="clear" w:color="auto" w:fill="auto"/>
            <w:vAlign w:val="bottom"/>
            <w:hideMark/>
          </w:tcPr>
          <w:p w:rsidR="00634D94" w:rsidRDefault="00634D94">
            <w:pPr>
              <w:rPr>
                <w:rFonts w:ascii="Arial" w:hAnsi="Arial" w:cs="Arial"/>
                <w:i/>
                <w:iCs/>
                <w:sz w:val="16"/>
                <w:szCs w:val="16"/>
              </w:rPr>
            </w:pPr>
            <w:r>
              <w:rPr>
                <w:rFonts w:ascii="Arial" w:hAnsi="Arial" w:cs="Arial"/>
                <w:i/>
                <w:iCs/>
                <w:sz w:val="16"/>
                <w:szCs w:val="16"/>
              </w:rPr>
              <w:t> </w:t>
            </w:r>
          </w:p>
        </w:tc>
      </w:tr>
      <w:tr w:rsidR="00634D94" w:rsidTr="00634D94">
        <w:trPr>
          <w:trHeight w:val="240"/>
        </w:trPr>
        <w:tc>
          <w:tcPr>
            <w:tcW w:w="1475" w:type="dxa"/>
            <w:tcBorders>
              <w:top w:val="single" w:sz="8" w:space="0" w:color="auto"/>
              <w:left w:val="single" w:sz="8" w:space="0" w:color="auto"/>
              <w:bottom w:val="single" w:sz="8" w:space="0" w:color="auto"/>
              <w:right w:val="single" w:sz="4" w:space="0" w:color="auto"/>
            </w:tcBorders>
            <w:shd w:val="clear" w:color="000000" w:fill="9BBB59"/>
            <w:vAlign w:val="bottom"/>
            <w:hideMark/>
          </w:tcPr>
          <w:p w:rsidR="00634D94" w:rsidRDefault="00634D94">
            <w:pPr>
              <w:rPr>
                <w:rFonts w:ascii="Arial" w:hAnsi="Arial" w:cs="Arial"/>
                <w:sz w:val="18"/>
                <w:szCs w:val="18"/>
              </w:rPr>
            </w:pPr>
            <w:r>
              <w:rPr>
                <w:rFonts w:ascii="Arial" w:hAnsi="Arial" w:cs="Arial"/>
                <w:sz w:val="18"/>
                <w:szCs w:val="18"/>
              </w:rPr>
              <w:t> </w:t>
            </w:r>
          </w:p>
        </w:tc>
        <w:tc>
          <w:tcPr>
            <w:tcW w:w="3303" w:type="dxa"/>
            <w:gridSpan w:val="2"/>
            <w:tcBorders>
              <w:top w:val="single" w:sz="8" w:space="0" w:color="auto"/>
              <w:left w:val="nil"/>
              <w:bottom w:val="single" w:sz="8" w:space="0" w:color="auto"/>
              <w:right w:val="single" w:sz="4" w:space="0" w:color="000000"/>
            </w:tcBorders>
            <w:shd w:val="clear" w:color="000000" w:fill="9BBB59"/>
            <w:vAlign w:val="bottom"/>
            <w:hideMark/>
          </w:tcPr>
          <w:p w:rsidR="00634D94" w:rsidRDefault="00634D94">
            <w:pPr>
              <w:rPr>
                <w:rFonts w:ascii="Arial" w:hAnsi="Arial" w:cs="Arial"/>
                <w:b/>
                <w:bCs/>
                <w:sz w:val="18"/>
                <w:szCs w:val="18"/>
              </w:rPr>
            </w:pPr>
            <w:r>
              <w:rPr>
                <w:rFonts w:ascii="Arial" w:hAnsi="Arial" w:cs="Arial"/>
                <w:b/>
                <w:bCs/>
                <w:sz w:val="18"/>
                <w:szCs w:val="18"/>
              </w:rPr>
              <w:t>SOUS-TOTAL CHAPITRE 03</w:t>
            </w:r>
          </w:p>
        </w:tc>
        <w:tc>
          <w:tcPr>
            <w:tcW w:w="756"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799"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1114" w:type="dxa"/>
            <w:tcBorders>
              <w:top w:val="single" w:sz="8" w:space="0" w:color="auto"/>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sz w:val="18"/>
                <w:szCs w:val="18"/>
              </w:rPr>
            </w:pPr>
            <w:r>
              <w:rPr>
                <w:rFonts w:ascii="Arial" w:hAnsi="Arial" w:cs="Arial"/>
                <w:sz w:val="18"/>
                <w:szCs w:val="18"/>
              </w:rPr>
              <w:t> </w:t>
            </w:r>
          </w:p>
        </w:tc>
        <w:tc>
          <w:tcPr>
            <w:tcW w:w="3316" w:type="dxa"/>
            <w:tcBorders>
              <w:top w:val="single" w:sz="8" w:space="0" w:color="auto"/>
              <w:left w:val="nil"/>
              <w:bottom w:val="single" w:sz="8" w:space="0" w:color="auto"/>
              <w:right w:val="single" w:sz="8" w:space="0" w:color="auto"/>
            </w:tcBorders>
            <w:shd w:val="clear" w:color="000000" w:fill="9BBB59"/>
            <w:vAlign w:val="bottom"/>
            <w:hideMark/>
          </w:tcPr>
          <w:p w:rsidR="00634D94" w:rsidRDefault="00634D94">
            <w:pPr>
              <w:jc w:val="center"/>
              <w:rPr>
                <w:rFonts w:ascii="Arial" w:hAnsi="Arial" w:cs="Arial"/>
                <w:b/>
                <w:bCs/>
                <w:sz w:val="18"/>
                <w:szCs w:val="18"/>
              </w:rPr>
            </w:pPr>
            <w:r>
              <w:rPr>
                <w:rFonts w:ascii="Arial" w:hAnsi="Arial" w:cs="Arial"/>
                <w:b/>
                <w:bCs/>
                <w:sz w:val="18"/>
                <w:szCs w:val="18"/>
              </w:rPr>
              <w:t> </w:t>
            </w:r>
          </w:p>
        </w:tc>
      </w:tr>
      <w:tr w:rsidR="00634D94" w:rsidTr="00634D94">
        <w:trPr>
          <w:trHeight w:val="240"/>
        </w:trPr>
        <w:tc>
          <w:tcPr>
            <w:tcW w:w="1076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240"/>
        </w:trPr>
        <w:tc>
          <w:tcPr>
            <w:tcW w:w="1076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rsidR="00634D94" w:rsidRDefault="00634D94">
            <w:pPr>
              <w:jc w:val="center"/>
              <w:rPr>
                <w:rFonts w:ascii="Arial" w:hAnsi="Arial" w:cs="Arial"/>
                <w:sz w:val="18"/>
                <w:szCs w:val="18"/>
              </w:rPr>
            </w:pPr>
            <w:r>
              <w:rPr>
                <w:rFonts w:ascii="Arial" w:hAnsi="Arial" w:cs="Arial"/>
                <w:sz w:val="18"/>
                <w:szCs w:val="18"/>
              </w:rPr>
              <w:t> </w:t>
            </w:r>
          </w:p>
        </w:tc>
      </w:tr>
      <w:tr w:rsidR="00634D94" w:rsidTr="00634D94">
        <w:trPr>
          <w:trHeight w:val="360"/>
        </w:trPr>
        <w:tc>
          <w:tcPr>
            <w:tcW w:w="1475" w:type="dxa"/>
            <w:tcBorders>
              <w:top w:val="nil"/>
              <w:left w:val="single" w:sz="8" w:space="0" w:color="auto"/>
              <w:bottom w:val="single" w:sz="8" w:space="0" w:color="auto"/>
              <w:right w:val="single" w:sz="4" w:space="0" w:color="auto"/>
            </w:tcBorders>
            <w:shd w:val="clear" w:color="000000" w:fill="9BBB59"/>
            <w:vAlign w:val="bottom"/>
            <w:hideMark/>
          </w:tcPr>
          <w:p w:rsidR="00634D94" w:rsidRDefault="00634D94">
            <w:pPr>
              <w:rPr>
                <w:rFonts w:ascii="Arial" w:hAnsi="Arial" w:cs="Arial"/>
              </w:rPr>
            </w:pPr>
            <w:r>
              <w:rPr>
                <w:rFonts w:ascii="Arial" w:hAnsi="Arial" w:cs="Arial"/>
              </w:rPr>
              <w:t> </w:t>
            </w:r>
          </w:p>
        </w:tc>
        <w:tc>
          <w:tcPr>
            <w:tcW w:w="3303" w:type="dxa"/>
            <w:gridSpan w:val="2"/>
            <w:tcBorders>
              <w:top w:val="single" w:sz="8" w:space="0" w:color="auto"/>
              <w:left w:val="nil"/>
              <w:bottom w:val="single" w:sz="8" w:space="0" w:color="auto"/>
              <w:right w:val="single" w:sz="4" w:space="0" w:color="000000"/>
            </w:tcBorders>
            <w:shd w:val="clear" w:color="000000" w:fill="9BBB59"/>
            <w:vAlign w:val="bottom"/>
            <w:hideMark/>
          </w:tcPr>
          <w:p w:rsidR="00634D94" w:rsidRDefault="00634D94">
            <w:pPr>
              <w:rPr>
                <w:rFonts w:ascii="Arial" w:hAnsi="Arial" w:cs="Arial"/>
                <w:b/>
                <w:bCs/>
              </w:rPr>
            </w:pPr>
            <w:r>
              <w:rPr>
                <w:rFonts w:ascii="Arial" w:hAnsi="Arial" w:cs="Arial"/>
                <w:b/>
                <w:bCs/>
              </w:rPr>
              <w:t>TOTAL CHAPITRES 1-3</w:t>
            </w:r>
          </w:p>
        </w:tc>
        <w:tc>
          <w:tcPr>
            <w:tcW w:w="756" w:type="dxa"/>
            <w:tcBorders>
              <w:top w:val="nil"/>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b/>
                <w:bCs/>
              </w:rPr>
            </w:pPr>
            <w:r>
              <w:rPr>
                <w:rFonts w:ascii="Arial" w:hAnsi="Arial" w:cs="Arial"/>
                <w:b/>
                <w:bCs/>
              </w:rPr>
              <w:t> </w:t>
            </w:r>
          </w:p>
        </w:tc>
        <w:tc>
          <w:tcPr>
            <w:tcW w:w="799" w:type="dxa"/>
            <w:tcBorders>
              <w:top w:val="nil"/>
              <w:left w:val="nil"/>
              <w:bottom w:val="single" w:sz="8" w:space="0" w:color="auto"/>
              <w:right w:val="single" w:sz="4" w:space="0" w:color="auto"/>
            </w:tcBorders>
            <w:shd w:val="clear" w:color="000000" w:fill="9BBB59"/>
            <w:vAlign w:val="bottom"/>
            <w:hideMark/>
          </w:tcPr>
          <w:p w:rsidR="00634D94" w:rsidRDefault="00634D94">
            <w:pPr>
              <w:jc w:val="center"/>
              <w:rPr>
                <w:rFonts w:ascii="Arial" w:hAnsi="Arial" w:cs="Arial"/>
              </w:rPr>
            </w:pPr>
            <w:r>
              <w:rPr>
                <w:rFonts w:ascii="Arial" w:hAnsi="Arial" w:cs="Arial"/>
              </w:rPr>
              <w:t> </w:t>
            </w:r>
          </w:p>
        </w:tc>
        <w:tc>
          <w:tcPr>
            <w:tcW w:w="1114" w:type="dxa"/>
            <w:tcBorders>
              <w:top w:val="nil"/>
              <w:left w:val="nil"/>
              <w:bottom w:val="single" w:sz="8" w:space="0" w:color="auto"/>
              <w:right w:val="single" w:sz="4" w:space="0" w:color="auto"/>
            </w:tcBorders>
            <w:shd w:val="clear" w:color="000000" w:fill="9BBB59"/>
            <w:vAlign w:val="bottom"/>
            <w:hideMark/>
          </w:tcPr>
          <w:p w:rsidR="00634D94" w:rsidRDefault="00634D94">
            <w:pPr>
              <w:jc w:val="right"/>
              <w:rPr>
                <w:rFonts w:ascii="Arial" w:hAnsi="Arial" w:cs="Arial"/>
              </w:rPr>
            </w:pPr>
            <w:r>
              <w:rPr>
                <w:rFonts w:ascii="Arial" w:hAnsi="Arial" w:cs="Arial"/>
              </w:rPr>
              <w:t> </w:t>
            </w:r>
          </w:p>
        </w:tc>
        <w:tc>
          <w:tcPr>
            <w:tcW w:w="3316" w:type="dxa"/>
            <w:tcBorders>
              <w:top w:val="nil"/>
              <w:left w:val="nil"/>
              <w:bottom w:val="single" w:sz="8" w:space="0" w:color="auto"/>
              <w:right w:val="single" w:sz="8" w:space="0" w:color="auto"/>
            </w:tcBorders>
            <w:shd w:val="clear" w:color="000000" w:fill="9BBB59"/>
            <w:vAlign w:val="bottom"/>
            <w:hideMark/>
          </w:tcPr>
          <w:p w:rsidR="00634D94" w:rsidRDefault="00634D94">
            <w:pPr>
              <w:jc w:val="right"/>
              <w:rPr>
                <w:rFonts w:ascii="Arial" w:hAnsi="Arial" w:cs="Arial"/>
                <w:b/>
                <w:bCs/>
              </w:rPr>
            </w:pPr>
            <w:r>
              <w:rPr>
                <w:rFonts w:ascii="Arial" w:hAnsi="Arial" w:cs="Arial"/>
                <w:b/>
                <w:bCs/>
              </w:rPr>
              <w:t xml:space="preserve"> $            -   </w:t>
            </w:r>
          </w:p>
        </w:tc>
      </w:tr>
    </w:tbl>
    <w:p w:rsidR="00BE5690" w:rsidRDefault="00BE5690">
      <w:pPr>
        <w:pBdr>
          <w:top w:val="nil"/>
          <w:left w:val="nil"/>
          <w:bottom w:val="nil"/>
          <w:right w:val="nil"/>
          <w:between w:val="nil"/>
          <w:bar w:val="nil"/>
        </w:pBdr>
        <w:rPr>
          <w:rFonts w:ascii="Arial Narrow" w:hAnsi="Arial Narrow"/>
          <w:b/>
        </w:rPr>
      </w:pPr>
      <w:r>
        <w:rPr>
          <w:rFonts w:ascii="Arial Narrow" w:hAnsi="Arial Narrow"/>
          <w:b/>
        </w:rPr>
        <w:t xml:space="preserve"> </w:t>
      </w:r>
    </w:p>
    <w:p w:rsidR="00BE5690" w:rsidRDefault="00BE5690">
      <w:pPr>
        <w:pBdr>
          <w:top w:val="nil"/>
          <w:left w:val="nil"/>
          <w:bottom w:val="nil"/>
          <w:right w:val="nil"/>
          <w:between w:val="nil"/>
          <w:bar w:val="nil"/>
        </w:pBdr>
        <w:rPr>
          <w:rFonts w:ascii="Arial Narrow" w:hAnsi="Arial Narrow"/>
          <w:b/>
        </w:rPr>
      </w:pPr>
    </w:p>
    <w:p w:rsidR="00634D94" w:rsidRDefault="00634D94">
      <w:pPr>
        <w:pBdr>
          <w:top w:val="nil"/>
          <w:left w:val="nil"/>
          <w:bottom w:val="nil"/>
          <w:right w:val="nil"/>
          <w:between w:val="nil"/>
          <w:bar w:val="nil"/>
        </w:pBdr>
        <w:rPr>
          <w:rFonts w:ascii="Arial Narrow" w:eastAsia="Arial Unicode MS" w:hAnsi="Arial Narrow" w:cs="Arial Unicode MS"/>
          <w:b/>
          <w:color w:val="000000"/>
          <w:u w:color="000000"/>
          <w:bdr w:val="nil"/>
        </w:rPr>
      </w:pPr>
      <w:r>
        <w:rPr>
          <w:rFonts w:ascii="Arial Narrow" w:hAnsi="Arial Narrow"/>
          <w:b/>
        </w:rPr>
        <w:br w:type="page"/>
      </w:r>
    </w:p>
    <w:p w:rsidR="00CB2D17" w:rsidRPr="00501891" w:rsidRDefault="004F4CC2" w:rsidP="00CB2D17">
      <w:pPr>
        <w:pStyle w:val="Body"/>
        <w:jc w:val="both"/>
        <w:rPr>
          <w:rFonts w:ascii="Arial Narrow" w:hAnsi="Arial Narrow"/>
          <w:b/>
          <w:lang w:val="fr-FR"/>
        </w:rPr>
      </w:pPr>
      <w:r>
        <w:rPr>
          <w:rFonts w:ascii="Arial Narrow" w:hAnsi="Arial Narrow"/>
          <w:b/>
          <w:lang w:val="fr-FR"/>
        </w:rPr>
        <w:lastRenderedPageBreak/>
        <w:t> III</w:t>
      </w:r>
      <w:r w:rsidR="00F6062F">
        <w:rPr>
          <w:rFonts w:ascii="Arial Narrow" w:hAnsi="Arial Narrow"/>
          <w:b/>
          <w:lang w:val="fr-FR"/>
        </w:rPr>
        <w:t xml:space="preserve"> </w:t>
      </w:r>
      <w:r w:rsidR="007B3F6D" w:rsidRPr="00501891">
        <w:rPr>
          <w:rFonts w:ascii="Arial Narrow" w:hAnsi="Arial Narrow"/>
          <w:b/>
          <w:lang w:val="fr-FR"/>
        </w:rPr>
        <w:t>SPECIFICITE TECHNIQUES</w:t>
      </w:r>
    </w:p>
    <w:p w:rsidR="00CB2D17" w:rsidRPr="00CB2D17" w:rsidRDefault="00CB2D17" w:rsidP="00CB2D17">
      <w:pPr>
        <w:pStyle w:val="Body"/>
        <w:jc w:val="both"/>
        <w:rPr>
          <w:rFonts w:ascii="Arial Narrow" w:hAnsi="Arial Narrow"/>
          <w:lang w:val="fr-FR"/>
        </w:rPr>
      </w:pPr>
    </w:p>
    <w:p w:rsidR="00CB2D17" w:rsidRPr="00CB2D17" w:rsidRDefault="00CB2D17" w:rsidP="0049742C">
      <w:pPr>
        <w:pStyle w:val="Body"/>
        <w:numPr>
          <w:ilvl w:val="0"/>
          <w:numId w:val="27"/>
        </w:numPr>
        <w:rPr>
          <w:rFonts w:ascii="Arial Narrow" w:hAnsi="Arial Narrow"/>
          <w:lang w:val="fr-CA"/>
        </w:rPr>
      </w:pPr>
      <w:r w:rsidRPr="00CB2D17">
        <w:rPr>
          <w:rFonts w:ascii="Arial Narrow" w:hAnsi="Arial Narrow"/>
          <w:b/>
          <w:u w:val="single"/>
          <w:lang w:val="fr-CA"/>
        </w:rPr>
        <w:t>Détails descriptifs</w:t>
      </w:r>
    </w:p>
    <w:p w:rsidR="00CB2D17" w:rsidRPr="00CB2D17" w:rsidRDefault="00CB2D17" w:rsidP="008C7951">
      <w:pPr>
        <w:pStyle w:val="Body"/>
        <w:ind w:firstLine="720"/>
        <w:rPr>
          <w:rFonts w:ascii="Arial Narrow" w:hAnsi="Arial Narrow"/>
          <w:lang w:val="fr-CA"/>
        </w:rPr>
      </w:pPr>
    </w:p>
    <w:p w:rsidR="00CB2D17" w:rsidRPr="00CB2D17" w:rsidRDefault="00CB2D17" w:rsidP="008C7951">
      <w:pPr>
        <w:pStyle w:val="Body"/>
        <w:ind w:left="360"/>
        <w:jc w:val="both"/>
        <w:rPr>
          <w:rFonts w:ascii="Arial Narrow" w:hAnsi="Arial Narrow"/>
          <w:lang w:val="fr-CA"/>
        </w:rPr>
      </w:pPr>
      <w:r w:rsidRPr="00CB2D17">
        <w:rPr>
          <w:rFonts w:ascii="Arial Narrow" w:hAnsi="Arial Narrow"/>
          <w:lang w:val="fr-CA"/>
        </w:rPr>
        <w:t>Ces travaux s’étendront pour la</w:t>
      </w:r>
      <w:r w:rsidRPr="00CB2D17">
        <w:rPr>
          <w:rFonts w:ascii="Arial Narrow" w:hAnsi="Arial Narrow"/>
          <w:b/>
          <w:lang w:val="fr-CA"/>
        </w:rPr>
        <w:t>.</w:t>
      </w:r>
    </w:p>
    <w:p w:rsidR="004C7377" w:rsidRDefault="004C7377" w:rsidP="0049742C">
      <w:pPr>
        <w:pStyle w:val="Body"/>
        <w:numPr>
          <w:ilvl w:val="1"/>
          <w:numId w:val="27"/>
        </w:numPr>
        <w:rPr>
          <w:rFonts w:ascii="Arial Narrow" w:hAnsi="Arial Narrow"/>
          <w:b/>
          <w:bCs/>
          <w:lang w:val="fr-CA"/>
        </w:rPr>
      </w:pPr>
      <w:r>
        <w:rPr>
          <w:rFonts w:ascii="Arial Narrow" w:hAnsi="Arial Narrow"/>
          <w:b/>
          <w:bCs/>
          <w:lang w:val="fr-CA"/>
        </w:rPr>
        <w:t>Les destructions</w:t>
      </w:r>
    </w:p>
    <w:p w:rsidR="0023367D" w:rsidRDefault="0023367D" w:rsidP="004C7377">
      <w:pPr>
        <w:pStyle w:val="Body"/>
        <w:ind w:left="792"/>
        <w:rPr>
          <w:rFonts w:ascii="Arial Narrow" w:hAnsi="Arial Narrow"/>
          <w:bCs/>
          <w:lang w:val="fr-CA"/>
        </w:rPr>
      </w:pPr>
    </w:p>
    <w:tbl>
      <w:tblPr>
        <w:tblW w:w="9070" w:type="dxa"/>
        <w:tblInd w:w="93" w:type="dxa"/>
        <w:tblLook w:val="04A0" w:firstRow="1" w:lastRow="0" w:firstColumn="1" w:lastColumn="0" w:noHBand="0" w:noVBand="1"/>
      </w:tblPr>
      <w:tblGrid>
        <w:gridCol w:w="9070"/>
      </w:tblGrid>
      <w:tr w:rsidR="0023367D" w:rsidRPr="0023367D" w:rsidTr="0023367D">
        <w:trPr>
          <w:trHeight w:val="639"/>
        </w:trPr>
        <w:tc>
          <w:tcPr>
            <w:tcW w:w="9070" w:type="dxa"/>
            <w:shd w:val="clear" w:color="auto" w:fill="auto"/>
            <w:hideMark/>
          </w:tcPr>
          <w:p w:rsidR="0023367D" w:rsidRPr="0023367D" w:rsidRDefault="0023367D">
            <w:pPr>
              <w:rPr>
                <w:rFonts w:ascii="Arial Narrow" w:hAnsi="Arial Narrow" w:cs="Arial"/>
                <w:i/>
                <w:iCs/>
                <w:szCs w:val="16"/>
              </w:rPr>
            </w:pPr>
            <w:r w:rsidRPr="0023367D">
              <w:rPr>
                <w:rFonts w:ascii="Arial Narrow" w:hAnsi="Arial Narrow" w:cs="Arial"/>
                <w:i/>
                <w:iCs/>
                <w:szCs w:val="16"/>
              </w:rPr>
              <w:t>L'entrepreneur est maître des méthodes de démolition et des précautions qui s'y rapportent, en respectant les prescriptions des documents techniques de référence;</w:t>
            </w:r>
          </w:p>
        </w:tc>
      </w:tr>
      <w:tr w:rsidR="0023367D" w:rsidRPr="0023367D" w:rsidTr="0023367D">
        <w:trPr>
          <w:trHeight w:val="765"/>
        </w:trPr>
        <w:tc>
          <w:tcPr>
            <w:tcW w:w="9070" w:type="dxa"/>
            <w:shd w:val="clear" w:color="000000" w:fill="FFFFFF"/>
            <w:hideMark/>
          </w:tcPr>
          <w:p w:rsidR="0023367D" w:rsidRPr="0023367D" w:rsidRDefault="0023367D">
            <w:pPr>
              <w:rPr>
                <w:rFonts w:ascii="Arial Narrow" w:hAnsi="Arial Narrow" w:cs="Arial"/>
                <w:i/>
                <w:iCs/>
                <w:szCs w:val="16"/>
              </w:rPr>
            </w:pPr>
            <w:r w:rsidRPr="0023367D">
              <w:rPr>
                <w:rFonts w:ascii="Arial Narrow" w:hAnsi="Arial Narrow" w:cs="Arial"/>
                <w:i/>
                <w:iCs/>
                <w:szCs w:val="16"/>
              </w:rPr>
              <w:t>Dans les travaux de démolition ils sont aussi inclus le décapage de toutes les surfaces (intérieure/extérieure/plafond/bordures) des kiosques tout en prenant soin de ne pas endommager les pièces hydrauliques non indiquées</w:t>
            </w:r>
          </w:p>
        </w:tc>
      </w:tr>
      <w:tr w:rsidR="0023367D" w:rsidRPr="0023367D" w:rsidTr="0023367D">
        <w:trPr>
          <w:trHeight w:val="462"/>
        </w:trPr>
        <w:tc>
          <w:tcPr>
            <w:tcW w:w="9070" w:type="dxa"/>
            <w:shd w:val="clear" w:color="auto" w:fill="auto"/>
            <w:vAlign w:val="bottom"/>
            <w:hideMark/>
          </w:tcPr>
          <w:p w:rsidR="0023367D" w:rsidRPr="0023367D" w:rsidRDefault="0023367D">
            <w:pPr>
              <w:rPr>
                <w:rFonts w:ascii="Arial Narrow" w:hAnsi="Arial Narrow" w:cs="Arial"/>
                <w:i/>
                <w:iCs/>
                <w:szCs w:val="16"/>
              </w:rPr>
            </w:pPr>
            <w:r w:rsidRPr="0023367D">
              <w:rPr>
                <w:rFonts w:ascii="Arial Narrow" w:hAnsi="Arial Narrow" w:cs="Arial"/>
                <w:i/>
                <w:iCs/>
                <w:szCs w:val="16"/>
              </w:rPr>
              <w:t>Sont inclus aussi dans les démolitions, l'évacuation des décombres et les étançonnements provisoires;</w:t>
            </w:r>
          </w:p>
        </w:tc>
      </w:tr>
      <w:tr w:rsidR="0023367D" w:rsidRPr="0023367D" w:rsidTr="0023367D">
        <w:trPr>
          <w:trHeight w:val="402"/>
        </w:trPr>
        <w:tc>
          <w:tcPr>
            <w:tcW w:w="9070" w:type="dxa"/>
            <w:shd w:val="clear" w:color="auto" w:fill="auto"/>
            <w:vAlign w:val="bottom"/>
            <w:hideMark/>
          </w:tcPr>
          <w:p w:rsidR="0023367D" w:rsidRPr="0023367D" w:rsidRDefault="0023367D">
            <w:pPr>
              <w:rPr>
                <w:rFonts w:ascii="Arial Narrow" w:hAnsi="Arial Narrow" w:cs="Arial"/>
                <w:i/>
                <w:iCs/>
                <w:szCs w:val="16"/>
              </w:rPr>
            </w:pPr>
            <w:r w:rsidRPr="0023367D">
              <w:rPr>
                <w:rFonts w:ascii="Arial Narrow" w:hAnsi="Arial Narrow" w:cs="Arial"/>
                <w:i/>
                <w:iCs/>
                <w:szCs w:val="16"/>
              </w:rPr>
              <w:t>Les matériaux de démolition (non utilisables) deviennent la propriété de l'entrepreneur;</w:t>
            </w:r>
          </w:p>
        </w:tc>
      </w:tr>
      <w:tr w:rsidR="0023367D" w:rsidRPr="0023367D" w:rsidTr="0023367D">
        <w:trPr>
          <w:trHeight w:val="604"/>
        </w:trPr>
        <w:tc>
          <w:tcPr>
            <w:tcW w:w="9070" w:type="dxa"/>
            <w:shd w:val="clear" w:color="auto" w:fill="auto"/>
            <w:vAlign w:val="bottom"/>
            <w:hideMark/>
          </w:tcPr>
          <w:p w:rsidR="0023367D" w:rsidRPr="0023367D" w:rsidRDefault="0023367D">
            <w:pPr>
              <w:rPr>
                <w:rFonts w:ascii="Arial Narrow" w:hAnsi="Arial Narrow" w:cs="Arial"/>
                <w:i/>
                <w:iCs/>
                <w:szCs w:val="16"/>
              </w:rPr>
            </w:pPr>
            <w:r w:rsidRPr="0023367D">
              <w:rPr>
                <w:rFonts w:ascii="Arial Narrow" w:hAnsi="Arial Narrow" w:cs="Arial"/>
                <w:i/>
                <w:iCs/>
                <w:szCs w:val="16"/>
              </w:rPr>
              <w:t>L'entrepreneur veillera, pendant les démolitions, à ne pas compromettre la stabilité et l'intégrité des ouvrages existants;</w:t>
            </w:r>
          </w:p>
        </w:tc>
      </w:tr>
      <w:tr w:rsidR="0023367D" w:rsidRPr="0023367D" w:rsidTr="0023367D">
        <w:trPr>
          <w:trHeight w:val="817"/>
        </w:trPr>
        <w:tc>
          <w:tcPr>
            <w:tcW w:w="9070" w:type="dxa"/>
            <w:shd w:val="clear" w:color="auto" w:fill="auto"/>
            <w:hideMark/>
          </w:tcPr>
          <w:p w:rsidR="0023367D" w:rsidRPr="0023367D" w:rsidRDefault="0023367D">
            <w:pPr>
              <w:rPr>
                <w:rFonts w:ascii="Arial Narrow" w:hAnsi="Arial Narrow" w:cs="Arial"/>
                <w:i/>
                <w:iCs/>
                <w:szCs w:val="16"/>
              </w:rPr>
            </w:pPr>
            <w:r w:rsidRPr="0023367D">
              <w:rPr>
                <w:rFonts w:ascii="Arial Narrow" w:hAnsi="Arial Narrow" w:cs="Arial"/>
                <w:i/>
                <w:iCs/>
                <w:szCs w:val="16"/>
              </w:rPr>
              <w:t xml:space="preserve">Dans le cas où le </w:t>
            </w:r>
            <w:r w:rsidR="002A1A15" w:rsidRPr="0023367D">
              <w:rPr>
                <w:rFonts w:ascii="Arial Narrow" w:hAnsi="Arial Narrow" w:cs="Arial"/>
                <w:i/>
                <w:iCs/>
                <w:szCs w:val="16"/>
              </w:rPr>
              <w:t>non-respect</w:t>
            </w:r>
            <w:r w:rsidRPr="0023367D">
              <w:rPr>
                <w:rFonts w:ascii="Arial Narrow" w:hAnsi="Arial Narrow" w:cs="Arial"/>
                <w:i/>
                <w:iCs/>
                <w:szCs w:val="16"/>
              </w:rPr>
              <w:t xml:space="preserve"> des présentes prescriptions, entraînerait des frais directs ou indirects pour le Maître de l'Ouvrage, l'entrepreneur en subirait la charge complète;</w:t>
            </w:r>
          </w:p>
        </w:tc>
      </w:tr>
    </w:tbl>
    <w:p w:rsidR="0023367D" w:rsidRPr="0023367D" w:rsidRDefault="0023367D" w:rsidP="004C7377">
      <w:pPr>
        <w:pStyle w:val="Body"/>
        <w:ind w:left="792"/>
        <w:rPr>
          <w:rFonts w:ascii="Arial Narrow" w:hAnsi="Arial Narrow"/>
          <w:bCs/>
          <w:lang w:val="fr-FR"/>
        </w:rPr>
      </w:pPr>
    </w:p>
    <w:p w:rsidR="00CB2D17" w:rsidRPr="00CB2D17" w:rsidRDefault="00CB2D17" w:rsidP="0049742C">
      <w:pPr>
        <w:pStyle w:val="Body"/>
        <w:numPr>
          <w:ilvl w:val="1"/>
          <w:numId w:val="27"/>
        </w:numPr>
        <w:rPr>
          <w:rFonts w:ascii="Arial Narrow" w:hAnsi="Arial Narrow"/>
          <w:b/>
          <w:bCs/>
          <w:lang w:val="fr-CA"/>
        </w:rPr>
      </w:pPr>
      <w:r w:rsidRPr="00CB2D17">
        <w:rPr>
          <w:rFonts w:ascii="Arial Narrow" w:hAnsi="Arial Narrow"/>
          <w:b/>
          <w:bCs/>
          <w:lang w:val="fr-CA"/>
        </w:rPr>
        <w:t>Fouilles</w:t>
      </w:r>
    </w:p>
    <w:p w:rsidR="00CB2D17" w:rsidRPr="00CB2D17" w:rsidRDefault="00CB2D17" w:rsidP="008C7951">
      <w:pPr>
        <w:pStyle w:val="Body"/>
        <w:ind w:left="792"/>
        <w:rPr>
          <w:rFonts w:ascii="Arial Narrow" w:hAnsi="Arial Narrow"/>
          <w:b/>
          <w:lang w:val="fr-CA"/>
        </w:rPr>
      </w:pPr>
      <w:r w:rsidRPr="00CB2D17">
        <w:rPr>
          <w:rFonts w:ascii="Arial Narrow" w:hAnsi="Arial Narrow"/>
          <w:lang w:val="fr-CA"/>
        </w:rPr>
        <w:t xml:space="preserve">Les tranchées auront une profondeur </w:t>
      </w:r>
      <w:r w:rsidR="008C7951">
        <w:rPr>
          <w:rFonts w:ascii="Arial Narrow" w:hAnsi="Arial Narrow"/>
          <w:lang w:val="fr-CA"/>
        </w:rPr>
        <w:t>variable allant de 1 m à 1.5 m, avec 0.3</w:t>
      </w:r>
      <w:r w:rsidRPr="00CB2D17">
        <w:rPr>
          <w:rFonts w:ascii="Arial Narrow" w:hAnsi="Arial Narrow"/>
          <w:lang w:val="fr-CA"/>
        </w:rPr>
        <w:t>0 m de largeur</w:t>
      </w:r>
      <w:r w:rsidR="008C7951">
        <w:rPr>
          <w:rFonts w:ascii="Arial Narrow" w:hAnsi="Arial Narrow"/>
          <w:lang w:val="fr-CA"/>
        </w:rPr>
        <w:t xml:space="preserve"> pour les zones où les tuyaux ou les PEHD seront enterrés. Les terres enlevées du fond </w:t>
      </w:r>
      <w:r w:rsidR="00145886">
        <w:rPr>
          <w:rFonts w:ascii="Arial Narrow" w:hAnsi="Arial Narrow"/>
          <w:lang w:val="fr-CA"/>
        </w:rPr>
        <w:t>de la</w:t>
      </w:r>
      <w:r w:rsidR="008C7951">
        <w:rPr>
          <w:rFonts w:ascii="Arial Narrow" w:hAnsi="Arial Narrow"/>
          <w:lang w:val="fr-CA"/>
        </w:rPr>
        <w:t xml:space="preserve"> rigole pourront réutiliser tout en évitant des grosses pierres qui peuvent endommager la tuyauterie.</w:t>
      </w:r>
    </w:p>
    <w:p w:rsidR="00CB2D17" w:rsidRPr="00CB2D17" w:rsidRDefault="00CB2D17" w:rsidP="00CB2D17">
      <w:pPr>
        <w:pStyle w:val="Body"/>
        <w:rPr>
          <w:rFonts w:ascii="Arial Narrow" w:hAnsi="Arial Narrow"/>
          <w:lang w:val="fr-CA"/>
        </w:rPr>
      </w:pPr>
    </w:p>
    <w:p w:rsidR="00CB2D17" w:rsidRPr="00CB2D17" w:rsidRDefault="00145886" w:rsidP="0049742C">
      <w:pPr>
        <w:pStyle w:val="Body"/>
        <w:numPr>
          <w:ilvl w:val="1"/>
          <w:numId w:val="27"/>
        </w:numPr>
        <w:rPr>
          <w:rFonts w:ascii="Arial Narrow" w:hAnsi="Arial Narrow"/>
          <w:b/>
          <w:bCs/>
          <w:lang w:val="fr-CA"/>
        </w:rPr>
      </w:pPr>
      <w:r>
        <w:rPr>
          <w:rFonts w:ascii="Arial Narrow" w:hAnsi="Arial Narrow"/>
          <w:b/>
          <w:bCs/>
          <w:lang w:val="fr-CA"/>
        </w:rPr>
        <w:t>Finition</w:t>
      </w:r>
    </w:p>
    <w:p w:rsidR="0032702A" w:rsidRPr="0032702A" w:rsidRDefault="00145886" w:rsidP="0032702A">
      <w:pPr>
        <w:pStyle w:val="Body"/>
        <w:ind w:left="360"/>
        <w:rPr>
          <w:rFonts w:ascii="Arial Narrow" w:hAnsi="Arial Narrow"/>
          <w:lang w:val="fr-CA"/>
        </w:rPr>
      </w:pPr>
      <w:r>
        <w:rPr>
          <w:rFonts w:ascii="Arial Narrow" w:hAnsi="Arial Narrow"/>
          <w:lang w:val="fr-CA"/>
        </w:rPr>
        <w:t xml:space="preserve">Les travaux de finition  devront respecter les règles de l’art, les lignes verticale et horizontale de tous les ouvrages </w:t>
      </w:r>
      <w:r w:rsidR="0032702A">
        <w:rPr>
          <w:rFonts w:ascii="Arial Narrow" w:hAnsi="Arial Narrow"/>
          <w:lang w:val="fr-CA"/>
        </w:rPr>
        <w:t>à réhabiliter doivent être bien soign</w:t>
      </w:r>
      <w:r w:rsidR="00FA0EBF">
        <w:rPr>
          <w:rFonts w:ascii="Arial Narrow" w:hAnsi="Arial Narrow"/>
          <w:lang w:val="fr-CA"/>
        </w:rPr>
        <w:t>ées. Des fissures très présentes seront traitées et recouvertes par des enduis de ciment.</w:t>
      </w:r>
    </w:p>
    <w:p w:rsidR="008C7951" w:rsidRPr="0023367D" w:rsidRDefault="008C7951" w:rsidP="00CB2D17">
      <w:pPr>
        <w:pStyle w:val="Body"/>
        <w:rPr>
          <w:rFonts w:ascii="Arial Narrow" w:hAnsi="Arial Narrow"/>
          <w:b/>
          <w:lang w:val="fr-FR"/>
        </w:rPr>
      </w:pPr>
    </w:p>
    <w:p w:rsidR="00CB2D17" w:rsidRDefault="0032702A" w:rsidP="0049742C">
      <w:pPr>
        <w:pStyle w:val="Body"/>
        <w:numPr>
          <w:ilvl w:val="1"/>
          <w:numId w:val="27"/>
        </w:numPr>
        <w:rPr>
          <w:rFonts w:ascii="Arial Narrow" w:hAnsi="Arial Narrow"/>
          <w:b/>
          <w:lang w:val="fr-CA"/>
        </w:rPr>
      </w:pPr>
      <w:r>
        <w:rPr>
          <w:rFonts w:ascii="Arial Narrow" w:hAnsi="Arial Narrow"/>
          <w:b/>
          <w:lang w:val="fr-CA"/>
        </w:rPr>
        <w:t>Protection des Tuyaux d’adduction</w:t>
      </w:r>
    </w:p>
    <w:p w:rsidR="00CB2D17" w:rsidRPr="00CB2D17" w:rsidRDefault="0032702A" w:rsidP="00FA0EBF">
      <w:pPr>
        <w:pStyle w:val="Body"/>
        <w:ind w:left="792"/>
        <w:rPr>
          <w:rFonts w:ascii="Arial Narrow" w:hAnsi="Arial Narrow"/>
          <w:b/>
          <w:lang w:val="fr-CA"/>
        </w:rPr>
      </w:pPr>
      <w:r>
        <w:rPr>
          <w:rFonts w:ascii="Arial Narrow" w:hAnsi="Arial Narrow"/>
          <w:lang w:val="fr-CA"/>
        </w:rPr>
        <w:t>Cette partie des travaux demande une technicité, certaines lignes passe dans les flancs des montagnes et traversent le lit de la rivière. Par des bandes de béton ou par des fouilles ou par des gaines de protection le contractant se chargera de protéger le tuyau. S’il y a d’autres mesures techniques qui ne demandent pas de coût expressif il pourra l’utiliser</w:t>
      </w:r>
      <w:r w:rsidR="00FA0EBF">
        <w:rPr>
          <w:rFonts w:ascii="Arial Narrow" w:hAnsi="Arial Narrow"/>
          <w:lang w:val="fr-CA"/>
        </w:rPr>
        <w:t xml:space="preserve">. </w:t>
      </w:r>
    </w:p>
    <w:p w:rsidR="00CB2D17" w:rsidRPr="00CB2D17" w:rsidRDefault="00CB2D17" w:rsidP="00CB2D17">
      <w:pPr>
        <w:pStyle w:val="Body"/>
        <w:rPr>
          <w:rFonts w:ascii="Arial Narrow" w:hAnsi="Arial Narrow"/>
          <w:lang w:val="fr-CA"/>
        </w:rPr>
      </w:pPr>
    </w:p>
    <w:p w:rsidR="00CB2D17" w:rsidRPr="00CB2D17" w:rsidRDefault="00CB2D17" w:rsidP="0049742C">
      <w:pPr>
        <w:pStyle w:val="Body"/>
        <w:numPr>
          <w:ilvl w:val="1"/>
          <w:numId w:val="27"/>
        </w:numPr>
        <w:rPr>
          <w:rFonts w:ascii="Arial Narrow" w:hAnsi="Arial Narrow"/>
          <w:b/>
          <w:lang w:val="fr-CA"/>
        </w:rPr>
      </w:pPr>
      <w:r w:rsidRPr="00CB2D17">
        <w:rPr>
          <w:rFonts w:ascii="Arial Narrow" w:hAnsi="Arial Narrow"/>
          <w:b/>
          <w:lang w:val="fr-CA"/>
        </w:rPr>
        <w:t xml:space="preserve">Crépi  </w:t>
      </w:r>
    </w:p>
    <w:p w:rsidR="00CB2D17" w:rsidRPr="00CB2D17" w:rsidRDefault="00CB2D17" w:rsidP="008C7951">
      <w:pPr>
        <w:pStyle w:val="Body"/>
        <w:ind w:left="360"/>
        <w:rPr>
          <w:rFonts w:ascii="Arial Narrow" w:hAnsi="Arial Narrow"/>
          <w:lang w:val="fr-CA"/>
        </w:rPr>
      </w:pPr>
      <w:r w:rsidRPr="00CB2D17">
        <w:rPr>
          <w:rFonts w:ascii="Arial Narrow" w:hAnsi="Arial Narrow"/>
          <w:lang w:val="fr-CA"/>
        </w:rPr>
        <w:t>Le crépi  des mu</w:t>
      </w:r>
      <w:r w:rsidR="00263637">
        <w:rPr>
          <w:rFonts w:ascii="Arial Narrow" w:hAnsi="Arial Narrow"/>
          <w:lang w:val="fr-CA"/>
        </w:rPr>
        <w:t>rs, colonnes, poutres, plafonds, des bordures</w:t>
      </w:r>
      <w:r w:rsidRPr="00CB2D17">
        <w:rPr>
          <w:rFonts w:ascii="Arial Narrow" w:hAnsi="Arial Narrow"/>
          <w:lang w:val="fr-CA"/>
        </w:rPr>
        <w:t xml:space="preserve"> et du  sous bassement aura une épaisseur de 2 cm au minimum, dosé à 300 kg/m³ de sable 0,1/2mm pour chacune des couches.</w:t>
      </w:r>
    </w:p>
    <w:p w:rsidR="00CB2D17" w:rsidRPr="00CB2D17" w:rsidRDefault="00CB2D17" w:rsidP="00CB2D17">
      <w:pPr>
        <w:pStyle w:val="Body"/>
        <w:rPr>
          <w:rFonts w:ascii="Arial Narrow" w:hAnsi="Arial Narrow"/>
          <w:lang w:val="fr-CA"/>
        </w:rPr>
      </w:pPr>
    </w:p>
    <w:p w:rsidR="00CB2D17" w:rsidRPr="00CB2D17" w:rsidRDefault="00CB2D17" w:rsidP="00CB2D17">
      <w:pPr>
        <w:pStyle w:val="Body"/>
        <w:rPr>
          <w:rFonts w:ascii="Arial Narrow" w:hAnsi="Arial Narrow"/>
          <w:lang w:val="fr-CA"/>
        </w:rPr>
      </w:pPr>
      <w:r w:rsidRPr="00CB2D17">
        <w:rPr>
          <w:rFonts w:ascii="Arial Narrow" w:hAnsi="Arial Narrow"/>
          <w:b/>
          <w:u w:val="single"/>
          <w:lang w:val="fr-CA"/>
        </w:rPr>
        <w:t>2. Mise en Œuvre des Bétons</w:t>
      </w:r>
    </w:p>
    <w:p w:rsidR="00CB2D17" w:rsidRPr="00CB2D17" w:rsidRDefault="00CB2D17" w:rsidP="00CB2D17">
      <w:pPr>
        <w:pStyle w:val="Body"/>
        <w:rPr>
          <w:rFonts w:ascii="Arial Narrow" w:hAnsi="Arial Narrow"/>
          <w:b/>
          <w:u w:val="single"/>
          <w:lang w:val="fr-CA"/>
        </w:rPr>
      </w:pP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Préparation du matériel et des espaces à bétonner</w:t>
      </w:r>
    </w:p>
    <w:p w:rsidR="00CB2D17" w:rsidRPr="00501891" w:rsidRDefault="00CB2D17" w:rsidP="00501891">
      <w:pPr>
        <w:pStyle w:val="Body"/>
        <w:ind w:left="720"/>
        <w:rPr>
          <w:rFonts w:ascii="Arial Narrow" w:hAnsi="Arial Narrow"/>
          <w:lang w:val="fr-CA"/>
        </w:rPr>
      </w:pPr>
      <w:r w:rsidRPr="00501891">
        <w:rPr>
          <w:rFonts w:ascii="Arial Narrow" w:hAnsi="Arial Narrow"/>
          <w:lang w:val="fr-CA"/>
        </w:rPr>
        <w:t>Les bétons (pour béton armé) seront fabriqués mécaniquement. Il devra être possible de faire varier leur composition à volonté et dans d’exactes proportions.</w:t>
      </w:r>
    </w:p>
    <w:p w:rsidR="00CB2D17" w:rsidRPr="00CB2D17" w:rsidRDefault="00CB2D17" w:rsidP="00501891">
      <w:pPr>
        <w:pStyle w:val="Body"/>
        <w:ind w:left="720"/>
        <w:rPr>
          <w:rFonts w:ascii="Arial Narrow" w:hAnsi="Arial Narrow"/>
          <w:lang w:val="fr-CA"/>
        </w:rPr>
      </w:pPr>
      <w:r w:rsidRPr="00CB2D17">
        <w:rPr>
          <w:rFonts w:ascii="Arial Narrow" w:hAnsi="Arial Narrow"/>
          <w:lang w:val="fr-CA"/>
        </w:rPr>
        <w:t>Le matériel de malaxage et de transport du béton  devra être absolument propre. Tout débris devra être enlevé des espaces à occuper par le béton. Les coffrages seront complètement mouillés ou enduit d’huile et les éléments en maçonnerie en contact avec le béton bien mouillés également.</w:t>
      </w:r>
    </w:p>
    <w:p w:rsidR="00CB2D17" w:rsidRPr="00CB2D17" w:rsidRDefault="00CB2D17" w:rsidP="00CB2D17">
      <w:pPr>
        <w:pStyle w:val="Body"/>
        <w:rPr>
          <w:rFonts w:ascii="Arial Narrow" w:hAnsi="Arial Narrow"/>
          <w:b/>
          <w:lang w:val="fr-CA"/>
        </w:rPr>
      </w:pP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 xml:space="preserve">Malaxage </w:t>
      </w:r>
    </w:p>
    <w:p w:rsidR="00CB2D17" w:rsidRPr="00501891" w:rsidRDefault="00CB2D17" w:rsidP="00501891">
      <w:pPr>
        <w:pStyle w:val="Body"/>
        <w:ind w:left="720"/>
        <w:rPr>
          <w:rFonts w:ascii="Arial Narrow" w:hAnsi="Arial Narrow"/>
          <w:lang w:val="fr-CA"/>
        </w:rPr>
      </w:pPr>
      <w:r w:rsidRPr="00501891">
        <w:rPr>
          <w:rFonts w:ascii="Arial Narrow" w:hAnsi="Arial Narrow"/>
          <w:lang w:val="fr-CA"/>
        </w:rPr>
        <w:lastRenderedPageBreak/>
        <w:t xml:space="preserve">Le béton sera malaxé jusqu’à ce que les matériaux soient uniformément </w:t>
      </w:r>
      <w:r w:rsidR="00624DBB" w:rsidRPr="00501891">
        <w:rPr>
          <w:rFonts w:ascii="Arial Narrow" w:hAnsi="Arial Narrow"/>
          <w:lang w:val="fr-CA"/>
        </w:rPr>
        <w:t>repartis</w:t>
      </w:r>
      <w:r w:rsidRPr="00501891">
        <w:rPr>
          <w:rFonts w:ascii="Arial Narrow" w:hAnsi="Arial Narrow"/>
          <w:lang w:val="fr-CA"/>
        </w:rPr>
        <w:t xml:space="preserve"> et il sera déchargé complètement avan</w:t>
      </w:r>
      <w:r w:rsidR="00624DBB">
        <w:rPr>
          <w:rFonts w:ascii="Arial Narrow" w:hAnsi="Arial Narrow"/>
          <w:lang w:val="fr-CA"/>
        </w:rPr>
        <w:t>t que le malaxeur soit rechargé</w:t>
      </w:r>
      <w:r w:rsidRPr="00501891">
        <w:rPr>
          <w:rFonts w:ascii="Arial Narrow" w:hAnsi="Arial Narrow"/>
          <w:lang w:val="fr-CA"/>
        </w:rPr>
        <w:t>.</w:t>
      </w:r>
      <w:r w:rsidR="00624DBB">
        <w:rPr>
          <w:rFonts w:ascii="Arial Narrow" w:hAnsi="Arial Narrow"/>
          <w:lang w:val="fr-CA"/>
        </w:rPr>
        <w:t xml:space="preserve"> </w:t>
      </w:r>
      <w:r w:rsidRPr="00501891">
        <w:rPr>
          <w:rFonts w:ascii="Arial Narrow" w:hAnsi="Arial Narrow"/>
          <w:lang w:val="fr-CA"/>
        </w:rPr>
        <w:t xml:space="preserve">Le béton sera malaxé, dans une bétonnière de type agréé. </w:t>
      </w:r>
      <w:r w:rsidRPr="00501891">
        <w:rPr>
          <w:rFonts w:ascii="Arial Narrow" w:hAnsi="Arial Narrow"/>
          <w:lang w:val="fr-FR"/>
        </w:rPr>
        <w:t>La bétonnière tournera à la vitesse recommandée par le fabriquant et le malaxage se poursuivra au moins une minute et demie après l’introduction de tous les ingrédients dans la bétonnière.</w:t>
      </w:r>
    </w:p>
    <w:p w:rsidR="00CB2D17" w:rsidRPr="00CB2D17" w:rsidRDefault="00CB2D17" w:rsidP="00CB2D17">
      <w:pPr>
        <w:pStyle w:val="Body"/>
        <w:rPr>
          <w:rFonts w:ascii="Arial Narrow" w:hAnsi="Arial Narrow"/>
          <w:lang w:val="fr-CA"/>
        </w:rPr>
      </w:pP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Transport</w:t>
      </w:r>
    </w:p>
    <w:p w:rsidR="00CB2D17" w:rsidRPr="00501891" w:rsidRDefault="00CB2D17" w:rsidP="00501891">
      <w:pPr>
        <w:pStyle w:val="Body"/>
        <w:ind w:left="720"/>
        <w:rPr>
          <w:rFonts w:ascii="Arial Narrow" w:hAnsi="Arial Narrow"/>
          <w:lang w:val="fr-CA"/>
        </w:rPr>
      </w:pPr>
      <w:r w:rsidRPr="00501891">
        <w:rPr>
          <w:rFonts w:ascii="Arial Narrow" w:hAnsi="Arial Narrow"/>
          <w:lang w:val="fr-CA"/>
        </w:rPr>
        <w:t xml:space="preserve">Le béton sera transporté jusqu’à son lieu de dépôt par des méthodes propres à éviter la désagrégation et la perte des matériaux. Tout matériel tel que goulottes, pompes, transporteurs, pneumatiques, devra être de dimensions et d’un modèle tels que le déversement du béton soit continu sans séparation des ingrédients. </w:t>
      </w:r>
    </w:p>
    <w:p w:rsidR="00CB2D17" w:rsidRPr="00CB2D17" w:rsidRDefault="00CB2D17" w:rsidP="00CB2D17">
      <w:pPr>
        <w:pStyle w:val="Body"/>
        <w:rPr>
          <w:rFonts w:ascii="Arial Narrow" w:hAnsi="Arial Narrow"/>
          <w:lang w:val="fr-CA"/>
        </w:rPr>
      </w:pP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Mise en place</w:t>
      </w:r>
    </w:p>
    <w:p w:rsidR="00501891" w:rsidRDefault="00CB2D17" w:rsidP="00501891">
      <w:pPr>
        <w:pStyle w:val="Body"/>
        <w:ind w:left="720"/>
        <w:rPr>
          <w:rFonts w:ascii="Arial Narrow" w:hAnsi="Arial Narrow"/>
          <w:lang w:val="fr-CA"/>
        </w:rPr>
      </w:pPr>
      <w:r w:rsidRPr="00501891">
        <w:rPr>
          <w:rFonts w:ascii="Arial Narrow" w:hAnsi="Arial Narrow"/>
          <w:lang w:val="fr-CA"/>
        </w:rPr>
        <w:t>Le béton sera déposé le plus près possible de sa destination finale de façon à éviter la ségrégation imputable à des manutentions répétées.</w:t>
      </w:r>
    </w:p>
    <w:p w:rsidR="00501891" w:rsidRDefault="00CB2D17" w:rsidP="00501891">
      <w:pPr>
        <w:pStyle w:val="Body"/>
        <w:ind w:left="720"/>
        <w:rPr>
          <w:rFonts w:ascii="Arial Narrow" w:hAnsi="Arial Narrow"/>
          <w:lang w:val="fr-CA"/>
        </w:rPr>
      </w:pPr>
      <w:r w:rsidRPr="00CB2D17">
        <w:rPr>
          <w:rFonts w:ascii="Arial Narrow" w:hAnsi="Arial Narrow"/>
          <w:lang w:val="fr-CA"/>
        </w:rPr>
        <w:t xml:space="preserve">Tout béton sur lequel sera constaté un début de prise au moment de la mise œuvre sera rejetée. Le béton </w:t>
      </w:r>
      <w:r w:rsidR="00501891">
        <w:rPr>
          <w:rFonts w:ascii="Arial Narrow" w:hAnsi="Arial Narrow"/>
          <w:lang w:val="fr-CA"/>
        </w:rPr>
        <w:t>re-</w:t>
      </w:r>
      <w:r w:rsidR="00501891" w:rsidRPr="00CB2D17">
        <w:rPr>
          <w:rFonts w:ascii="Arial Narrow" w:hAnsi="Arial Narrow"/>
          <w:lang w:val="fr-CA"/>
        </w:rPr>
        <w:t>mélangé</w:t>
      </w:r>
      <w:r w:rsidRPr="00CB2D17">
        <w:rPr>
          <w:rFonts w:ascii="Arial Narrow" w:hAnsi="Arial Narrow"/>
          <w:lang w:val="fr-CA"/>
        </w:rPr>
        <w:t xml:space="preserve"> ne sera pas utilisé.</w:t>
      </w:r>
    </w:p>
    <w:p w:rsidR="00501891" w:rsidRDefault="00CB2D17" w:rsidP="00501891">
      <w:pPr>
        <w:pStyle w:val="Body"/>
        <w:ind w:left="720"/>
        <w:rPr>
          <w:rFonts w:ascii="Arial Narrow" w:hAnsi="Arial Narrow"/>
          <w:lang w:val="fr-CA"/>
        </w:rPr>
      </w:pPr>
      <w:r w:rsidRPr="00CB2D17">
        <w:rPr>
          <w:rFonts w:ascii="Arial Narrow" w:hAnsi="Arial Narrow"/>
          <w:lang w:val="fr-CA"/>
        </w:rPr>
        <w:t>Le béton ne devra pas tomber d’une hauteur supérieur à 1.5m. Au-delà, il sera coulé au moyen d’une goulotte dont l’extrémité inferieure sera enfouie,  dans le béton fraîchement déposé.</w:t>
      </w:r>
    </w:p>
    <w:p w:rsidR="00CB2D17" w:rsidRPr="00CB2D17" w:rsidRDefault="00CB2D17" w:rsidP="00501891">
      <w:pPr>
        <w:pStyle w:val="Body"/>
        <w:ind w:left="720"/>
        <w:rPr>
          <w:rFonts w:ascii="Arial Narrow" w:hAnsi="Arial Narrow"/>
          <w:lang w:val="fr-CA"/>
        </w:rPr>
      </w:pPr>
      <w:r w:rsidRPr="00CB2D17">
        <w:rPr>
          <w:rFonts w:ascii="Arial Narrow" w:hAnsi="Arial Narrow"/>
          <w:lang w:val="fr-CA"/>
        </w:rPr>
        <w:t xml:space="preserve">L’Ingénieur pourra s’opposer à la mise en place du béton si les conditions atmosphériques sont </w:t>
      </w:r>
      <w:r w:rsidR="00501891" w:rsidRPr="00CB2D17">
        <w:rPr>
          <w:rFonts w:ascii="Arial Narrow" w:hAnsi="Arial Narrow"/>
          <w:lang w:val="fr-CA"/>
        </w:rPr>
        <w:t>défavorables. Le</w:t>
      </w:r>
      <w:r w:rsidRPr="00CB2D17">
        <w:rPr>
          <w:rFonts w:ascii="Arial Narrow" w:hAnsi="Arial Narrow"/>
          <w:lang w:val="fr-CA"/>
        </w:rPr>
        <w:t xml:space="preserve"> bétonnage se poursuivra de façon continu jusqu’à coulage complet de l’élément ou de la partie considérée.</w:t>
      </w: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Cure</w:t>
      </w:r>
    </w:p>
    <w:p w:rsidR="00501891" w:rsidRDefault="00CB2D17" w:rsidP="00501891">
      <w:pPr>
        <w:pStyle w:val="Body"/>
        <w:ind w:left="720"/>
        <w:rPr>
          <w:rFonts w:ascii="Arial Narrow" w:hAnsi="Arial Narrow"/>
          <w:lang w:val="fr-CA"/>
        </w:rPr>
      </w:pPr>
      <w:r w:rsidRPr="00501891">
        <w:rPr>
          <w:rFonts w:ascii="Arial Narrow" w:hAnsi="Arial Narrow"/>
          <w:lang w:val="fr-CA"/>
        </w:rPr>
        <w:t>L’Entrepreneur devra prendre toutes les dispositions pour éviter une dessiccation trop rapide du béton.</w:t>
      </w:r>
    </w:p>
    <w:p w:rsidR="00CB2D17" w:rsidRPr="00CB2D17" w:rsidRDefault="00CB2D17" w:rsidP="00501891">
      <w:pPr>
        <w:pStyle w:val="Body"/>
        <w:ind w:left="720"/>
        <w:rPr>
          <w:rFonts w:ascii="Arial Narrow" w:hAnsi="Arial Narrow"/>
          <w:lang w:val="fr-CA"/>
        </w:rPr>
      </w:pPr>
      <w:r w:rsidRPr="00CB2D17">
        <w:rPr>
          <w:rFonts w:ascii="Arial Narrow" w:hAnsi="Arial Narrow"/>
          <w:lang w:val="fr-CA"/>
        </w:rPr>
        <w:t>Pendant au moins sept (7) jours consécutif après la mise en œuvre, le béton sera maintenu humide et à l’abri du soleil. Il sera recouvert de paille, toile à sacs, ou autres élément agrées et arrosés abondamment.</w:t>
      </w:r>
    </w:p>
    <w:p w:rsidR="00501891" w:rsidRPr="00501891" w:rsidRDefault="00CB2D17" w:rsidP="0049742C">
      <w:pPr>
        <w:pStyle w:val="Body"/>
        <w:numPr>
          <w:ilvl w:val="0"/>
          <w:numId w:val="17"/>
        </w:numPr>
        <w:rPr>
          <w:rFonts w:ascii="Arial Narrow" w:hAnsi="Arial Narrow"/>
          <w:lang w:val="fr-CA"/>
        </w:rPr>
      </w:pPr>
      <w:r w:rsidRPr="00501891">
        <w:rPr>
          <w:rFonts w:ascii="Arial Narrow" w:hAnsi="Arial Narrow"/>
          <w:b/>
          <w:lang w:val="fr-CA"/>
        </w:rPr>
        <w:t>Ragréments</w:t>
      </w:r>
    </w:p>
    <w:p w:rsidR="00CB2D17" w:rsidRPr="00501891" w:rsidRDefault="00CB2D17" w:rsidP="00501891">
      <w:pPr>
        <w:pStyle w:val="Body"/>
        <w:ind w:left="720"/>
        <w:rPr>
          <w:rFonts w:ascii="Arial Narrow" w:hAnsi="Arial Narrow"/>
          <w:lang w:val="fr-CA"/>
        </w:rPr>
      </w:pPr>
      <w:r w:rsidRPr="00501891">
        <w:rPr>
          <w:rFonts w:ascii="Arial Narrow" w:hAnsi="Arial Narrow"/>
          <w:lang w:val="fr-CA"/>
        </w:rPr>
        <w:t>L’entrepreneur devra effectuer après démoulage, le nettoyage de toutes les bavures et tous les ragréments nécessaire au bon aspect de l’ouvrage.</w:t>
      </w:r>
    </w:p>
    <w:p w:rsidR="00CB2D17" w:rsidRPr="00CB2D17" w:rsidRDefault="00CB2D17" w:rsidP="00CB2D17">
      <w:pPr>
        <w:pStyle w:val="Body"/>
        <w:rPr>
          <w:rFonts w:ascii="Arial Narrow" w:hAnsi="Arial Narrow"/>
          <w:lang w:val="fr-CA"/>
        </w:rPr>
      </w:pPr>
    </w:p>
    <w:p w:rsidR="00CB2D17" w:rsidRPr="00CB2D17" w:rsidRDefault="00CB2D17" w:rsidP="00CB2D17">
      <w:pPr>
        <w:pStyle w:val="Body"/>
        <w:rPr>
          <w:rFonts w:ascii="Arial Narrow" w:hAnsi="Arial Narrow"/>
          <w:lang w:val="fr-CA"/>
        </w:rPr>
      </w:pPr>
    </w:p>
    <w:p w:rsidR="00CB2D17" w:rsidRPr="00CB2D17" w:rsidRDefault="00CB2D17" w:rsidP="00CB2D17">
      <w:pPr>
        <w:pStyle w:val="Body"/>
        <w:rPr>
          <w:rFonts w:ascii="Arial Narrow" w:hAnsi="Arial Narrow"/>
          <w:lang w:val="fr-CA"/>
        </w:rPr>
      </w:pPr>
    </w:p>
    <w:tbl>
      <w:tblPr>
        <w:tblStyle w:val="LightList-Accent1"/>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327"/>
      </w:tblGrid>
      <w:tr w:rsidR="00381D74" w:rsidRPr="00CB2D17" w:rsidTr="00EE7EA1">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ACTIVITES</w:t>
            </w:r>
          </w:p>
        </w:tc>
        <w:tc>
          <w:tcPr>
            <w:tcW w:w="4327" w:type="dxa"/>
            <w:tcBorders>
              <w:top w:val="none" w:sz="0" w:space="0" w:color="auto"/>
              <w:bottom w:val="none" w:sz="0" w:space="0" w:color="auto"/>
              <w:right w:val="none" w:sz="0" w:space="0" w:color="auto"/>
            </w:tcBorders>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b/>
                <w:lang w:val="fr-CA"/>
              </w:rPr>
            </w:pPr>
            <w:r w:rsidRPr="00CB2D17">
              <w:rPr>
                <w:rFonts w:ascii="Arial Narrow" w:hAnsi="Arial Narrow"/>
                <w:b/>
                <w:lang w:val="fr-CA"/>
              </w:rPr>
              <w:t>SPECIFICATIONS</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r w:rsidR="00381D74" w:rsidRPr="00CB2D17" w:rsidTr="00EE7EA1">
        <w:trPr>
          <w:trHeight w:val="146"/>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 xml:space="preserve">Implantation  </w:t>
            </w:r>
          </w:p>
          <w:p w:rsidR="00381D74" w:rsidRPr="00AB6E13" w:rsidRDefault="00381D74" w:rsidP="00836CB6">
            <w:pPr>
              <w:pStyle w:val="Body"/>
              <w:rPr>
                <w:rFonts w:ascii="Arial Narrow" w:hAnsi="Arial Narrow"/>
                <w:b/>
                <w:lang w:val="fr-CA"/>
              </w:rPr>
            </w:pPr>
          </w:p>
          <w:p w:rsidR="00381D74" w:rsidRPr="00AB6E13" w:rsidRDefault="00381D74" w:rsidP="00836CB6">
            <w:pPr>
              <w:pStyle w:val="Body"/>
              <w:rPr>
                <w:rFonts w:ascii="Arial Narrow" w:hAnsi="Arial Narrow"/>
                <w:b/>
                <w:lang w:val="fr-CA"/>
              </w:rPr>
            </w:pPr>
          </w:p>
          <w:p w:rsidR="00381D74" w:rsidRPr="00AB6E13" w:rsidRDefault="00381D74" w:rsidP="00836CB6">
            <w:pPr>
              <w:pStyle w:val="Body"/>
              <w:rPr>
                <w:rFonts w:ascii="Arial Narrow" w:hAnsi="Arial Narrow"/>
                <w:b/>
                <w:lang w:val="fr-CA"/>
              </w:rPr>
            </w:pPr>
          </w:p>
        </w:tc>
        <w:tc>
          <w:tcPr>
            <w:tcW w:w="4327" w:type="dxa"/>
          </w:tcPr>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r w:rsidRPr="00CB2D17">
              <w:rPr>
                <w:rFonts w:ascii="Arial Narrow" w:hAnsi="Arial Narrow"/>
                <w:lang w:val="fr-CA"/>
              </w:rPr>
              <w:t>Alignement strict des piquets d’angle, pour  la fouille des rigoles, des semelles et des colonnes. Ces piquets permettront de placer les semelles et les colonnes.</w:t>
            </w:r>
          </w:p>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p>
        </w:tc>
      </w:tr>
      <w:tr w:rsidR="00381D74" w:rsidRPr="00CB2D17" w:rsidTr="00EE7EA1">
        <w:trPr>
          <w:cnfStyle w:val="000000100000" w:firstRow="0" w:lastRow="0" w:firstColumn="0" w:lastColumn="0" w:oddVBand="0" w:evenVBand="0" w:oddHBand="1" w:evenHBand="0" w:firstRowFirstColumn="0" w:firstRowLastColumn="0" w:lastRowFirstColumn="0" w:lastRowLastColumn="0"/>
          <w:trHeight w:val="146"/>
          <w:jc w:val="center"/>
        </w:trPr>
        <w:tc>
          <w:tcPr>
            <w:cnfStyle w:val="000010000000" w:firstRow="0" w:lastRow="0" w:firstColumn="0" w:lastColumn="0" w:oddVBand="1"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Fouille</w:t>
            </w:r>
          </w:p>
        </w:tc>
        <w:tc>
          <w:tcPr>
            <w:tcW w:w="4327" w:type="dxa"/>
            <w:tcBorders>
              <w:top w:val="none" w:sz="0" w:space="0" w:color="auto"/>
              <w:bottom w:val="none" w:sz="0" w:space="0" w:color="auto"/>
              <w:right w:val="none" w:sz="0" w:space="0" w:color="auto"/>
            </w:tcBorders>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Fouille des rigoles, des semelles, excavation pour  et  mise en dépôt des produits de fouilles, hors de la zone d’intervention.</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r w:rsidR="00381D74" w:rsidRPr="00CB2D17" w:rsidTr="00EE7EA1">
        <w:trPr>
          <w:trHeight w:val="243"/>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Remblaiement</w:t>
            </w:r>
          </w:p>
        </w:tc>
        <w:tc>
          <w:tcPr>
            <w:tcW w:w="4327" w:type="dxa"/>
          </w:tcPr>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r w:rsidRPr="00CB2D17">
              <w:rPr>
                <w:rFonts w:ascii="Arial Narrow" w:hAnsi="Arial Narrow"/>
                <w:lang w:val="fr-CA"/>
              </w:rPr>
              <w:t>Le remblaiement du sous bassement sera fait de couches successives compactées de 25 cm au maximum.</w:t>
            </w:r>
          </w:p>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p>
        </w:tc>
      </w:tr>
      <w:tr w:rsidR="00381D74" w:rsidRPr="00CB2D17" w:rsidTr="00EE7EA1">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 xml:space="preserve">Béton de semelles, socles, chaînages, poutres et colonnes </w:t>
            </w:r>
          </w:p>
        </w:tc>
        <w:tc>
          <w:tcPr>
            <w:tcW w:w="4327" w:type="dxa"/>
            <w:tcBorders>
              <w:top w:val="none" w:sz="0" w:space="0" w:color="auto"/>
              <w:bottom w:val="none" w:sz="0" w:space="0" w:color="auto"/>
              <w:right w:val="none" w:sz="0" w:space="0" w:color="auto"/>
            </w:tcBorders>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Leur béton sera dosé à 350 kg/m³, le sable doit être propre et doit crier entre les doigts lorsqu’on le frotte. Le diamètre maximal des agrégats est de 0.20 m et les agrégats doivent être exempts de toute autre matière organique.</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r w:rsidR="00381D74" w:rsidRPr="00CB2D17" w:rsidTr="00EE7EA1">
        <w:trPr>
          <w:trHeight w:val="486"/>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lastRenderedPageBreak/>
              <w:t>Eau de gâchage</w:t>
            </w:r>
          </w:p>
        </w:tc>
        <w:tc>
          <w:tcPr>
            <w:tcW w:w="4327" w:type="dxa"/>
          </w:tcPr>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r w:rsidRPr="00CB2D17">
              <w:rPr>
                <w:rFonts w:ascii="Arial Narrow" w:hAnsi="Arial Narrow"/>
                <w:lang w:val="fr-CA"/>
              </w:rPr>
              <w:t>L’eau de gâchage ne doit contenir de produits chimiques, ni de matière en suspension.</w:t>
            </w:r>
          </w:p>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p>
        </w:tc>
      </w:tr>
      <w:tr w:rsidR="00381D74" w:rsidRPr="00CB2D17" w:rsidTr="00EE7EA1">
        <w:trPr>
          <w:cnfStyle w:val="000000100000" w:firstRow="0" w:lastRow="0" w:firstColumn="0" w:lastColumn="0" w:oddVBand="0" w:evenVBand="0" w:oddHBand="1" w:evenHBand="0" w:firstRowFirstColumn="0" w:firstRowLastColumn="0" w:lastRowFirstColumn="0" w:lastRowLastColumn="0"/>
          <w:trHeight w:val="728"/>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p>
          <w:p w:rsidR="00381D74" w:rsidRPr="00AB6E13" w:rsidRDefault="00381D74" w:rsidP="00836CB6">
            <w:pPr>
              <w:pStyle w:val="Body"/>
              <w:rPr>
                <w:rFonts w:ascii="Arial Narrow" w:hAnsi="Arial Narrow"/>
                <w:b/>
                <w:lang w:val="fr-CA"/>
              </w:rPr>
            </w:pPr>
            <w:r w:rsidRPr="00AB6E13">
              <w:rPr>
                <w:rFonts w:ascii="Arial Narrow" w:hAnsi="Arial Narrow"/>
                <w:b/>
                <w:lang w:val="fr-CA"/>
              </w:rPr>
              <w:t>Érection de blocs #15</w:t>
            </w:r>
          </w:p>
        </w:tc>
        <w:tc>
          <w:tcPr>
            <w:tcW w:w="4327" w:type="dxa"/>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 xml:space="preserve">Les blocs vibrés de (0.15 m x 0.20 m x 0.40 m) seront hourdés au mortier de 250kg par m³ de sable, on utilisera un sable de 0,1/2 mm de diamètre maximal. </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r w:rsidR="00381D74" w:rsidRPr="00CB2D17" w:rsidTr="00EE7EA1">
        <w:trPr>
          <w:trHeight w:val="486"/>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Crépis, enduit des murs.</w:t>
            </w:r>
          </w:p>
        </w:tc>
        <w:tc>
          <w:tcPr>
            <w:tcW w:w="4327" w:type="dxa"/>
          </w:tcPr>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r w:rsidRPr="00CB2D17">
              <w:rPr>
                <w:rFonts w:ascii="Arial Narrow" w:hAnsi="Arial Narrow"/>
                <w:lang w:val="fr-CA"/>
              </w:rPr>
              <w:t>Crépi, flotte des murs; Mortier dosé à 350 kg de CPA / m³ de sable.</w:t>
            </w:r>
          </w:p>
        </w:tc>
      </w:tr>
      <w:tr w:rsidR="00381D74" w:rsidRPr="00CB2D17" w:rsidTr="00EE7EA1">
        <w:trPr>
          <w:cnfStyle w:val="000000100000" w:firstRow="0" w:lastRow="0" w:firstColumn="0" w:lastColumn="0" w:oddVBand="0" w:evenVBand="0" w:oddHBand="1" w:evenHBand="0" w:firstRowFirstColumn="0" w:firstRowLastColumn="0" w:lastRowFirstColumn="0" w:lastRowLastColumn="0"/>
          <w:trHeight w:val="1582"/>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rPr>
                <w:rFonts w:ascii="Arial Narrow" w:hAnsi="Arial Narrow"/>
                <w:b/>
                <w:lang w:val="fr-CA"/>
              </w:rPr>
            </w:pPr>
            <w:r w:rsidRPr="00AB6E13">
              <w:rPr>
                <w:rFonts w:ascii="Arial Narrow" w:hAnsi="Arial Narrow"/>
                <w:b/>
                <w:lang w:val="fr-CA"/>
              </w:rPr>
              <w:t xml:space="preserve">Menuiserie en </w:t>
            </w:r>
            <w:r>
              <w:rPr>
                <w:rFonts w:ascii="Arial Narrow" w:hAnsi="Arial Narrow"/>
                <w:b/>
                <w:lang w:val="fr-CA"/>
              </w:rPr>
              <w:t>fer forgé</w:t>
            </w:r>
          </w:p>
          <w:p w:rsidR="00381D74" w:rsidRPr="00AB6E13" w:rsidRDefault="00381D74" w:rsidP="00836CB6">
            <w:pPr>
              <w:pStyle w:val="Body"/>
              <w:rPr>
                <w:rFonts w:ascii="Arial Narrow" w:hAnsi="Arial Narrow"/>
                <w:b/>
                <w:lang w:val="fr-CA"/>
              </w:rPr>
            </w:pPr>
          </w:p>
        </w:tc>
        <w:tc>
          <w:tcPr>
            <w:tcW w:w="4327" w:type="dxa"/>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 xml:space="preserve">Les portes </w:t>
            </w:r>
            <w:r>
              <w:rPr>
                <w:rFonts w:ascii="Arial Narrow" w:hAnsi="Arial Narrow"/>
                <w:lang w:val="fr-CA"/>
              </w:rPr>
              <w:t xml:space="preserve">et les couvertures </w:t>
            </w:r>
            <w:r w:rsidRPr="00CB2D17">
              <w:rPr>
                <w:rFonts w:ascii="Arial Narrow" w:hAnsi="Arial Narrow"/>
                <w:lang w:val="fr-CA"/>
              </w:rPr>
              <w:t>seront chanfreinées sur les deux champs verticaux, entaillées pour recevoir charnières, serrures et rabotées aux dimensions requises en vue d’un fonctionnement convenable.</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r w:rsidR="00381D74" w:rsidRPr="00CB2D17" w:rsidTr="00EE7EA1">
        <w:trPr>
          <w:trHeight w:val="1455"/>
          <w:jc w:val="center"/>
        </w:trPr>
        <w:tc>
          <w:tcPr>
            <w:cnfStyle w:val="000010000000" w:firstRow="0" w:lastRow="0" w:firstColumn="0" w:lastColumn="0" w:oddVBand="1" w:evenVBand="0" w:oddHBand="0" w:evenHBand="0" w:firstRowFirstColumn="0" w:firstRowLastColumn="0" w:lastRowFirstColumn="0" w:lastRowLastColumn="0"/>
            <w:tcW w:w="3438" w:type="dxa"/>
            <w:tcBorders>
              <w:left w:val="none" w:sz="0" w:space="0" w:color="auto"/>
              <w:right w:val="none" w:sz="0" w:space="0" w:color="auto"/>
            </w:tcBorders>
          </w:tcPr>
          <w:p w:rsidR="00381D74" w:rsidRPr="00AB6E13" w:rsidRDefault="00381D74" w:rsidP="00836CB6">
            <w:pPr>
              <w:pStyle w:val="Body"/>
              <w:jc w:val="both"/>
              <w:rPr>
                <w:rFonts w:ascii="Arial Narrow" w:hAnsi="Arial Narrow"/>
                <w:b/>
                <w:lang w:val="fr-CA"/>
              </w:rPr>
            </w:pPr>
            <w:r w:rsidRPr="00AB6E13">
              <w:rPr>
                <w:rFonts w:ascii="Arial Narrow" w:hAnsi="Arial Narrow"/>
                <w:b/>
                <w:lang w:val="fr-CA"/>
              </w:rPr>
              <w:t>Ciment</w:t>
            </w:r>
          </w:p>
          <w:p w:rsidR="00381D74" w:rsidRPr="00AB6E13" w:rsidRDefault="00381D74" w:rsidP="00836CB6">
            <w:pPr>
              <w:pStyle w:val="Body"/>
              <w:jc w:val="both"/>
              <w:rPr>
                <w:rFonts w:ascii="Arial Narrow" w:hAnsi="Arial Narrow"/>
                <w:b/>
                <w:lang w:val="fr-CA"/>
              </w:rPr>
            </w:pPr>
          </w:p>
          <w:p w:rsidR="00381D74" w:rsidRPr="00AB6E13" w:rsidRDefault="00381D74" w:rsidP="00836CB6">
            <w:pPr>
              <w:pStyle w:val="Body"/>
              <w:jc w:val="both"/>
              <w:rPr>
                <w:rFonts w:ascii="Arial Narrow" w:hAnsi="Arial Narrow"/>
                <w:b/>
                <w:lang w:val="fr-CA"/>
              </w:rPr>
            </w:pPr>
          </w:p>
          <w:p w:rsidR="00381D74" w:rsidRPr="00AB6E13" w:rsidRDefault="00381D74" w:rsidP="00836CB6">
            <w:pPr>
              <w:pStyle w:val="Body"/>
              <w:jc w:val="both"/>
              <w:rPr>
                <w:rFonts w:ascii="Arial Narrow" w:hAnsi="Arial Narrow"/>
                <w:b/>
                <w:lang w:val="fr-CA"/>
              </w:rPr>
            </w:pPr>
          </w:p>
          <w:p w:rsidR="00381D74" w:rsidRPr="00AB6E13" w:rsidRDefault="00381D74" w:rsidP="00836CB6">
            <w:pPr>
              <w:pStyle w:val="Body"/>
              <w:jc w:val="both"/>
              <w:rPr>
                <w:rFonts w:ascii="Arial Narrow" w:hAnsi="Arial Narrow"/>
                <w:b/>
                <w:lang w:val="fr-CA"/>
              </w:rPr>
            </w:pPr>
          </w:p>
          <w:p w:rsidR="00381D74" w:rsidRPr="00AB6E13" w:rsidRDefault="00381D74" w:rsidP="00836CB6">
            <w:pPr>
              <w:pStyle w:val="Body"/>
              <w:jc w:val="both"/>
              <w:rPr>
                <w:rFonts w:ascii="Arial Narrow" w:hAnsi="Arial Narrow"/>
                <w:b/>
                <w:lang w:val="fr-CA"/>
              </w:rPr>
            </w:pPr>
          </w:p>
        </w:tc>
        <w:tc>
          <w:tcPr>
            <w:tcW w:w="4327" w:type="dxa"/>
          </w:tcPr>
          <w:p w:rsidR="00381D74" w:rsidRPr="00CB2D17" w:rsidRDefault="00381D74" w:rsidP="00836CB6">
            <w:pPr>
              <w:pStyle w:val="Body"/>
              <w:cnfStyle w:val="000000000000" w:firstRow="0" w:lastRow="0" w:firstColumn="0" w:lastColumn="0" w:oddVBand="0" w:evenVBand="0" w:oddHBand="0" w:evenHBand="0" w:firstRowFirstColumn="0" w:firstRowLastColumn="0" w:lastRowFirstColumn="0" w:lastRowLastColumn="0"/>
              <w:rPr>
                <w:rFonts w:ascii="Arial Narrow" w:hAnsi="Arial Narrow"/>
                <w:lang w:val="fr-CA"/>
              </w:rPr>
            </w:pPr>
            <w:r w:rsidRPr="00CB2D17">
              <w:rPr>
                <w:rFonts w:ascii="Arial Narrow" w:hAnsi="Arial Narrow"/>
                <w:lang w:val="fr-CA"/>
              </w:rPr>
              <w:t>Les ciments pour béton arme seront de la qualité Portland Artificiel type 1 conforme aux normes ASTM-150-762. L’emploi de tout autre liant hydraulique sera soumis à l’agrément de l’Ingénieur.</w:t>
            </w:r>
          </w:p>
        </w:tc>
      </w:tr>
      <w:tr w:rsidR="00381D74" w:rsidRPr="00CB2D17" w:rsidTr="00EE7EA1">
        <w:trPr>
          <w:cnfStyle w:val="000000100000" w:firstRow="0" w:lastRow="0" w:firstColumn="0" w:lastColumn="0" w:oddVBand="0" w:evenVBand="0" w:oddHBand="1" w:evenHBand="0" w:firstRowFirstColumn="0" w:firstRowLastColumn="0" w:lastRowFirstColumn="0" w:lastRowLastColumn="0"/>
          <w:trHeight w:val="2185"/>
          <w:jc w:val="center"/>
        </w:trPr>
        <w:tc>
          <w:tcPr>
            <w:cnfStyle w:val="000010000000" w:firstRow="0" w:lastRow="0" w:firstColumn="0" w:lastColumn="0" w:oddVBand="1" w:evenVBand="0" w:oddHBand="0" w:evenHBand="0" w:firstRowFirstColumn="0" w:firstRowLastColumn="0" w:lastRowFirstColumn="0" w:lastRowLastColumn="0"/>
            <w:tcW w:w="3438" w:type="dxa"/>
          </w:tcPr>
          <w:p w:rsidR="00381D74" w:rsidRPr="00AB6E13" w:rsidRDefault="00381D74" w:rsidP="00836CB6">
            <w:pPr>
              <w:pStyle w:val="Body"/>
              <w:jc w:val="both"/>
              <w:rPr>
                <w:rFonts w:ascii="Arial Narrow" w:hAnsi="Arial Narrow"/>
                <w:b/>
                <w:lang w:val="fr-CA"/>
              </w:rPr>
            </w:pPr>
            <w:r w:rsidRPr="00AB6E13">
              <w:rPr>
                <w:rFonts w:ascii="Arial Narrow" w:hAnsi="Arial Narrow"/>
                <w:b/>
                <w:lang w:val="fr-CA"/>
              </w:rPr>
              <w:t>Sable</w:t>
            </w:r>
          </w:p>
          <w:p w:rsidR="00381D74" w:rsidRPr="00AB6E13" w:rsidRDefault="00381D74" w:rsidP="00836CB6">
            <w:pPr>
              <w:pStyle w:val="Body"/>
              <w:jc w:val="both"/>
              <w:rPr>
                <w:rFonts w:ascii="Arial Narrow" w:hAnsi="Arial Narrow"/>
                <w:b/>
                <w:lang w:val="fr-CA"/>
              </w:rPr>
            </w:pPr>
          </w:p>
        </w:tc>
        <w:tc>
          <w:tcPr>
            <w:tcW w:w="4327" w:type="dxa"/>
          </w:tcPr>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Les sables proviendront de sablières agréées par l’ingénieur. Ils seront fins, graveleux, crissant sous la main et ne s’y attachant pas.</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Ils ne devront pas contenir plus de 5% en poids d’éléments traversant le tamis à maille de 0.2 mm de côté.</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La grande dimension est fixée à 2.5 mm pour enduit, chapes et rejointoiements et à 5 mm pour les autres emplois.</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r w:rsidRPr="00CB2D17">
              <w:rPr>
                <w:rFonts w:ascii="Arial Narrow" w:hAnsi="Arial Narrow"/>
                <w:lang w:val="fr-CA"/>
              </w:rPr>
              <w:t xml:space="preserve">Les éléments plats ou en aiguilles sont prohibes pour le sable. </w:t>
            </w:r>
          </w:p>
          <w:p w:rsidR="00381D74" w:rsidRPr="00CB2D17" w:rsidRDefault="00381D74" w:rsidP="00836CB6">
            <w:pPr>
              <w:pStyle w:val="Body"/>
              <w:cnfStyle w:val="000000100000" w:firstRow="0" w:lastRow="0" w:firstColumn="0" w:lastColumn="0" w:oddVBand="0" w:evenVBand="0" w:oddHBand="1" w:evenHBand="0" w:firstRowFirstColumn="0" w:firstRowLastColumn="0" w:lastRowFirstColumn="0" w:lastRowLastColumn="0"/>
              <w:rPr>
                <w:rFonts w:ascii="Arial Narrow" w:hAnsi="Arial Narrow"/>
                <w:lang w:val="fr-CA"/>
              </w:rPr>
            </w:pPr>
          </w:p>
        </w:tc>
      </w:tr>
    </w:tbl>
    <w:p w:rsidR="00CB2D17" w:rsidRPr="00381D74" w:rsidRDefault="00CB2D17" w:rsidP="00CB2D17">
      <w:pPr>
        <w:pStyle w:val="Body"/>
        <w:jc w:val="both"/>
        <w:rPr>
          <w:rFonts w:ascii="Arial Narrow" w:hAnsi="Arial Narrow"/>
          <w:lang w:val="fr-FR"/>
        </w:rPr>
      </w:pPr>
    </w:p>
    <w:p w:rsidR="00CB2D17" w:rsidRPr="00CB2D17" w:rsidRDefault="00CB2D17" w:rsidP="00CB2D17">
      <w:pPr>
        <w:pStyle w:val="Body"/>
        <w:rPr>
          <w:rFonts w:ascii="Arial Narrow" w:hAnsi="Arial Narrow"/>
          <w:bCs/>
          <w:lang w:val="fr-CA"/>
        </w:rPr>
      </w:pPr>
    </w:p>
    <w:p w:rsidR="00263637" w:rsidRDefault="00263637">
      <w:pPr>
        <w:pBdr>
          <w:top w:val="nil"/>
          <w:left w:val="nil"/>
          <w:bottom w:val="nil"/>
          <w:right w:val="nil"/>
          <w:between w:val="nil"/>
          <w:bar w:val="nil"/>
        </w:pBdr>
        <w:rPr>
          <w:rFonts w:ascii="Arial Narrow" w:eastAsia="Arial Unicode MS" w:hAnsi="Arial Narrow" w:cs="Arial Unicode MS"/>
          <w:color w:val="000000"/>
          <w:u w:color="000000"/>
          <w:bdr w:val="nil"/>
        </w:rPr>
      </w:pPr>
      <w:r>
        <w:rPr>
          <w:rFonts w:ascii="Arial Narrow" w:hAnsi="Arial Narrow"/>
        </w:rPr>
        <w:br w:type="page"/>
      </w:r>
    </w:p>
    <w:p w:rsidR="00A6775E" w:rsidRPr="00A6775E" w:rsidRDefault="004F4CC2" w:rsidP="00A6775E">
      <w:pPr>
        <w:pBdr>
          <w:top w:val="nil"/>
          <w:left w:val="nil"/>
          <w:bottom w:val="nil"/>
          <w:right w:val="nil"/>
          <w:between w:val="nil"/>
          <w:bar w:val="nil"/>
        </w:pBdr>
        <w:rPr>
          <w:rFonts w:ascii="Arial Narrow" w:eastAsia="Arial Narrow" w:hAnsi="Arial Narrow" w:cs="Arial Narrow"/>
        </w:rPr>
      </w:pPr>
      <w:r>
        <w:rPr>
          <w:rFonts w:ascii="Arial Narrow" w:eastAsia="Arial Narrow" w:hAnsi="Arial Narrow" w:cs="Arial Narrow"/>
          <w:b/>
        </w:rPr>
        <w:lastRenderedPageBreak/>
        <w:t>ANNEXE IV – PRESENTATION ENTREPRISE</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6565"/>
      </w:tblGrid>
      <w:tr w:rsidR="00A6775E" w:rsidRPr="00A6775E" w:rsidTr="004F4CC2">
        <w:trPr>
          <w:cantSplit/>
        </w:trPr>
        <w:tc>
          <w:tcPr>
            <w:tcW w:w="5000" w:type="pct"/>
            <w:gridSpan w:val="2"/>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bCs/>
              </w:rPr>
            </w:pPr>
            <w:r w:rsidRPr="00A6775E">
              <w:rPr>
                <w:rFonts w:ascii="Arial Narrow" w:eastAsia="Arial Narrow" w:hAnsi="Arial Narrow" w:cs="Arial Narrow"/>
                <w:b/>
              </w:rPr>
              <w:t>INFORMATIONS RELATIVES À LA SOCIÉTÉ</w:t>
            </w: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Société (nom légal)</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Nom de la rue et nº</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Ville </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Code postal</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Pays </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Téléphone</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E-mail</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Site web</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Directeur (nom)</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rPr>
          <w:cantSplit/>
        </w:trPr>
        <w:tc>
          <w:tcPr>
            <w:tcW w:w="5000" w:type="pct"/>
            <w:gridSpan w:val="2"/>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bCs/>
              </w:rPr>
            </w:pPr>
            <w:r w:rsidRPr="00A6775E">
              <w:rPr>
                <w:rFonts w:ascii="Arial Narrow" w:eastAsia="Arial Narrow" w:hAnsi="Arial Narrow" w:cs="Arial Narrow"/>
                <w:b/>
              </w:rPr>
              <w:t>INFORMATIONS GÉNÉRALES SUR LA SOCIÉTÉ A FOURNIR</w:t>
            </w: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Type et nature de la société </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Année de création</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Nationalité de la société </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Nombre d'années d'expérience en tant que contractant en Haiti</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Quitus Fiscal (a ajouter)</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Patente de la société</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NIF</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Attestation de compte bancaire au nom de la société;</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Preuve de souscription à une police d’assurance.</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9E6A6C" w:rsidP="009E6A6C">
            <w:pPr>
              <w:pBdr>
                <w:top w:val="nil"/>
                <w:left w:val="nil"/>
                <w:bottom w:val="nil"/>
                <w:right w:val="nil"/>
                <w:between w:val="nil"/>
                <w:bar w:val="nil"/>
              </w:pBdr>
              <w:rPr>
                <w:rFonts w:ascii="Arial Narrow" w:eastAsia="Arial Narrow" w:hAnsi="Arial Narrow" w:cs="Arial Narrow"/>
              </w:rPr>
            </w:pPr>
            <w:r>
              <w:rPr>
                <w:rFonts w:ascii="Arial Narrow" w:eastAsia="Arial Narrow" w:hAnsi="Arial Narrow" w:cs="Arial Narrow"/>
              </w:rPr>
              <w:t>vii.</w:t>
            </w:r>
            <w:r w:rsidR="00A6775E" w:rsidRPr="00A6775E">
              <w:rPr>
                <w:rFonts w:ascii="Arial Narrow" w:eastAsia="Arial Narrow" w:hAnsi="Arial Narrow" w:cs="Arial Narrow"/>
              </w:rPr>
              <w:t xml:space="preserve">Liste des expériences dans la construction </w:t>
            </w:r>
            <w:r>
              <w:rPr>
                <w:rFonts w:ascii="Arial Narrow" w:eastAsia="Arial Narrow" w:hAnsi="Arial Narrow" w:cs="Arial Narrow"/>
              </w:rPr>
              <w:t>ou réhabilitation</w:t>
            </w:r>
            <w:r w:rsidR="00A6775E" w:rsidRPr="00A6775E">
              <w:rPr>
                <w:rFonts w:ascii="Arial Narrow" w:eastAsia="Arial Narrow" w:hAnsi="Arial Narrow" w:cs="Arial Narrow"/>
              </w:rPr>
              <w:t xml:space="preserve"> en Haïti, surtout en milieu rurale.</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bl>
    <w:p w:rsidR="00A6775E" w:rsidRPr="00A6775E" w:rsidRDefault="00A6775E" w:rsidP="004F4CC2">
      <w:pPr>
        <w:pBdr>
          <w:top w:val="nil"/>
          <w:left w:val="nil"/>
          <w:bottom w:val="nil"/>
          <w:right w:val="nil"/>
          <w:between w:val="nil"/>
          <w:bar w:val="nil"/>
        </w:pBdr>
        <w:rPr>
          <w:rFonts w:ascii="Arial Narrow" w:eastAsia="Arial Narrow" w:hAnsi="Arial Narrow" w:cs="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41"/>
        <w:gridCol w:w="2041"/>
        <w:gridCol w:w="2186"/>
        <w:gridCol w:w="2333"/>
      </w:tblGrid>
      <w:tr w:rsidR="00A6775E" w:rsidRPr="00A6775E" w:rsidTr="004F4CC2">
        <w:tc>
          <w:tcPr>
            <w:tcW w:w="5000" w:type="pct"/>
            <w:gridSpan w:val="5"/>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RÉFÉRENCES</w:t>
            </w:r>
          </w:p>
        </w:tc>
      </w:tr>
      <w:tr w:rsidR="00A6775E" w:rsidRPr="00A6775E" w:rsidTr="004F4CC2">
        <w:tc>
          <w:tcPr>
            <w:tcW w:w="1014"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Nom et pays du pouvoir adjudicateur</w:t>
            </w:r>
          </w:p>
        </w:tc>
        <w:tc>
          <w:tcPr>
            <w:tcW w:w="946"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Type de travaux</w:t>
            </w:r>
          </w:p>
        </w:tc>
        <w:tc>
          <w:tcPr>
            <w:tcW w:w="946"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Valeur totale</w:t>
            </w:r>
          </w:p>
        </w:tc>
        <w:tc>
          <w:tcPr>
            <w:tcW w:w="1013"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Nom du contact</w:t>
            </w:r>
          </w:p>
        </w:tc>
        <w:tc>
          <w:tcPr>
            <w:tcW w:w="1081"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Téléphone/fax et e-mail</w:t>
            </w:r>
          </w:p>
        </w:tc>
      </w:tr>
      <w:tr w:rsidR="00A6775E" w:rsidRPr="00A6775E" w:rsidTr="004F4CC2">
        <w:tc>
          <w:tcPr>
            <w:tcW w:w="101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13"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1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13"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1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13"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1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946"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13"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bl>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4F4CC2" w:rsidRDefault="004F4CC2" w:rsidP="00A6775E">
      <w:pPr>
        <w:pBdr>
          <w:top w:val="nil"/>
          <w:left w:val="nil"/>
          <w:bottom w:val="nil"/>
          <w:right w:val="nil"/>
          <w:between w:val="nil"/>
          <w:bar w:val="nil"/>
        </w:pBdr>
        <w:rPr>
          <w:rFonts w:ascii="Arial Narrow" w:eastAsia="Arial Narrow" w:hAnsi="Arial Narrow" w:cs="Arial Narrow"/>
        </w:rPr>
      </w:pPr>
    </w:p>
    <w:p w:rsidR="00381D74"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Inclure les détails de l'expérience et l'exécution sur des contrats de même nature au cours des cinq dernières années et informations sur d'autres contrats en main et contractuellement engagés. Joignez des références et/ou certificats disponibles d'achèvement délivrés par les pouvoirs adjudicateurs concernés.</w:t>
      </w:r>
    </w:p>
    <w:p w:rsidR="00381D74" w:rsidRDefault="00381D74">
      <w:pPr>
        <w:pBdr>
          <w:top w:val="nil"/>
          <w:left w:val="nil"/>
          <w:bottom w:val="nil"/>
          <w:right w:val="nil"/>
          <w:between w:val="nil"/>
          <w:bar w:val="nil"/>
        </w:pBdr>
        <w:rPr>
          <w:rFonts w:ascii="Arial Narrow" w:eastAsia="Arial Narrow" w:hAnsi="Arial Narrow" w:cs="Arial Narrow"/>
        </w:rPr>
      </w:pPr>
      <w:r>
        <w:rPr>
          <w:rFonts w:ascii="Arial Narrow" w:eastAsia="Arial Narrow" w:hAnsi="Arial Narrow" w:cs="Arial Narr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6565"/>
      </w:tblGrid>
      <w:tr w:rsidR="00A6775E" w:rsidRPr="00A6775E" w:rsidTr="004F4CC2">
        <w:trPr>
          <w:cantSplit/>
        </w:trPr>
        <w:tc>
          <w:tcPr>
            <w:tcW w:w="5000" w:type="pct"/>
            <w:gridSpan w:val="2"/>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bCs/>
              </w:rPr>
            </w:pPr>
            <w:r w:rsidRPr="00A6775E">
              <w:rPr>
                <w:rFonts w:ascii="Arial Narrow" w:eastAsia="Arial Narrow" w:hAnsi="Arial Narrow" w:cs="Arial Narrow"/>
                <w:b/>
              </w:rPr>
              <w:lastRenderedPageBreak/>
              <w:t>QUALIFICATIONS TECHNIQUES</w:t>
            </w:r>
          </w:p>
        </w:tc>
      </w:tr>
      <w:tr w:rsidR="00A6775E" w:rsidRPr="00A6775E" w:rsidTr="000200B0">
        <w:tc>
          <w:tcPr>
            <w:tcW w:w="1958" w:type="pct"/>
            <w:tcBorders>
              <w:bottom w:val="single" w:sz="4" w:space="0" w:color="auto"/>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Commentaires sur les spécifications techniques et les dessins</w:t>
            </w:r>
          </w:p>
        </w:tc>
        <w:tc>
          <w:tcPr>
            <w:tcW w:w="3042" w:type="pct"/>
            <w:tcBorders>
              <w:bottom w:val="single" w:sz="4" w:space="0" w:color="auto"/>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Borders>
              <w:left w:val="nil"/>
              <w:bottom w:val="single" w:sz="4" w:space="0" w:color="auto"/>
              <w:right w:val="nil"/>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p>
        </w:tc>
        <w:tc>
          <w:tcPr>
            <w:tcW w:w="3042" w:type="pct"/>
            <w:tcBorders>
              <w:left w:val="nil"/>
              <w:bottom w:val="single" w:sz="4" w:space="0" w:color="auto"/>
              <w:right w:val="nil"/>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Borders>
              <w:bottom w:val="single" w:sz="4" w:space="0" w:color="auto"/>
              <w:right w:val="single" w:sz="4" w:space="0" w:color="auto"/>
            </w:tcBorders>
            <w:shd w:val="clear" w:color="auto" w:fill="F2F2F2"/>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Personnel du candidat :</w:t>
            </w:r>
          </w:p>
        </w:tc>
        <w:tc>
          <w:tcPr>
            <w:tcW w:w="3042" w:type="pct"/>
            <w:tcBorders>
              <w:left w:val="single" w:sz="4" w:space="0" w:color="auto"/>
              <w:bottom w:val="single" w:sz="4" w:space="0" w:color="auto"/>
            </w:tcBorders>
            <w:shd w:val="clear" w:color="auto" w:fill="F2F2F2"/>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Borders>
              <w:bottom w:val="single" w:sz="4" w:space="0" w:color="auto"/>
              <w:right w:val="single" w:sz="4" w:space="0" w:color="auto"/>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Les Curriculum Vitae (CV) actualisés  des deux  personnels clé du projet :</w:t>
            </w:r>
          </w:p>
          <w:p w:rsidR="00A6775E" w:rsidRPr="00A6775E" w:rsidRDefault="003C7451" w:rsidP="00A6775E">
            <w:pPr>
              <w:pBdr>
                <w:top w:val="nil"/>
                <w:left w:val="nil"/>
                <w:bottom w:val="nil"/>
                <w:right w:val="nil"/>
                <w:between w:val="nil"/>
                <w:bar w:val="nil"/>
              </w:pBdr>
              <w:rPr>
                <w:rFonts w:ascii="Arial Narrow" w:eastAsia="Arial Narrow" w:hAnsi="Arial Narrow" w:cs="Arial Narrow"/>
              </w:rPr>
            </w:pPr>
            <w:r>
              <w:rPr>
                <w:rFonts w:ascii="Arial Narrow" w:eastAsia="Arial Narrow" w:hAnsi="Arial Narrow" w:cs="Arial Narrow"/>
              </w:rPr>
              <w:t>1.</w:t>
            </w:r>
            <w:r w:rsidRPr="00A6775E">
              <w:rPr>
                <w:rFonts w:ascii="Arial Narrow" w:eastAsia="Arial Narrow" w:hAnsi="Arial Narrow" w:cs="Arial Narrow"/>
              </w:rPr>
              <w:t xml:space="preserve"> Gestionnaire</w:t>
            </w:r>
            <w:r w:rsidR="00A6775E" w:rsidRPr="00A6775E">
              <w:rPr>
                <w:rFonts w:ascii="Arial Narrow" w:eastAsia="Arial Narrow" w:hAnsi="Arial Narrow" w:cs="Arial Narrow"/>
              </w:rPr>
              <w:t xml:space="preserve"> de contrat, Diplômé en Génie Civil, 10 ans d’expériences minimum. </w:t>
            </w:r>
          </w:p>
          <w:p w:rsidR="00A6775E" w:rsidRPr="00A6775E" w:rsidRDefault="003C7451" w:rsidP="00A6775E">
            <w:pPr>
              <w:pBdr>
                <w:top w:val="nil"/>
                <w:left w:val="nil"/>
                <w:bottom w:val="nil"/>
                <w:right w:val="nil"/>
                <w:between w:val="nil"/>
                <w:bar w:val="nil"/>
              </w:pBdr>
              <w:rPr>
                <w:rFonts w:ascii="Arial Narrow" w:eastAsia="Arial Narrow" w:hAnsi="Arial Narrow" w:cs="Arial Narrow"/>
              </w:rPr>
            </w:pPr>
            <w:r>
              <w:rPr>
                <w:rFonts w:ascii="Arial Narrow" w:eastAsia="Arial Narrow" w:hAnsi="Arial Narrow" w:cs="Arial Narrow"/>
              </w:rPr>
              <w:t>2.</w:t>
            </w:r>
            <w:r w:rsidRPr="00A6775E">
              <w:rPr>
                <w:rFonts w:ascii="Arial Narrow" w:eastAsia="Arial Narrow" w:hAnsi="Arial Narrow" w:cs="Arial Narrow"/>
              </w:rPr>
              <w:t xml:space="preserve"> Ingénieur</w:t>
            </w:r>
            <w:r w:rsidR="00A6775E" w:rsidRPr="00A6775E">
              <w:rPr>
                <w:rFonts w:ascii="Arial Narrow" w:eastAsia="Arial Narrow" w:hAnsi="Arial Narrow" w:cs="Arial Narrow"/>
              </w:rPr>
              <w:t xml:space="preserve"> superviseur du Chantier, Diplômé en Génie Civil, 5 ans d’expériences minimum.</w:t>
            </w:r>
          </w:p>
        </w:tc>
        <w:tc>
          <w:tcPr>
            <w:tcW w:w="3042" w:type="pct"/>
            <w:tcBorders>
              <w:left w:val="single" w:sz="4" w:space="0" w:color="auto"/>
              <w:bottom w:val="single" w:sz="4" w:space="0" w:color="auto"/>
            </w:tcBorders>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bl>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Inclure des détails sur la machinerie proposée et disponible pour la mise en œuvre du contrat de travaux.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5"/>
        <w:gridCol w:w="6565"/>
      </w:tblGrid>
      <w:tr w:rsidR="00A6775E" w:rsidRPr="00A6775E" w:rsidTr="004F4CC2">
        <w:trPr>
          <w:cantSplit/>
          <w:trHeight w:val="155"/>
        </w:trPr>
        <w:tc>
          <w:tcPr>
            <w:tcW w:w="5000" w:type="pct"/>
            <w:gridSpan w:val="2"/>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bCs/>
              </w:rPr>
            </w:pPr>
            <w:r w:rsidRPr="00A6775E">
              <w:rPr>
                <w:rFonts w:ascii="Arial Narrow" w:eastAsia="Arial Narrow" w:hAnsi="Arial Narrow" w:cs="Arial Narrow"/>
                <w:b/>
              </w:rPr>
              <w:t xml:space="preserve">MACHINES DE CONSTRUCTION DE LA SOCIÉTÉ  </w:t>
            </w: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Spécifiez* les machines de construction (par ex. machines de creusement de tranchées, grues et équipement de levage, etc.)</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Spécifiez* les véhicules et les camions</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0200B0">
        <w:tc>
          <w:tcPr>
            <w:tcW w:w="1958"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Spécifiez* les autres machines</w:t>
            </w:r>
          </w:p>
        </w:tc>
        <w:tc>
          <w:tcPr>
            <w:tcW w:w="3042"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bl>
    <w:p w:rsidR="00A6775E" w:rsidRDefault="00A6775E" w:rsidP="003C7451">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*Les spécifications doivent comporter des informations sur : le nombre d'unités, le temps de fonctionnement, la propriété/locatio</w:t>
      </w:r>
      <w:r w:rsidR="000200B0">
        <w:rPr>
          <w:rFonts w:ascii="Arial Narrow" w:eastAsia="Arial Narrow" w:hAnsi="Arial Narrow" w:cs="Arial Narrow"/>
        </w:rPr>
        <w:t>n et la valeur approximative en USD</w:t>
      </w:r>
    </w:p>
    <w:p w:rsidR="00BB5216" w:rsidRPr="003C7451" w:rsidRDefault="00BB5216" w:rsidP="003C7451">
      <w:pPr>
        <w:pBdr>
          <w:top w:val="nil"/>
          <w:left w:val="nil"/>
          <w:bottom w:val="nil"/>
          <w:right w:val="nil"/>
          <w:between w:val="nil"/>
          <w:bar w:val="nil"/>
        </w:pBdr>
        <w:rPr>
          <w:rFonts w:ascii="Arial Narrow" w:eastAsia="Arial Narrow" w:hAnsi="Arial Narrow" w:cs="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771"/>
        <w:gridCol w:w="2771"/>
        <w:gridCol w:w="2915"/>
      </w:tblGrid>
      <w:tr w:rsidR="00A6775E" w:rsidRPr="00A6775E" w:rsidTr="004F4CC2">
        <w:trPr>
          <w:trHeight w:val="170"/>
        </w:trPr>
        <w:tc>
          <w:tcPr>
            <w:tcW w:w="5000" w:type="pct"/>
            <w:gridSpan w:val="4"/>
            <w:shd w:val="clear" w:color="auto" w:fill="D9D9D9"/>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(OPTION : SOUS-TRAITANTS)</w:t>
            </w:r>
          </w:p>
        </w:tc>
      </w:tr>
      <w:tr w:rsidR="00A6775E" w:rsidRPr="00A6775E" w:rsidTr="004F4CC2">
        <w:tc>
          <w:tcPr>
            <w:tcW w:w="1081"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Ouvrage destiné à être sous-traité</w:t>
            </w:r>
          </w:p>
        </w:tc>
        <w:tc>
          <w:tcPr>
            <w:tcW w:w="1284"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Nom et coordonnées des sous-traitants</w:t>
            </w:r>
          </w:p>
        </w:tc>
        <w:tc>
          <w:tcPr>
            <w:tcW w:w="1284"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Valeur de sous-traitance en pourcentage du coût total du contrat</w:t>
            </w:r>
          </w:p>
        </w:tc>
        <w:tc>
          <w:tcPr>
            <w:tcW w:w="1351" w:type="pct"/>
            <w:shd w:val="pct10" w:color="auto" w:fill="FFFFFF"/>
          </w:tcPr>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Expérience des sous-traitants dans des travaux similaires</w:t>
            </w:r>
          </w:p>
        </w:tc>
      </w:tr>
      <w:tr w:rsidR="00A6775E" w:rsidRPr="00A6775E" w:rsidTr="004F4CC2">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35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35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35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r w:rsidR="00A6775E" w:rsidRPr="00A6775E" w:rsidTr="004F4CC2">
        <w:tc>
          <w:tcPr>
            <w:tcW w:w="108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284"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c>
          <w:tcPr>
            <w:tcW w:w="1351" w:type="pct"/>
          </w:tcPr>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tc>
      </w:tr>
    </w:tbl>
    <w:p w:rsidR="000200B0" w:rsidRDefault="000200B0" w:rsidP="00A6775E">
      <w:pPr>
        <w:pBdr>
          <w:top w:val="nil"/>
          <w:left w:val="nil"/>
          <w:bottom w:val="nil"/>
          <w:right w:val="nil"/>
          <w:between w:val="nil"/>
          <w:bar w:val="nil"/>
        </w:pBdr>
        <w:rPr>
          <w:rFonts w:ascii="Arial Narrow" w:eastAsia="Arial Narrow" w:hAnsi="Arial Narrow" w:cs="Arial Narrow"/>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bookmarkStart w:id="1" w:name="_Toc41823853"/>
      <w:r w:rsidRPr="00A6775E">
        <w:rPr>
          <w:rFonts w:ascii="Arial Narrow" w:eastAsia="Arial Narrow" w:hAnsi="Arial Narrow" w:cs="Arial Narrow"/>
          <w:b/>
        </w:rPr>
        <w:t xml:space="preserve">PLAN DE TRAVAIL </w:t>
      </w:r>
      <w:bookmarkEnd w:id="1"/>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Joignez un plan de travail comportant de brèves descriptions des principales activités, montrant la séquence et le calendrier proposé pour l'exécution des travaux. En particulier, la proposition doit décrire en détail les activités pertinentes, les dates, la répartition du travail et des ressources de machinerie, les ouvrages temporaires et permanents à construire. Le candidat doit tenir compte des conditions météorologiques et de la nécessité de préparer les plans et d'obtenir des permis de construire avant l'exécution des travaux de construction. </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Le candidat doit également fournir une déclaration de méthode globale, avec des dessins additionnels si nécessaire, montrant les méthodes qu'il pro</w:t>
      </w:r>
      <w:r w:rsidR="00BB5216">
        <w:rPr>
          <w:rFonts w:ascii="Arial Narrow" w:eastAsia="Arial Narrow" w:hAnsi="Arial Narrow" w:cs="Arial Narrow"/>
        </w:rPr>
        <w:t>pose pour réaliser les travaux.</w:t>
      </w:r>
    </w:p>
    <w:p w:rsidR="00A6775E" w:rsidRPr="00A6775E" w:rsidRDefault="00BB5216" w:rsidP="00A6775E">
      <w:pPr>
        <w:pBdr>
          <w:top w:val="nil"/>
          <w:left w:val="nil"/>
          <w:bottom w:val="nil"/>
          <w:right w:val="nil"/>
          <w:between w:val="nil"/>
          <w:bar w:val="nil"/>
        </w:pBdr>
        <w:rPr>
          <w:rFonts w:ascii="Arial Narrow" w:eastAsia="Arial Narrow" w:hAnsi="Arial Narrow" w:cs="Arial Narrow"/>
          <w:b/>
        </w:rPr>
      </w:pPr>
      <w:r>
        <w:rPr>
          <w:rFonts w:ascii="Arial Narrow" w:eastAsia="Arial Narrow" w:hAnsi="Arial Narrow" w:cs="Arial Narrow"/>
          <w:b/>
        </w:rPr>
        <w:t>---------------------------------------------------------------------------------------------------------------------------------------------------</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rPr>
        <w:t xml:space="preserve">La proposition est valide pour une période de 60 jours après la date de clôture, conformément à l'article A.10. Validité. </w:t>
      </w:r>
    </w:p>
    <w:p w:rsidR="00A6775E" w:rsidRPr="00A6775E" w:rsidRDefault="00A6775E" w:rsidP="00A6775E">
      <w:pPr>
        <w:pBdr>
          <w:top w:val="nil"/>
          <w:left w:val="nil"/>
          <w:bottom w:val="nil"/>
          <w:right w:val="nil"/>
          <w:between w:val="nil"/>
          <w:bar w:val="nil"/>
        </w:pBdr>
        <w:rPr>
          <w:rFonts w:ascii="Arial Narrow" w:eastAsia="Arial Narrow" w:hAnsi="Arial Narrow" w:cs="Arial Narrow"/>
          <w:b/>
        </w:rPr>
      </w:pPr>
      <w:r w:rsidRPr="00A6775E">
        <w:rPr>
          <w:rFonts w:ascii="Arial Narrow" w:eastAsia="Arial Narrow" w:hAnsi="Arial Narrow" w:cs="Arial Narrow"/>
          <w:b/>
        </w:rPr>
        <w:tab/>
      </w:r>
      <w:r w:rsidRPr="00A6775E">
        <w:rPr>
          <w:rFonts w:ascii="Arial Narrow" w:eastAsia="Arial Narrow" w:hAnsi="Arial Narrow" w:cs="Arial Narrow"/>
          <w:b/>
        </w:rPr>
        <w:tab/>
      </w:r>
      <w:r w:rsidRPr="00A6775E">
        <w:rPr>
          <w:rFonts w:ascii="Arial Narrow" w:eastAsia="Arial Narrow" w:hAnsi="Arial Narrow" w:cs="Arial Narrow"/>
          <w:b/>
        </w:rPr>
        <w:tab/>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Après avoir lu cette demande de proposition nº </w:t>
      </w:r>
      <w:r w:rsidR="00BB5216">
        <w:rPr>
          <w:rFonts w:ascii="Arial Narrow" w:hAnsi="Arial Narrow"/>
          <w:b/>
          <w:bCs/>
          <w:i/>
        </w:rPr>
        <w:t xml:space="preserve">NCA//WASH/ </w:t>
      </w:r>
      <w:r w:rsidR="00BB5216">
        <w:rPr>
          <w:rFonts w:ascii="Arial Narrow" w:hAnsi="Arial Narrow"/>
          <w:bCs/>
        </w:rPr>
        <w:t xml:space="preserve">Pour le Lot …. </w:t>
      </w:r>
      <w:r w:rsidR="00AB6E13">
        <w:rPr>
          <w:rFonts w:ascii="Arial Narrow" w:hAnsi="Arial Narrow"/>
          <w:bCs/>
        </w:rPr>
        <w:t>Datée</w:t>
      </w:r>
      <w:r w:rsidRPr="00A6775E">
        <w:rPr>
          <w:rFonts w:ascii="Arial Narrow" w:eastAsia="Arial Narrow" w:hAnsi="Arial Narrow" w:cs="Arial Narrow"/>
        </w:rPr>
        <w:t xml:space="preserve"> du </w:t>
      </w:r>
      <w:r w:rsidR="00510BC5" w:rsidRPr="00510BC5">
        <w:rPr>
          <w:rFonts w:ascii="Arial Narrow" w:eastAsia="Arial Narrow" w:hAnsi="Arial Narrow" w:cs="Arial Narrow"/>
          <w:highlight w:val="yellow"/>
        </w:rPr>
        <w:t>##########</w:t>
      </w:r>
      <w:r w:rsidRPr="00A6775E">
        <w:rPr>
          <w:rFonts w:ascii="Arial Narrow" w:eastAsia="Arial Narrow" w:hAnsi="Arial Narrow" w:cs="Arial Narrow"/>
        </w:rPr>
        <w:t>et après avoir examiné la demande de proposition, je/nous propose/proposons par la présente d'exécuter tous les travaux décrits dans les spécifications techniques et les exigences dans le délai indiqué dans les spécifications techniques et les exigences.</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En outre, je/nous déclare/déclarons :</w:t>
      </w:r>
    </w:p>
    <w:p w:rsidR="00A6775E" w:rsidRPr="00A6775E" w:rsidRDefault="00A6775E" w:rsidP="0049742C">
      <w:pPr>
        <w:numPr>
          <w:ilvl w:val="0"/>
          <w:numId w:val="23"/>
        </w:num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Certifiez et attestez la conformité aux critères d'admissibilité de l'article 59 des conditio</w:t>
      </w:r>
      <w:r>
        <w:rPr>
          <w:rFonts w:ascii="Arial Narrow" w:eastAsia="Arial Narrow" w:hAnsi="Arial Narrow" w:cs="Arial Narrow"/>
        </w:rPr>
        <w:t xml:space="preserve">ns générales pour les travaux </w:t>
      </w:r>
    </w:p>
    <w:p w:rsidR="00A6775E" w:rsidRPr="00A6775E" w:rsidRDefault="00A6775E" w:rsidP="0049742C">
      <w:pPr>
        <w:numPr>
          <w:ilvl w:val="0"/>
          <w:numId w:val="23"/>
        </w:num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lastRenderedPageBreak/>
        <w:t>Certifiez et attestez la conformité avec le code de conduite pour les contractants.</w:t>
      </w:r>
    </w:p>
    <w:p w:rsidR="00A6775E" w:rsidRPr="00A6775E" w:rsidRDefault="00A6775E" w:rsidP="0049742C">
      <w:pPr>
        <w:numPr>
          <w:ilvl w:val="0"/>
          <w:numId w:val="23"/>
        </w:num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 xml:space="preserve">Si notre proposition est acceptée, nous nous engageons à fournir une garantie de bonne exécution/remboursement anticipé de 5 % de la valeur du contrat. </w:t>
      </w:r>
    </w:p>
    <w:p w:rsidR="00A6775E" w:rsidRPr="00A6775E" w:rsidRDefault="00A6775E" w:rsidP="0049742C">
      <w:pPr>
        <w:numPr>
          <w:ilvl w:val="0"/>
          <w:numId w:val="24"/>
        </w:num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(Option :) La société de construction est une coentreprise ou un consortium composé des sociétés membres suivantes</w:t>
      </w:r>
      <w:r w:rsidR="00BB5216">
        <w:rPr>
          <w:rFonts w:ascii="Arial Narrow" w:eastAsia="Arial Narrow" w:hAnsi="Arial Narrow" w:cs="Arial Narrow"/>
        </w:rPr>
        <w:t> :</w:t>
      </w:r>
      <w:r w:rsidRPr="00A6775E">
        <w:rPr>
          <w:rFonts w:ascii="Arial Narrow" w:eastAsia="Arial Narrow" w:hAnsi="Arial Narrow" w:cs="Arial Narrow"/>
        </w:rPr>
        <w:tab/>
      </w:r>
    </w:p>
    <w:p w:rsidR="00381D74" w:rsidRDefault="00A6775E" w:rsidP="00BB5216">
      <w:pPr>
        <w:pBdr>
          <w:top w:val="nil"/>
          <w:left w:val="nil"/>
          <w:bottom w:val="nil"/>
          <w:right w:val="nil"/>
          <w:between w:val="nil"/>
          <w:bar w:val="nil"/>
        </w:pBdr>
        <w:ind w:left="720"/>
        <w:rPr>
          <w:rFonts w:ascii="Arial Narrow" w:eastAsia="Arial Narrow" w:hAnsi="Arial Narrow" w:cs="Arial Narrow"/>
        </w:rPr>
      </w:pPr>
      <w:r w:rsidRPr="00A6775E">
        <w:rPr>
          <w:rFonts w:ascii="Arial Narrow" w:eastAsia="Arial Narrow" w:hAnsi="Arial Narrow" w:cs="Arial Narrow"/>
        </w:rPr>
        <w:t>Entreprise chef de file : [nom et adresse]</w:t>
      </w:r>
    </w:p>
    <w:p w:rsidR="00A6775E" w:rsidRPr="00A6775E" w:rsidRDefault="00A6775E" w:rsidP="00BB5216">
      <w:pPr>
        <w:pBdr>
          <w:top w:val="nil"/>
          <w:left w:val="nil"/>
          <w:bottom w:val="nil"/>
          <w:right w:val="nil"/>
          <w:between w:val="nil"/>
          <w:bar w:val="nil"/>
        </w:pBdr>
        <w:ind w:left="720"/>
        <w:rPr>
          <w:rFonts w:ascii="Arial Narrow" w:eastAsia="Arial Narrow" w:hAnsi="Arial Narrow" w:cs="Arial Narrow"/>
        </w:rPr>
      </w:pPr>
      <w:r w:rsidRPr="00A6775E">
        <w:rPr>
          <w:rFonts w:ascii="Arial Narrow" w:eastAsia="Arial Narrow" w:hAnsi="Arial Narrow" w:cs="Arial Narrow"/>
        </w:rPr>
        <w:t>Société membre : [nom et adresse]</w:t>
      </w:r>
    </w:p>
    <w:p w:rsidR="00A6775E" w:rsidRPr="00A6775E" w:rsidRDefault="00A6775E" w:rsidP="00BB5216">
      <w:pPr>
        <w:pBdr>
          <w:top w:val="nil"/>
          <w:left w:val="nil"/>
          <w:bottom w:val="nil"/>
          <w:right w:val="nil"/>
          <w:between w:val="nil"/>
          <w:bar w:val="nil"/>
        </w:pBdr>
        <w:ind w:left="720"/>
        <w:rPr>
          <w:rFonts w:ascii="Arial Narrow" w:eastAsia="Arial Narrow" w:hAnsi="Arial Narrow" w:cs="Arial Narrow"/>
        </w:rPr>
      </w:pPr>
      <w:r w:rsidRPr="00A6775E">
        <w:rPr>
          <w:rFonts w:ascii="Arial Narrow" w:eastAsia="Arial Narrow" w:hAnsi="Arial Narrow" w:cs="Arial Narrow"/>
        </w:rPr>
        <w:t>Société membre : [nom et adresse]</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Les membres de la coentreprise ou du consortium sont conjointement et solidairement liée par cette proposition, si elle est acceptée, et conjointement et solidairement liés par le contrat.</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Les membres de la coentreprise ou du consortium ont désigné (nom de la société chef de file) pour agir comme chef de file habilité à engager la coentreprise ou le consortium et à agir en son nom dans toutes les questions dans le cadre ou émergeant de la proposition et du contrat. En particulier, la société chef de file est autorisée à assumer des responsabilités, recevoir des instructions et des paiements, ouvrir un compte bancaire, obtenir une garantie de bonne exécution/de remboursement et émettre des factures et rapports au nom et pour le compte de tous les membres de la coentreprise ou consortium dans le cadre de l'exécution du contrat.</w:t>
      </w:r>
    </w:p>
    <w:p w:rsidR="00BB5216" w:rsidRPr="00A6775E" w:rsidRDefault="00BB5216" w:rsidP="00A6775E">
      <w:pPr>
        <w:pBdr>
          <w:top w:val="nil"/>
          <w:left w:val="nil"/>
          <w:bottom w:val="nil"/>
          <w:right w:val="nil"/>
          <w:between w:val="nil"/>
          <w:bar w:val="nil"/>
        </w:pBdr>
        <w:rPr>
          <w:rFonts w:ascii="Arial Narrow" w:eastAsia="Arial Narrow" w:hAnsi="Arial Narrow" w:cs="Arial Narrow"/>
        </w:rPr>
      </w:pP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L'accord de la coentreprise ou du consortium, ainsi que la procuration autorisant [nom de la société chef de file] pour agir au nom de la coentreprise ou du consortium et de ses membres sont liés à cette proposition.</w:t>
      </w:r>
    </w:p>
    <w:p w:rsidR="00A6775E" w:rsidRPr="00A6775E" w:rsidRDefault="00A6775E" w:rsidP="00A6775E">
      <w:pPr>
        <w:pBdr>
          <w:top w:val="nil"/>
          <w:left w:val="nil"/>
          <w:bottom w:val="nil"/>
          <w:right w:val="nil"/>
          <w:between w:val="nil"/>
          <w:bar w:val="nil"/>
        </w:pBdr>
        <w:rPr>
          <w:rFonts w:ascii="Arial Narrow" w:eastAsia="Arial Narrow" w:hAnsi="Arial Narrow" w:cs="Arial Narrow"/>
        </w:rPr>
      </w:pPr>
    </w:p>
    <w:p w:rsidR="00BB5216" w:rsidRDefault="00A6775E" w:rsidP="00A6775E">
      <w:pPr>
        <w:pBdr>
          <w:top w:val="nil"/>
          <w:left w:val="nil"/>
          <w:bottom w:val="nil"/>
          <w:right w:val="nil"/>
          <w:between w:val="nil"/>
          <w:bar w:val="nil"/>
        </w:pBdr>
        <w:rPr>
          <w:rFonts w:ascii="Arial Narrow" w:eastAsia="Arial Narrow" w:hAnsi="Arial Narrow" w:cs="Arial Narrow"/>
        </w:rPr>
      </w:pPr>
      <w:r w:rsidRPr="00A6775E">
        <w:rPr>
          <w:rFonts w:ascii="Arial Narrow" w:eastAsia="Arial Narrow" w:hAnsi="Arial Narrow" w:cs="Arial Narrow"/>
        </w:rPr>
        <w:t>Cette déclaration sera confirmée dans le contrat et les fausses déclarations seront considérées comme un motif de résiliation.</w:t>
      </w:r>
    </w:p>
    <w:p w:rsidR="000200B0" w:rsidRPr="00A6775E" w:rsidRDefault="000200B0" w:rsidP="00A6775E">
      <w:pPr>
        <w:pBdr>
          <w:top w:val="nil"/>
          <w:left w:val="nil"/>
          <w:bottom w:val="nil"/>
          <w:right w:val="nil"/>
          <w:between w:val="nil"/>
          <w:bar w:val="nil"/>
        </w:pBdr>
        <w:rPr>
          <w:rFonts w:ascii="Arial Narrow" w:eastAsia="Arial Narrow" w:hAnsi="Arial Narrow" w:cs="Arial Narrow"/>
        </w:rPr>
      </w:pPr>
    </w:p>
    <w:p w:rsidR="00A6775E" w:rsidRPr="00BB5216" w:rsidRDefault="00BB5216" w:rsidP="00BB5216">
      <w:pPr>
        <w:pBdr>
          <w:top w:val="nil"/>
          <w:left w:val="nil"/>
          <w:bottom w:val="nil"/>
          <w:right w:val="nil"/>
          <w:between w:val="nil"/>
          <w:bar w:val="nil"/>
        </w:pBdr>
        <w:rPr>
          <w:rFonts w:ascii="Arial Narrow" w:eastAsia="Arial Narrow" w:hAnsi="Arial Narrow" w:cs="Arial Narrow"/>
          <w:b/>
          <w:i/>
        </w:rPr>
      </w:pPr>
      <w:r>
        <w:rPr>
          <w:rFonts w:ascii="Arial Narrow" w:eastAsia="Arial Narrow" w:hAnsi="Arial Narrow" w:cs="Arial Narrow"/>
          <w:b/>
          <w:i/>
        </w:rPr>
        <w:t>Note :</w:t>
      </w:r>
      <w:r w:rsidR="00A6775E" w:rsidRPr="00BB5216">
        <w:rPr>
          <w:rFonts w:ascii="Arial Narrow" w:eastAsia="Arial Narrow" w:hAnsi="Arial Narrow" w:cs="Arial Narrow"/>
          <w:b/>
          <w:i/>
        </w:rPr>
        <w:t xml:space="preserve"> N'oubliez pas de parapher chaque page du contrat.</w:t>
      </w:r>
      <w:r w:rsidRPr="00BB5216">
        <w:rPr>
          <w:rFonts w:ascii="Arial Narrow" w:eastAsia="Arial Narrow" w:hAnsi="Arial Narrow" w:cs="Arial Narrow"/>
          <w:b/>
          <w:i/>
        </w:rPr>
        <w:t xml:space="preserve"> (</w:t>
      </w:r>
      <w:r w:rsidR="00A6775E" w:rsidRPr="00BB5216">
        <w:rPr>
          <w:rFonts w:ascii="Arial Narrow" w:eastAsia="Arial Narrow" w:hAnsi="Arial Narrow" w:cs="Arial Narrow"/>
          <w:b/>
          <w:i/>
        </w:rPr>
        <w:t xml:space="preserve">Signature et </w:t>
      </w:r>
      <w:r w:rsidRPr="00BB5216">
        <w:rPr>
          <w:rFonts w:ascii="Arial Narrow" w:eastAsia="Arial Narrow" w:hAnsi="Arial Narrow" w:cs="Arial Narrow"/>
          <w:b/>
          <w:i/>
        </w:rPr>
        <w:t>cachet)</w:t>
      </w:r>
      <w:r>
        <w:rPr>
          <w:rFonts w:ascii="Arial Narrow" w:eastAsia="Arial Narrow" w:hAnsi="Arial Narrow" w:cs="Arial Narrow"/>
          <w:b/>
          <w:i/>
        </w:rPr>
        <w:t> !</w:t>
      </w:r>
    </w:p>
    <w:p w:rsidR="00BB5216"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b/>
        </w:rPr>
        <w:t>Le candidat</w:t>
      </w:r>
      <w:r w:rsidRPr="00A6775E">
        <w:rPr>
          <w:rFonts w:ascii="Arial Narrow" w:eastAsia="Arial Narrow" w:hAnsi="Arial Narrow" w:cs="Arial Narrow"/>
          <w:b/>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Dénomination de la société</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Adresse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N° de téléphone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E-mail</w:t>
      </w:r>
      <w:r w:rsidRPr="00A6775E">
        <w:rPr>
          <w:rFonts w:ascii="Arial Narrow" w:eastAsia="Arial Narrow" w:hAnsi="Arial Narrow" w:cs="Arial Narrow"/>
        </w:rPr>
        <w:tab/>
      </w:r>
    </w:p>
    <w:p w:rsid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rPr>
      </w:pPr>
      <w:r w:rsidRPr="00A6775E">
        <w:rPr>
          <w:rFonts w:ascii="Arial Narrow" w:eastAsia="Arial Narrow" w:hAnsi="Arial Narrow" w:cs="Arial Narrow"/>
        </w:rPr>
        <w:t>Nom de la personne à contacter</w:t>
      </w:r>
      <w:r w:rsidRPr="00A6775E">
        <w:rPr>
          <w:rFonts w:ascii="Arial Narrow" w:eastAsia="Arial Narrow" w:hAnsi="Arial Narrow" w:cs="Arial Narrow"/>
        </w:rPr>
        <w:tab/>
      </w:r>
      <w:bookmarkStart w:id="2" w:name="_Ref28418659"/>
      <w:bookmarkStart w:id="3" w:name="_Toc110316558"/>
    </w:p>
    <w:p w:rsidR="00A6775E" w:rsidRPr="00A6775E" w:rsidRDefault="00A6775E" w:rsidP="00BB5216">
      <w:pPr>
        <w:pBdr>
          <w:top w:val="nil"/>
          <w:left w:val="nil"/>
          <w:bottom w:val="nil"/>
          <w:right w:val="nil"/>
          <w:between w:val="nil"/>
          <w:bar w:val="nil"/>
        </w:pBdr>
        <w:spacing w:after="240"/>
        <w:rPr>
          <w:rFonts w:ascii="Arial Narrow" w:eastAsia="Arial Narrow" w:hAnsi="Arial Narrow" w:cs="Arial Narrow"/>
          <w:b/>
        </w:rPr>
      </w:pPr>
      <w:r w:rsidRPr="00A6775E">
        <w:rPr>
          <w:rFonts w:ascii="Arial Narrow" w:eastAsia="Arial Narrow" w:hAnsi="Arial Narrow" w:cs="Arial Narrow"/>
          <w:b/>
        </w:rPr>
        <w:t>(Option :) Signature des membres de la coentreprise ou du consortium :</w:t>
      </w:r>
    </w:p>
    <w:p w:rsidR="00A6775E" w:rsidRPr="00A6775E" w:rsidRDefault="00A6775E" w:rsidP="00BB5216">
      <w:pPr>
        <w:pBdr>
          <w:top w:val="nil"/>
          <w:left w:val="nil"/>
          <w:bottom w:val="nil"/>
          <w:right w:val="nil"/>
          <w:between w:val="nil"/>
          <w:bar w:val="nil"/>
        </w:pBdr>
        <w:spacing w:after="240"/>
        <w:rPr>
          <w:rFonts w:ascii="Arial Narrow" w:eastAsia="Arial Narrow" w:hAnsi="Arial Narrow" w:cs="Arial Narrow"/>
        </w:rPr>
      </w:pPr>
      <w:r w:rsidRPr="00A6775E">
        <w:rPr>
          <w:rFonts w:ascii="Arial Narrow" w:eastAsia="Arial Narrow" w:hAnsi="Arial Narrow" w:cs="Arial Narrow"/>
        </w:rPr>
        <w:t>Signature et cachet :</w:t>
      </w:r>
    </w:p>
    <w:p w:rsidR="00A6775E" w:rsidRPr="00A6775E" w:rsidRDefault="00A6775E" w:rsidP="00BB5216">
      <w:pPr>
        <w:pBdr>
          <w:top w:val="nil"/>
          <w:left w:val="nil"/>
          <w:bottom w:val="nil"/>
          <w:right w:val="nil"/>
          <w:between w:val="nil"/>
          <w:bar w:val="nil"/>
        </w:pBdr>
        <w:spacing w:after="240"/>
        <w:rPr>
          <w:rFonts w:ascii="Arial Narrow" w:eastAsia="Arial Narrow" w:hAnsi="Arial Narrow" w:cs="Arial Narrow"/>
        </w:rPr>
      </w:pPr>
      <w:r w:rsidRPr="00A6775E">
        <w:rPr>
          <w:rFonts w:ascii="Arial Narrow" w:eastAsia="Arial Narrow" w:hAnsi="Arial Narrow" w:cs="Arial Narrow"/>
        </w:rPr>
        <w:t xml:space="preserve">Signature : </w:t>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b/>
        </w:rPr>
        <w:t>Membre</w:t>
      </w:r>
      <w:r w:rsidRPr="00A6775E">
        <w:rPr>
          <w:rFonts w:ascii="Arial Narrow" w:eastAsia="Arial Narrow" w:hAnsi="Arial Narrow" w:cs="Arial Narrow"/>
          <w:b/>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Dénomination de la société</w:t>
      </w:r>
      <w:r w:rsidRPr="00A6775E">
        <w:rPr>
          <w:rFonts w:ascii="Arial Narrow" w:eastAsia="Arial Narrow" w:hAnsi="Arial Narrow" w:cs="Arial Narrow"/>
        </w:rPr>
        <w:tab/>
      </w:r>
    </w:p>
    <w:p w:rsidR="00BB5216"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Adresse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N° de téléphone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lastRenderedPageBreak/>
        <w:t>E-mail</w:t>
      </w:r>
      <w:r w:rsidRPr="00A6775E">
        <w:rPr>
          <w:rFonts w:ascii="Arial Narrow" w:eastAsia="Arial Narrow" w:hAnsi="Arial Narrow" w:cs="Arial Narrow"/>
        </w:rPr>
        <w:tab/>
      </w:r>
    </w:p>
    <w:p w:rsidR="00A6775E"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rPr>
      </w:pPr>
      <w:r w:rsidRPr="00A6775E">
        <w:rPr>
          <w:rFonts w:ascii="Arial Narrow" w:eastAsia="Arial Narrow" w:hAnsi="Arial Narrow" w:cs="Arial Narrow"/>
        </w:rPr>
        <w:t>Nom de la personne à contacter</w:t>
      </w:r>
    </w:p>
    <w:p w:rsidR="00A6775E" w:rsidRPr="00A6775E" w:rsidRDefault="00A6775E" w:rsidP="00BB5216">
      <w:pPr>
        <w:pBdr>
          <w:top w:val="nil"/>
          <w:left w:val="nil"/>
          <w:bottom w:val="nil"/>
          <w:right w:val="nil"/>
          <w:between w:val="nil"/>
          <w:bar w:val="nil"/>
        </w:pBdr>
        <w:spacing w:after="240"/>
        <w:rPr>
          <w:rFonts w:ascii="Arial Narrow" w:eastAsia="Arial Narrow" w:hAnsi="Arial Narrow" w:cs="Arial Narrow"/>
        </w:rPr>
      </w:pPr>
      <w:r w:rsidRPr="00A6775E">
        <w:rPr>
          <w:rFonts w:ascii="Arial Narrow" w:eastAsia="Arial Narrow" w:hAnsi="Arial Narrow" w:cs="Arial Narrow"/>
        </w:rPr>
        <w:t>Signature et cachet :</w:t>
      </w:r>
    </w:p>
    <w:p w:rsidR="00A6775E" w:rsidRPr="00A6775E" w:rsidRDefault="00A6775E" w:rsidP="00BB5216">
      <w:pPr>
        <w:pBdr>
          <w:top w:val="nil"/>
          <w:left w:val="nil"/>
          <w:bottom w:val="nil"/>
          <w:right w:val="nil"/>
          <w:between w:val="nil"/>
          <w:bar w:val="nil"/>
        </w:pBdr>
        <w:spacing w:after="240"/>
        <w:rPr>
          <w:rFonts w:ascii="Arial Narrow" w:eastAsia="Arial Narrow" w:hAnsi="Arial Narrow" w:cs="Arial Narrow"/>
        </w:rPr>
      </w:pPr>
      <w:r w:rsidRPr="00A6775E">
        <w:rPr>
          <w:rFonts w:ascii="Arial Narrow" w:eastAsia="Arial Narrow" w:hAnsi="Arial Narrow" w:cs="Arial Narrow"/>
        </w:rPr>
        <w:t xml:space="preserve">Signature : </w:t>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b/>
        </w:rPr>
        <w:t>Membre</w:t>
      </w:r>
      <w:r w:rsidRPr="00A6775E">
        <w:rPr>
          <w:rFonts w:ascii="Arial Narrow" w:eastAsia="Arial Narrow" w:hAnsi="Arial Narrow" w:cs="Arial Narrow"/>
          <w:b/>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Dénomination de la société</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Adresse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 xml:space="preserve">N° de téléphone </w:t>
      </w:r>
      <w:r w:rsidRPr="00A6775E">
        <w:rPr>
          <w:rFonts w:ascii="Arial Narrow" w:eastAsia="Arial Narrow" w:hAnsi="Arial Narrow" w:cs="Arial Narrow"/>
        </w:rPr>
        <w:tab/>
      </w:r>
    </w:p>
    <w:p w:rsidR="00BB5216" w:rsidRPr="00A6775E" w:rsidRDefault="00BB5216" w:rsidP="00BB5216">
      <w:pPr>
        <w:pBdr>
          <w:top w:val="nil"/>
          <w:left w:val="nil"/>
          <w:bottom w:val="nil"/>
          <w:right w:val="nil"/>
          <w:between w:val="nil"/>
          <w:bar w:val="nil"/>
        </w:pBdr>
        <w:tabs>
          <w:tab w:val="left" w:pos="2559"/>
        </w:tabs>
        <w:spacing w:after="240"/>
        <w:rPr>
          <w:rFonts w:ascii="Arial Narrow" w:eastAsia="Arial Narrow" w:hAnsi="Arial Narrow" w:cs="Arial Narrow"/>
          <w:b/>
        </w:rPr>
      </w:pPr>
      <w:r w:rsidRPr="00A6775E">
        <w:rPr>
          <w:rFonts w:ascii="Arial Narrow" w:eastAsia="Arial Narrow" w:hAnsi="Arial Narrow" w:cs="Arial Narrow"/>
        </w:rPr>
        <w:t>E-mail</w:t>
      </w:r>
      <w:r w:rsidRPr="00A6775E">
        <w:rPr>
          <w:rFonts w:ascii="Arial Narrow" w:eastAsia="Arial Narrow" w:hAnsi="Arial Narrow" w:cs="Arial Narrow"/>
        </w:rPr>
        <w:tab/>
      </w:r>
    </w:p>
    <w:p w:rsidR="00A6775E" w:rsidRDefault="00BB5216" w:rsidP="00AB427A">
      <w:pPr>
        <w:pBdr>
          <w:top w:val="nil"/>
          <w:left w:val="nil"/>
          <w:bottom w:val="nil"/>
          <w:right w:val="nil"/>
          <w:between w:val="nil"/>
          <w:bar w:val="nil"/>
        </w:pBdr>
        <w:tabs>
          <w:tab w:val="left" w:pos="2559"/>
        </w:tabs>
        <w:spacing w:after="240"/>
        <w:rPr>
          <w:rFonts w:ascii="Arial Narrow" w:eastAsia="Arial Narrow" w:hAnsi="Arial Narrow" w:cs="Arial Narrow"/>
          <w:color w:val="000000"/>
          <w:u w:color="000000"/>
          <w:bdr w:val="nil"/>
        </w:rPr>
      </w:pPr>
      <w:r w:rsidRPr="00A6775E">
        <w:rPr>
          <w:rFonts w:ascii="Arial Narrow" w:eastAsia="Arial Narrow" w:hAnsi="Arial Narrow" w:cs="Arial Narrow"/>
        </w:rPr>
        <w:t>Nom de la personne à contacter</w:t>
      </w:r>
      <w:r w:rsidRPr="00A6775E">
        <w:rPr>
          <w:rFonts w:ascii="Arial Narrow" w:eastAsia="Arial Narrow" w:hAnsi="Arial Narrow" w:cs="Arial Narrow"/>
        </w:rPr>
        <w:tab/>
      </w:r>
      <w:bookmarkEnd w:id="2"/>
      <w:bookmarkEnd w:id="3"/>
      <w:r w:rsidR="00A6775E">
        <w:rPr>
          <w:rFonts w:ascii="Arial Narrow" w:eastAsia="Arial Narrow" w:hAnsi="Arial Narrow" w:cs="Arial Narrow"/>
        </w:rPr>
        <w:br w:type="page"/>
      </w:r>
    </w:p>
    <w:p w:rsidR="00A6775E" w:rsidRPr="00AB427A" w:rsidRDefault="00BB5216" w:rsidP="00AB427A">
      <w:pPr>
        <w:pStyle w:val="ListParagraph"/>
        <w:ind w:left="0"/>
        <w:jc w:val="both"/>
        <w:rPr>
          <w:rFonts w:ascii="Arial Narrow" w:eastAsia="Arial Narrow" w:hAnsi="Arial Narrow" w:cs="Arial Narrow"/>
          <w:b/>
        </w:rPr>
      </w:pPr>
      <w:r w:rsidRPr="00AB427A">
        <w:rPr>
          <w:rFonts w:ascii="Arial Narrow" w:eastAsia="Arial Narrow" w:hAnsi="Arial Narrow" w:cs="Arial Narrow"/>
          <w:b/>
        </w:rPr>
        <w:lastRenderedPageBreak/>
        <w:t>ANNEXE V</w:t>
      </w:r>
      <w:r w:rsidR="00A6775E" w:rsidRPr="00AB427A">
        <w:rPr>
          <w:rFonts w:ascii="Arial Narrow" w:eastAsia="Arial Narrow" w:hAnsi="Arial Narrow" w:cs="Arial Narrow"/>
          <w:b/>
        </w:rPr>
        <w:t xml:space="preserve"> – MODELE DE LETTRE DE SOUMISSION </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Au  Responsable du Bureau de NCA</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A qui de droit,</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 xml:space="preserve">Après avoir examiné la description du marché, les termes de références, et le devis estimatif, nous, soussignés, proposons d’exécuter et d’achever les activités (lot #…) conformément à ladite description, pour le prix de : </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USD ________________________________________</w:t>
      </w: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 xml:space="preserve">                                   (En chiffres)</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USD  ________________________________________</w:t>
      </w: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 xml:space="preserve">                                    (En lettres)</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Nous nous engageons, si notre soumission est acceptée, à commencer les activités prévues du Marché dès la signature de ce dernier et à les terminer et les livrer dans les délais impartis.</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Nous convenons de respecter et rester lié par cette soumission pendant toute la période susmentionnée.</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Nous avons bien noté que vous n’êtes pas tenu de retenir la soumission la moins disante. En outre, la totalité des offres peut être rejetée sans qu’aucune action en justice ne puisse être intentée contre NCA.</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 xml:space="preserve">Fait à </w:t>
      </w:r>
      <w:r w:rsidR="00AB6E13" w:rsidRPr="00A6775E">
        <w:rPr>
          <w:rFonts w:ascii="Arial Narrow" w:eastAsia="Arial Narrow" w:hAnsi="Arial Narrow" w:cs="Arial Narrow"/>
        </w:rPr>
        <w:t>Port-au-Prince</w:t>
      </w:r>
      <w:r w:rsidRPr="00A6775E">
        <w:rPr>
          <w:rFonts w:ascii="Arial Narrow" w:eastAsia="Arial Narrow" w:hAnsi="Arial Narrow" w:cs="Arial Narrow"/>
        </w:rPr>
        <w:t>, le ____________________________________________________</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Nom et Prénom___________________________________________________________</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Signature ________________________________________________________________</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Adresse _________________________________________________________________</w:t>
      </w:r>
    </w:p>
    <w:p w:rsidR="00A6775E" w:rsidRPr="00A6775E" w:rsidRDefault="00A6775E" w:rsidP="00AB427A">
      <w:pPr>
        <w:pStyle w:val="ListParagraph"/>
        <w:ind w:left="0"/>
        <w:jc w:val="both"/>
        <w:rPr>
          <w:rFonts w:ascii="Arial Narrow" w:eastAsia="Arial Narrow" w:hAnsi="Arial Narrow" w:cs="Arial Narrow"/>
        </w:rPr>
      </w:pPr>
    </w:p>
    <w:p w:rsidR="00A6775E" w:rsidRPr="00A6775E" w:rsidRDefault="00A6775E" w:rsidP="00AB427A">
      <w:pPr>
        <w:pStyle w:val="ListParagraph"/>
        <w:ind w:left="0"/>
        <w:jc w:val="both"/>
        <w:rPr>
          <w:rFonts w:ascii="Arial Narrow" w:eastAsia="Arial Narrow" w:hAnsi="Arial Narrow" w:cs="Arial Narrow"/>
        </w:rPr>
      </w:pPr>
      <w:r w:rsidRPr="00A6775E">
        <w:rPr>
          <w:rFonts w:ascii="Arial Narrow" w:eastAsia="Arial Narrow" w:hAnsi="Arial Narrow" w:cs="Arial Narrow"/>
        </w:rPr>
        <w:t>Fonction________________________________________________________________</w:t>
      </w:r>
    </w:p>
    <w:p w:rsidR="00A6775E" w:rsidRPr="00A6775E" w:rsidRDefault="00A6775E" w:rsidP="00A6775E">
      <w:pPr>
        <w:pStyle w:val="ListParagraph"/>
        <w:jc w:val="both"/>
        <w:rPr>
          <w:rFonts w:ascii="Arial Narrow" w:eastAsia="Arial Narrow" w:hAnsi="Arial Narrow" w:cs="Arial Narrow"/>
        </w:rPr>
      </w:pPr>
    </w:p>
    <w:p w:rsidR="00A6775E" w:rsidRPr="00A6775E" w:rsidRDefault="00A6775E" w:rsidP="00A6775E">
      <w:pPr>
        <w:pStyle w:val="ListParagraph"/>
        <w:jc w:val="both"/>
        <w:rPr>
          <w:rFonts w:ascii="Arial Narrow" w:eastAsia="Arial Narrow" w:hAnsi="Arial Narrow" w:cs="Arial Narrow"/>
        </w:rPr>
      </w:pPr>
    </w:p>
    <w:p w:rsidR="00C953E9" w:rsidRDefault="00C953E9">
      <w:pPr>
        <w:pStyle w:val="ListParagraph"/>
        <w:ind w:left="0"/>
        <w:jc w:val="both"/>
        <w:rPr>
          <w:rFonts w:ascii="Arial Narrow" w:eastAsia="Arial Narrow" w:hAnsi="Arial Narrow" w:cs="Arial Narrow"/>
        </w:rPr>
      </w:pPr>
    </w:p>
    <w:sectPr w:rsidR="00C953E9" w:rsidSect="00381D74">
      <w:footerReference w:type="default" r:id="rId9"/>
      <w:pgSz w:w="12240" w:h="15840"/>
      <w:pgMar w:top="720" w:right="720" w:bottom="720" w:left="720" w:header="57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EE" w:rsidRDefault="00B262EE">
      <w:r>
        <w:separator/>
      </w:r>
    </w:p>
  </w:endnote>
  <w:endnote w:type="continuationSeparator" w:id="0">
    <w:p w:rsidR="00B262EE" w:rsidRDefault="00B2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EE" w:rsidRDefault="00157CEE" w:rsidP="00BE5690">
    <w:pPr>
      <w:pStyle w:val="Footer"/>
      <w:pBdr>
        <w:top w:val="single" w:sz="4" w:space="1" w:color="auto"/>
      </w:pBdr>
    </w:pPr>
    <w:r>
      <w:fldChar w:fldCharType="begin"/>
    </w:r>
    <w:r>
      <w:instrText xml:space="preserve"> PAGE </w:instrText>
    </w:r>
    <w:r>
      <w:fldChar w:fldCharType="separate"/>
    </w:r>
    <w:r w:rsidR="00EA6E9F">
      <w:rPr>
        <w:noProof/>
      </w:rPr>
      <w:t>7</w:t>
    </w:r>
    <w:r>
      <w:rPr>
        <w:noProof/>
      </w:rPr>
      <w:fldChar w:fldCharType="end"/>
    </w:r>
    <w:r>
      <w:rPr>
        <w:noProof/>
      </w:rPr>
      <w:t xml:space="preserve"> </w:t>
    </w:r>
    <w:r w:rsidRPr="00BE5690">
      <w:rPr>
        <w:b/>
        <w:i/>
        <w:noProof/>
        <w:sz w:val="20"/>
      </w:rPr>
      <w:t>Projet WASH/UNICEF-NCA/SUD_DAO Aout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EE" w:rsidRDefault="00B262EE">
      <w:r>
        <w:separator/>
      </w:r>
    </w:p>
  </w:footnote>
  <w:footnote w:type="continuationSeparator" w:id="0">
    <w:p w:rsidR="00B262EE" w:rsidRDefault="00B26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607"/>
    <w:multiLevelType w:val="hybridMultilevel"/>
    <w:tmpl w:val="03A2D918"/>
    <w:numStyleLink w:val="ImportedStyle6"/>
  </w:abstractNum>
  <w:abstractNum w:abstractNumId="1" w15:restartNumberingAfterBreak="0">
    <w:nsid w:val="051071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F1AE9"/>
    <w:multiLevelType w:val="hybridMultilevel"/>
    <w:tmpl w:val="03A2D918"/>
    <w:styleLink w:val="ImportedStyle6"/>
    <w:lvl w:ilvl="0" w:tplc="F0CEB3F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0068E484">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23B8C030">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A5BED316">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7E7CB960">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50B47ABA">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BA305A34">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0770C142">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A6D24B96">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56C7B07"/>
    <w:multiLevelType w:val="hybridMultilevel"/>
    <w:tmpl w:val="03A2D918"/>
    <w:lvl w:ilvl="0" w:tplc="07DAB9A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DBBA19E0">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1FA09758">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9708A606">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CC940176">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8CB817B6">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E72AE378">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0C94C6E4">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B6E0270C">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6306C75"/>
    <w:multiLevelType w:val="hybridMultilevel"/>
    <w:tmpl w:val="37841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2B61"/>
    <w:multiLevelType w:val="hybridMultilevel"/>
    <w:tmpl w:val="03A2D918"/>
    <w:lvl w:ilvl="0" w:tplc="07DAB9A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DBBA19E0">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1FA09758">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9708A606">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CC940176">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8CB817B6">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E72AE378">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0C94C6E4">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B6E0270C">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96F732F"/>
    <w:multiLevelType w:val="hybridMultilevel"/>
    <w:tmpl w:val="07EA1580"/>
    <w:lvl w:ilvl="0" w:tplc="91F60242">
      <w:start w:val="1"/>
      <w:numFmt w:val="lowerLetter"/>
      <w:lvlText w:val="%1)"/>
      <w:lvlJc w:val="left"/>
      <w:pPr>
        <w:tabs>
          <w:tab w:val="left" w:pos="810"/>
        </w:tabs>
        <w:ind w:left="1440" w:hanging="360"/>
      </w:pPr>
      <w:rPr>
        <w:rFonts w:hAnsi="Arial Unicode MS"/>
        <w:caps w:val="0"/>
        <w:smallCaps w:val="0"/>
        <w:strike w:val="0"/>
        <w:dstrike w:val="0"/>
        <w:color w:val="000000"/>
        <w:spacing w:val="0"/>
        <w:w w:val="100"/>
        <w:kern w:val="0"/>
        <w:position w:val="0"/>
        <w:highlight w:val="none"/>
        <w:vertAlign w:val="baseline"/>
      </w:rPr>
    </w:lvl>
    <w:lvl w:ilvl="1" w:tplc="14DED5AA">
      <w:start w:val="1"/>
      <w:numFmt w:val="decimal"/>
      <w:lvlText w:val="%2."/>
      <w:lvlJc w:val="left"/>
      <w:pPr>
        <w:tabs>
          <w:tab w:val="left" w:pos="810"/>
        </w:tabs>
        <w:ind w:left="2160" w:hanging="360"/>
      </w:pPr>
      <w:rPr>
        <w:rFonts w:hAnsi="Arial Unicode MS"/>
        <w:caps w:val="0"/>
        <w:smallCaps w:val="0"/>
        <w:strike w:val="0"/>
        <w:dstrike w:val="0"/>
        <w:color w:val="000000"/>
        <w:spacing w:val="0"/>
        <w:w w:val="100"/>
        <w:kern w:val="0"/>
        <w:position w:val="0"/>
        <w:highlight w:val="none"/>
        <w:vertAlign w:val="baseline"/>
      </w:rPr>
    </w:lvl>
    <w:lvl w:ilvl="2" w:tplc="9A6C8E7C">
      <w:start w:val="1"/>
      <w:numFmt w:val="lowerRoman"/>
      <w:lvlText w:val="%3."/>
      <w:lvlJc w:val="left"/>
      <w:pPr>
        <w:tabs>
          <w:tab w:val="left" w:pos="810"/>
        </w:tabs>
        <w:ind w:left="2880" w:hanging="285"/>
      </w:pPr>
      <w:rPr>
        <w:rFonts w:hAnsi="Arial Unicode MS"/>
        <w:caps w:val="0"/>
        <w:smallCaps w:val="0"/>
        <w:strike w:val="0"/>
        <w:dstrike w:val="0"/>
        <w:color w:val="000000"/>
        <w:spacing w:val="0"/>
        <w:w w:val="100"/>
        <w:kern w:val="0"/>
        <w:position w:val="0"/>
        <w:highlight w:val="none"/>
        <w:vertAlign w:val="baseline"/>
      </w:rPr>
    </w:lvl>
    <w:lvl w:ilvl="3" w:tplc="D304C34C">
      <w:start w:val="1"/>
      <w:numFmt w:val="decimal"/>
      <w:lvlText w:val="%4."/>
      <w:lvlJc w:val="left"/>
      <w:pPr>
        <w:tabs>
          <w:tab w:val="left" w:pos="810"/>
        </w:tabs>
        <w:ind w:left="3600" w:hanging="360"/>
      </w:pPr>
      <w:rPr>
        <w:rFonts w:hAnsi="Arial Unicode MS"/>
        <w:caps w:val="0"/>
        <w:smallCaps w:val="0"/>
        <w:strike w:val="0"/>
        <w:dstrike w:val="0"/>
        <w:color w:val="000000"/>
        <w:spacing w:val="0"/>
        <w:w w:val="100"/>
        <w:kern w:val="0"/>
        <w:position w:val="0"/>
        <w:highlight w:val="none"/>
        <w:vertAlign w:val="baseline"/>
      </w:rPr>
    </w:lvl>
    <w:lvl w:ilvl="4" w:tplc="B4326FEE">
      <w:start w:val="1"/>
      <w:numFmt w:val="lowerLetter"/>
      <w:lvlText w:val="%5."/>
      <w:lvlJc w:val="left"/>
      <w:pPr>
        <w:tabs>
          <w:tab w:val="left" w:pos="810"/>
        </w:tabs>
        <w:ind w:left="4320" w:hanging="360"/>
      </w:pPr>
      <w:rPr>
        <w:rFonts w:hAnsi="Arial Unicode MS"/>
        <w:caps w:val="0"/>
        <w:smallCaps w:val="0"/>
        <w:strike w:val="0"/>
        <w:dstrike w:val="0"/>
        <w:color w:val="000000"/>
        <w:spacing w:val="0"/>
        <w:w w:val="100"/>
        <w:kern w:val="0"/>
        <w:position w:val="0"/>
        <w:highlight w:val="none"/>
        <w:vertAlign w:val="baseline"/>
      </w:rPr>
    </w:lvl>
    <w:lvl w:ilvl="5" w:tplc="62FEFF3E">
      <w:start w:val="1"/>
      <w:numFmt w:val="lowerRoman"/>
      <w:lvlText w:val="%6."/>
      <w:lvlJc w:val="left"/>
      <w:pPr>
        <w:tabs>
          <w:tab w:val="left" w:pos="810"/>
        </w:tabs>
        <w:ind w:left="5040" w:hanging="285"/>
      </w:pPr>
      <w:rPr>
        <w:rFonts w:hAnsi="Arial Unicode MS"/>
        <w:caps w:val="0"/>
        <w:smallCaps w:val="0"/>
        <w:strike w:val="0"/>
        <w:dstrike w:val="0"/>
        <w:color w:val="000000"/>
        <w:spacing w:val="0"/>
        <w:w w:val="100"/>
        <w:kern w:val="0"/>
        <w:position w:val="0"/>
        <w:highlight w:val="none"/>
        <w:vertAlign w:val="baseline"/>
      </w:rPr>
    </w:lvl>
    <w:lvl w:ilvl="6" w:tplc="85800298">
      <w:start w:val="1"/>
      <w:numFmt w:val="decimal"/>
      <w:lvlText w:val="%7."/>
      <w:lvlJc w:val="left"/>
      <w:pPr>
        <w:tabs>
          <w:tab w:val="left" w:pos="810"/>
        </w:tabs>
        <w:ind w:left="5760" w:hanging="360"/>
      </w:pPr>
      <w:rPr>
        <w:rFonts w:hAnsi="Arial Unicode MS"/>
        <w:caps w:val="0"/>
        <w:smallCaps w:val="0"/>
        <w:strike w:val="0"/>
        <w:dstrike w:val="0"/>
        <w:color w:val="000000"/>
        <w:spacing w:val="0"/>
        <w:w w:val="100"/>
        <w:kern w:val="0"/>
        <w:position w:val="0"/>
        <w:highlight w:val="none"/>
        <w:vertAlign w:val="baseline"/>
      </w:rPr>
    </w:lvl>
    <w:lvl w:ilvl="7" w:tplc="C9820490">
      <w:start w:val="1"/>
      <w:numFmt w:val="lowerLetter"/>
      <w:lvlText w:val="%8."/>
      <w:lvlJc w:val="left"/>
      <w:pPr>
        <w:tabs>
          <w:tab w:val="left" w:pos="810"/>
        </w:tabs>
        <w:ind w:left="6480" w:hanging="360"/>
      </w:pPr>
      <w:rPr>
        <w:rFonts w:hAnsi="Arial Unicode MS"/>
        <w:caps w:val="0"/>
        <w:smallCaps w:val="0"/>
        <w:strike w:val="0"/>
        <w:dstrike w:val="0"/>
        <w:color w:val="000000"/>
        <w:spacing w:val="0"/>
        <w:w w:val="100"/>
        <w:kern w:val="0"/>
        <w:position w:val="0"/>
        <w:highlight w:val="none"/>
        <w:vertAlign w:val="baseline"/>
      </w:rPr>
    </w:lvl>
    <w:lvl w:ilvl="8" w:tplc="80722FA2">
      <w:start w:val="1"/>
      <w:numFmt w:val="lowerRoman"/>
      <w:lvlText w:val="%9."/>
      <w:lvlJc w:val="left"/>
      <w:pPr>
        <w:tabs>
          <w:tab w:val="left" w:pos="810"/>
        </w:tabs>
        <w:ind w:left="7200" w:hanging="285"/>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A334E04"/>
    <w:multiLevelType w:val="hybridMultilevel"/>
    <w:tmpl w:val="66368528"/>
    <w:styleLink w:val="ImportedStyle7"/>
    <w:lvl w:ilvl="0" w:tplc="EA265708">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474EF638">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5F62C950">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A95A9706">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631CC718">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9D6220AE">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3DE28B52">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51D6EFE4">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95242402">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FEA0ED0"/>
    <w:multiLevelType w:val="hybridMultilevel"/>
    <w:tmpl w:val="07EA1580"/>
    <w:numStyleLink w:val="ImportedStyle3"/>
  </w:abstractNum>
  <w:abstractNum w:abstractNumId="9" w15:restartNumberingAfterBreak="0">
    <w:nsid w:val="225836E3"/>
    <w:multiLevelType w:val="hybridMultilevel"/>
    <w:tmpl w:val="CDD61ACA"/>
    <w:styleLink w:val="ImportedStyle5"/>
    <w:lvl w:ilvl="0" w:tplc="3B5C898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5940B28">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62C81460">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2BFE360E">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069AA332">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36666052">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B00A134A">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7062FEEE">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BC384B5A">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3220EC8"/>
    <w:multiLevelType w:val="hybridMultilevel"/>
    <w:tmpl w:val="44828C92"/>
    <w:lvl w:ilvl="0" w:tplc="0409000F">
      <w:start w:val="1"/>
      <w:numFmt w:val="decimal"/>
      <w:lvlText w:val="%1."/>
      <w:lvlJc w:val="left"/>
      <w:pPr>
        <w:ind w:left="720" w:hanging="360"/>
      </w:pPr>
    </w:lvl>
    <w:lvl w:ilvl="1" w:tplc="556EDE08">
      <w:start w:val="1"/>
      <w:numFmt w:val="bullet"/>
      <w:lvlText w:val="-"/>
      <w:lvlJc w:val="left"/>
      <w:pPr>
        <w:ind w:left="1440" w:hanging="360"/>
      </w:pPr>
      <w:rPr>
        <w:rFonts w:ascii="Arial Narrow" w:eastAsia="Arial Unicode MS" w:hAnsi="Arial Narrow" w:cs="Arial Unicode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36D6C"/>
    <w:multiLevelType w:val="hybridMultilevel"/>
    <w:tmpl w:val="302A3A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76506B2"/>
    <w:multiLevelType w:val="hybridMultilevel"/>
    <w:tmpl w:val="795E9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E63C5"/>
    <w:multiLevelType w:val="multilevel"/>
    <w:tmpl w:val="3AB22526"/>
    <w:numStyleLink w:val="ImportedStyle2"/>
  </w:abstractNum>
  <w:abstractNum w:abstractNumId="14" w15:restartNumberingAfterBreak="0">
    <w:nsid w:val="312933E7"/>
    <w:multiLevelType w:val="hybridMultilevel"/>
    <w:tmpl w:val="CDD61ACA"/>
    <w:numStyleLink w:val="ImportedStyle5"/>
  </w:abstractNum>
  <w:abstractNum w:abstractNumId="15" w15:restartNumberingAfterBreak="0">
    <w:nsid w:val="35C32875"/>
    <w:multiLevelType w:val="hybridMultilevel"/>
    <w:tmpl w:val="197E747A"/>
    <w:lvl w:ilvl="0" w:tplc="04090001">
      <w:start w:val="1"/>
      <w:numFmt w:val="bullet"/>
      <w:lvlText w:val=""/>
      <w:lvlJc w:val="left"/>
      <w:pPr>
        <w:ind w:left="1135" w:hanging="360"/>
      </w:pPr>
      <w:rPr>
        <w:rFonts w:ascii="Symbol" w:hAnsi="Symbol" w:hint="default"/>
      </w:rPr>
    </w:lvl>
    <w:lvl w:ilvl="1" w:tplc="592EAF12">
      <w:numFmt w:val="bullet"/>
      <w:lvlText w:val="-"/>
      <w:lvlJc w:val="left"/>
      <w:pPr>
        <w:ind w:left="2215" w:hanging="720"/>
      </w:pPr>
      <w:rPr>
        <w:rFonts w:ascii="Arial Narrow" w:eastAsia="Arial Narrow" w:hAnsi="Arial Narrow" w:cs="Arial Narro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6" w15:restartNumberingAfterBreak="0">
    <w:nsid w:val="377949A2"/>
    <w:multiLevelType w:val="hybridMultilevel"/>
    <w:tmpl w:val="45E00632"/>
    <w:styleLink w:val="ImportedStyle4"/>
    <w:lvl w:ilvl="0" w:tplc="F662CAC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61AC93F8">
      <w:start w:val="1"/>
      <w:numFmt w:val="decimal"/>
      <w:lvlText w:val="%2."/>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2" w:tplc="F95020A6">
      <w:start w:val="1"/>
      <w:numFmt w:val="lowerRoman"/>
      <w:lvlText w:val="%3."/>
      <w:lvlJc w:val="left"/>
      <w:pPr>
        <w:ind w:left="2544" w:hanging="290"/>
      </w:pPr>
      <w:rPr>
        <w:rFonts w:hAnsi="Arial Unicode MS"/>
        <w:caps w:val="0"/>
        <w:smallCaps w:val="0"/>
        <w:strike w:val="0"/>
        <w:dstrike w:val="0"/>
        <w:color w:val="000000"/>
        <w:spacing w:val="0"/>
        <w:w w:val="100"/>
        <w:kern w:val="0"/>
        <w:position w:val="0"/>
        <w:highlight w:val="none"/>
        <w:vertAlign w:val="baseline"/>
      </w:rPr>
    </w:lvl>
    <w:lvl w:ilvl="3" w:tplc="FADECB2C">
      <w:start w:val="1"/>
      <w:numFmt w:val="decimal"/>
      <w:lvlText w:val="%4."/>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4" w:tplc="CFF813E4">
      <w:start w:val="1"/>
      <w:numFmt w:val="lowerLetter"/>
      <w:lvlText w:val="%5."/>
      <w:lvlJc w:val="left"/>
      <w:pPr>
        <w:ind w:left="3993" w:hanging="393"/>
      </w:pPr>
      <w:rPr>
        <w:rFonts w:hAnsi="Arial Unicode MS"/>
        <w:caps w:val="0"/>
        <w:smallCaps w:val="0"/>
        <w:strike w:val="0"/>
        <w:dstrike w:val="0"/>
        <w:color w:val="000000"/>
        <w:spacing w:val="0"/>
        <w:w w:val="100"/>
        <w:kern w:val="0"/>
        <w:position w:val="0"/>
        <w:highlight w:val="none"/>
        <w:vertAlign w:val="baseline"/>
      </w:rPr>
    </w:lvl>
    <w:lvl w:ilvl="5" w:tplc="927C0DE8">
      <w:start w:val="1"/>
      <w:numFmt w:val="lowerRoman"/>
      <w:lvlText w:val="%6."/>
      <w:lvlJc w:val="left"/>
      <w:pPr>
        <w:ind w:left="4704" w:hanging="290"/>
      </w:pPr>
      <w:rPr>
        <w:rFonts w:hAnsi="Arial Unicode MS"/>
        <w:caps w:val="0"/>
        <w:smallCaps w:val="0"/>
        <w:strike w:val="0"/>
        <w:dstrike w:val="0"/>
        <w:color w:val="000000"/>
        <w:spacing w:val="0"/>
        <w:w w:val="100"/>
        <w:kern w:val="0"/>
        <w:position w:val="0"/>
        <w:highlight w:val="none"/>
        <w:vertAlign w:val="baseline"/>
      </w:rPr>
    </w:lvl>
    <w:lvl w:ilvl="6" w:tplc="D30AC9A4">
      <w:start w:val="1"/>
      <w:numFmt w:val="decimal"/>
      <w:lvlText w:val="%7."/>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7" w:tplc="3C608350">
      <w:start w:val="1"/>
      <w:numFmt w:val="lowerLetter"/>
      <w:lvlText w:val="%8."/>
      <w:lvlJc w:val="left"/>
      <w:pPr>
        <w:ind w:left="6153" w:hanging="393"/>
      </w:pPr>
      <w:rPr>
        <w:rFonts w:hAnsi="Arial Unicode MS"/>
        <w:caps w:val="0"/>
        <w:smallCaps w:val="0"/>
        <w:strike w:val="0"/>
        <w:dstrike w:val="0"/>
        <w:color w:val="000000"/>
        <w:spacing w:val="0"/>
        <w:w w:val="100"/>
        <w:kern w:val="0"/>
        <w:position w:val="0"/>
        <w:highlight w:val="none"/>
        <w:vertAlign w:val="baseline"/>
      </w:rPr>
    </w:lvl>
    <w:lvl w:ilvl="8" w:tplc="155CB432">
      <w:start w:val="1"/>
      <w:numFmt w:val="lowerRoman"/>
      <w:lvlText w:val="%9."/>
      <w:lvlJc w:val="left"/>
      <w:pPr>
        <w:ind w:left="6864" w:hanging="29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DB21B33"/>
    <w:multiLevelType w:val="hybridMultilevel"/>
    <w:tmpl w:val="620E23B6"/>
    <w:lvl w:ilvl="0" w:tplc="91F60242">
      <w:start w:val="1"/>
      <w:numFmt w:val="lowerLetter"/>
      <w:lvlText w:val="%1)"/>
      <w:lvlJc w:val="left"/>
      <w:pPr>
        <w:tabs>
          <w:tab w:val="left" w:pos="810"/>
        </w:tabs>
        <w:ind w:left="1440" w:hanging="360"/>
      </w:pPr>
      <w:rPr>
        <w:rFonts w:hAnsi="Arial Unicode MS"/>
        <w:caps w:val="0"/>
        <w:smallCaps w:val="0"/>
        <w:strike w:val="0"/>
        <w:dstrike w:val="0"/>
        <w:color w:val="000000"/>
        <w:spacing w:val="0"/>
        <w:w w:val="100"/>
        <w:kern w:val="0"/>
        <w:position w:val="0"/>
        <w:highlight w:val="none"/>
        <w:vertAlign w:val="baseline"/>
      </w:rPr>
    </w:lvl>
    <w:lvl w:ilvl="1" w:tplc="7BE6C7D4">
      <w:start w:val="1"/>
      <w:numFmt w:val="bullet"/>
      <w:lvlText w:val=""/>
      <w:lvlJc w:val="left"/>
      <w:pPr>
        <w:tabs>
          <w:tab w:val="left" w:pos="810"/>
        </w:tabs>
        <w:ind w:left="2160" w:hanging="360"/>
      </w:pPr>
      <w:rPr>
        <w:rFonts w:ascii="Symbol" w:hAnsi="Symbol" w:hint="default"/>
        <w:caps w:val="0"/>
        <w:smallCaps w:val="0"/>
        <w:strike w:val="0"/>
        <w:dstrike w:val="0"/>
        <w:color w:val="000000"/>
        <w:spacing w:val="0"/>
        <w:w w:val="100"/>
        <w:kern w:val="0"/>
        <w:position w:val="0"/>
        <w:highlight w:val="none"/>
        <w:vertAlign w:val="baseline"/>
      </w:rPr>
    </w:lvl>
    <w:lvl w:ilvl="2" w:tplc="9A6C8E7C">
      <w:start w:val="1"/>
      <w:numFmt w:val="lowerRoman"/>
      <w:lvlText w:val="%3."/>
      <w:lvlJc w:val="left"/>
      <w:pPr>
        <w:tabs>
          <w:tab w:val="left" w:pos="810"/>
        </w:tabs>
        <w:ind w:left="2880" w:hanging="285"/>
      </w:pPr>
      <w:rPr>
        <w:rFonts w:hAnsi="Arial Unicode MS"/>
        <w:caps w:val="0"/>
        <w:smallCaps w:val="0"/>
        <w:strike w:val="0"/>
        <w:dstrike w:val="0"/>
        <w:color w:val="000000"/>
        <w:spacing w:val="0"/>
        <w:w w:val="100"/>
        <w:kern w:val="0"/>
        <w:position w:val="0"/>
        <w:highlight w:val="none"/>
        <w:vertAlign w:val="baseline"/>
      </w:rPr>
    </w:lvl>
    <w:lvl w:ilvl="3" w:tplc="D304C34C">
      <w:start w:val="1"/>
      <w:numFmt w:val="decimal"/>
      <w:lvlText w:val="%4."/>
      <w:lvlJc w:val="left"/>
      <w:pPr>
        <w:tabs>
          <w:tab w:val="left" w:pos="810"/>
        </w:tabs>
        <w:ind w:left="3600" w:hanging="360"/>
      </w:pPr>
      <w:rPr>
        <w:rFonts w:hAnsi="Arial Unicode MS"/>
        <w:caps w:val="0"/>
        <w:smallCaps w:val="0"/>
        <w:strike w:val="0"/>
        <w:dstrike w:val="0"/>
        <w:color w:val="000000"/>
        <w:spacing w:val="0"/>
        <w:w w:val="100"/>
        <w:kern w:val="0"/>
        <w:position w:val="0"/>
        <w:highlight w:val="none"/>
        <w:vertAlign w:val="baseline"/>
      </w:rPr>
    </w:lvl>
    <w:lvl w:ilvl="4" w:tplc="B4326FEE">
      <w:start w:val="1"/>
      <w:numFmt w:val="lowerLetter"/>
      <w:lvlText w:val="%5."/>
      <w:lvlJc w:val="left"/>
      <w:pPr>
        <w:tabs>
          <w:tab w:val="left" w:pos="810"/>
        </w:tabs>
        <w:ind w:left="4320" w:hanging="360"/>
      </w:pPr>
      <w:rPr>
        <w:rFonts w:hAnsi="Arial Unicode MS"/>
        <w:caps w:val="0"/>
        <w:smallCaps w:val="0"/>
        <w:strike w:val="0"/>
        <w:dstrike w:val="0"/>
        <w:color w:val="000000"/>
        <w:spacing w:val="0"/>
        <w:w w:val="100"/>
        <w:kern w:val="0"/>
        <w:position w:val="0"/>
        <w:highlight w:val="none"/>
        <w:vertAlign w:val="baseline"/>
      </w:rPr>
    </w:lvl>
    <w:lvl w:ilvl="5" w:tplc="62FEFF3E">
      <w:start w:val="1"/>
      <w:numFmt w:val="lowerRoman"/>
      <w:lvlText w:val="%6."/>
      <w:lvlJc w:val="left"/>
      <w:pPr>
        <w:tabs>
          <w:tab w:val="left" w:pos="810"/>
        </w:tabs>
        <w:ind w:left="5040" w:hanging="285"/>
      </w:pPr>
      <w:rPr>
        <w:rFonts w:hAnsi="Arial Unicode MS"/>
        <w:caps w:val="0"/>
        <w:smallCaps w:val="0"/>
        <w:strike w:val="0"/>
        <w:dstrike w:val="0"/>
        <w:color w:val="000000"/>
        <w:spacing w:val="0"/>
        <w:w w:val="100"/>
        <w:kern w:val="0"/>
        <w:position w:val="0"/>
        <w:highlight w:val="none"/>
        <w:vertAlign w:val="baseline"/>
      </w:rPr>
    </w:lvl>
    <w:lvl w:ilvl="6" w:tplc="85800298">
      <w:start w:val="1"/>
      <w:numFmt w:val="decimal"/>
      <w:lvlText w:val="%7."/>
      <w:lvlJc w:val="left"/>
      <w:pPr>
        <w:tabs>
          <w:tab w:val="left" w:pos="810"/>
        </w:tabs>
        <w:ind w:left="5760" w:hanging="360"/>
      </w:pPr>
      <w:rPr>
        <w:rFonts w:hAnsi="Arial Unicode MS"/>
        <w:caps w:val="0"/>
        <w:smallCaps w:val="0"/>
        <w:strike w:val="0"/>
        <w:dstrike w:val="0"/>
        <w:color w:val="000000"/>
        <w:spacing w:val="0"/>
        <w:w w:val="100"/>
        <w:kern w:val="0"/>
        <w:position w:val="0"/>
        <w:highlight w:val="none"/>
        <w:vertAlign w:val="baseline"/>
      </w:rPr>
    </w:lvl>
    <w:lvl w:ilvl="7" w:tplc="C9820490">
      <w:start w:val="1"/>
      <w:numFmt w:val="lowerLetter"/>
      <w:lvlText w:val="%8."/>
      <w:lvlJc w:val="left"/>
      <w:pPr>
        <w:tabs>
          <w:tab w:val="left" w:pos="810"/>
        </w:tabs>
        <w:ind w:left="6480" w:hanging="360"/>
      </w:pPr>
      <w:rPr>
        <w:rFonts w:hAnsi="Arial Unicode MS"/>
        <w:caps w:val="0"/>
        <w:smallCaps w:val="0"/>
        <w:strike w:val="0"/>
        <w:dstrike w:val="0"/>
        <w:color w:val="000000"/>
        <w:spacing w:val="0"/>
        <w:w w:val="100"/>
        <w:kern w:val="0"/>
        <w:position w:val="0"/>
        <w:highlight w:val="none"/>
        <w:vertAlign w:val="baseline"/>
      </w:rPr>
    </w:lvl>
    <w:lvl w:ilvl="8" w:tplc="80722FA2">
      <w:start w:val="1"/>
      <w:numFmt w:val="lowerRoman"/>
      <w:lvlText w:val="%9."/>
      <w:lvlJc w:val="left"/>
      <w:pPr>
        <w:tabs>
          <w:tab w:val="left" w:pos="810"/>
        </w:tabs>
        <w:ind w:left="720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F28201F"/>
    <w:multiLevelType w:val="hybridMultilevel"/>
    <w:tmpl w:val="45E00632"/>
    <w:numStyleLink w:val="ImportedStyle4"/>
  </w:abstractNum>
  <w:abstractNum w:abstractNumId="19" w15:restartNumberingAfterBreak="0">
    <w:nsid w:val="470004F9"/>
    <w:multiLevelType w:val="hybridMultilevel"/>
    <w:tmpl w:val="E7A66880"/>
    <w:lvl w:ilvl="0" w:tplc="005899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89F3A15"/>
    <w:multiLevelType w:val="hybridMultilevel"/>
    <w:tmpl w:val="ADD8EB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E03F2"/>
    <w:multiLevelType w:val="hybridMultilevel"/>
    <w:tmpl w:val="07EA1580"/>
    <w:styleLink w:val="ImportedStyle3"/>
    <w:lvl w:ilvl="0" w:tplc="4EFC9E64">
      <w:start w:val="1"/>
      <w:numFmt w:val="lowerLetter"/>
      <w:lvlText w:val="%1)"/>
      <w:lvlJc w:val="left"/>
      <w:pPr>
        <w:tabs>
          <w:tab w:val="left" w:pos="810"/>
        </w:tabs>
        <w:ind w:left="1440" w:hanging="360"/>
      </w:pPr>
      <w:rPr>
        <w:rFonts w:hAnsi="Arial Unicode MS"/>
        <w:caps w:val="0"/>
        <w:smallCaps w:val="0"/>
        <w:strike w:val="0"/>
        <w:dstrike w:val="0"/>
        <w:color w:val="000000"/>
        <w:spacing w:val="0"/>
        <w:w w:val="100"/>
        <w:kern w:val="0"/>
        <w:position w:val="0"/>
        <w:highlight w:val="none"/>
        <w:vertAlign w:val="baseline"/>
      </w:rPr>
    </w:lvl>
    <w:lvl w:ilvl="1" w:tplc="CD8C1262">
      <w:start w:val="1"/>
      <w:numFmt w:val="decimal"/>
      <w:lvlText w:val="%2."/>
      <w:lvlJc w:val="left"/>
      <w:pPr>
        <w:tabs>
          <w:tab w:val="left" w:pos="810"/>
        </w:tabs>
        <w:ind w:left="2160" w:hanging="360"/>
      </w:pPr>
      <w:rPr>
        <w:rFonts w:hAnsi="Arial Unicode MS"/>
        <w:caps w:val="0"/>
        <w:smallCaps w:val="0"/>
        <w:strike w:val="0"/>
        <w:dstrike w:val="0"/>
        <w:color w:val="000000"/>
        <w:spacing w:val="0"/>
        <w:w w:val="100"/>
        <w:kern w:val="0"/>
        <w:position w:val="0"/>
        <w:highlight w:val="none"/>
        <w:vertAlign w:val="baseline"/>
      </w:rPr>
    </w:lvl>
    <w:lvl w:ilvl="2" w:tplc="771E2CCE">
      <w:start w:val="1"/>
      <w:numFmt w:val="lowerRoman"/>
      <w:lvlText w:val="%3."/>
      <w:lvlJc w:val="left"/>
      <w:pPr>
        <w:tabs>
          <w:tab w:val="left" w:pos="810"/>
        </w:tabs>
        <w:ind w:left="2880" w:hanging="285"/>
      </w:pPr>
      <w:rPr>
        <w:rFonts w:hAnsi="Arial Unicode MS"/>
        <w:caps w:val="0"/>
        <w:smallCaps w:val="0"/>
        <w:strike w:val="0"/>
        <w:dstrike w:val="0"/>
        <w:color w:val="000000"/>
        <w:spacing w:val="0"/>
        <w:w w:val="100"/>
        <w:kern w:val="0"/>
        <w:position w:val="0"/>
        <w:highlight w:val="none"/>
        <w:vertAlign w:val="baseline"/>
      </w:rPr>
    </w:lvl>
    <w:lvl w:ilvl="3" w:tplc="56042B44">
      <w:start w:val="1"/>
      <w:numFmt w:val="decimal"/>
      <w:lvlText w:val="%4."/>
      <w:lvlJc w:val="left"/>
      <w:pPr>
        <w:tabs>
          <w:tab w:val="left" w:pos="810"/>
        </w:tabs>
        <w:ind w:left="3600" w:hanging="360"/>
      </w:pPr>
      <w:rPr>
        <w:rFonts w:hAnsi="Arial Unicode MS"/>
        <w:caps w:val="0"/>
        <w:smallCaps w:val="0"/>
        <w:strike w:val="0"/>
        <w:dstrike w:val="0"/>
        <w:color w:val="000000"/>
        <w:spacing w:val="0"/>
        <w:w w:val="100"/>
        <w:kern w:val="0"/>
        <w:position w:val="0"/>
        <w:highlight w:val="none"/>
        <w:vertAlign w:val="baseline"/>
      </w:rPr>
    </w:lvl>
    <w:lvl w:ilvl="4" w:tplc="57CCC790">
      <w:start w:val="1"/>
      <w:numFmt w:val="lowerLetter"/>
      <w:lvlText w:val="%5."/>
      <w:lvlJc w:val="left"/>
      <w:pPr>
        <w:tabs>
          <w:tab w:val="left" w:pos="810"/>
        </w:tabs>
        <w:ind w:left="4320" w:hanging="360"/>
      </w:pPr>
      <w:rPr>
        <w:rFonts w:hAnsi="Arial Unicode MS"/>
        <w:caps w:val="0"/>
        <w:smallCaps w:val="0"/>
        <w:strike w:val="0"/>
        <w:dstrike w:val="0"/>
        <w:color w:val="000000"/>
        <w:spacing w:val="0"/>
        <w:w w:val="100"/>
        <w:kern w:val="0"/>
        <w:position w:val="0"/>
        <w:highlight w:val="none"/>
        <w:vertAlign w:val="baseline"/>
      </w:rPr>
    </w:lvl>
    <w:lvl w:ilvl="5" w:tplc="6E5E64EC">
      <w:start w:val="1"/>
      <w:numFmt w:val="lowerRoman"/>
      <w:lvlText w:val="%6."/>
      <w:lvlJc w:val="left"/>
      <w:pPr>
        <w:tabs>
          <w:tab w:val="left" w:pos="810"/>
        </w:tabs>
        <w:ind w:left="5040" w:hanging="285"/>
      </w:pPr>
      <w:rPr>
        <w:rFonts w:hAnsi="Arial Unicode MS"/>
        <w:caps w:val="0"/>
        <w:smallCaps w:val="0"/>
        <w:strike w:val="0"/>
        <w:dstrike w:val="0"/>
        <w:color w:val="000000"/>
        <w:spacing w:val="0"/>
        <w:w w:val="100"/>
        <w:kern w:val="0"/>
        <w:position w:val="0"/>
        <w:highlight w:val="none"/>
        <w:vertAlign w:val="baseline"/>
      </w:rPr>
    </w:lvl>
    <w:lvl w:ilvl="6" w:tplc="10200A70">
      <w:start w:val="1"/>
      <w:numFmt w:val="decimal"/>
      <w:lvlText w:val="%7."/>
      <w:lvlJc w:val="left"/>
      <w:pPr>
        <w:tabs>
          <w:tab w:val="left" w:pos="810"/>
        </w:tabs>
        <w:ind w:left="5760" w:hanging="360"/>
      </w:pPr>
      <w:rPr>
        <w:rFonts w:hAnsi="Arial Unicode MS"/>
        <w:caps w:val="0"/>
        <w:smallCaps w:val="0"/>
        <w:strike w:val="0"/>
        <w:dstrike w:val="0"/>
        <w:color w:val="000000"/>
        <w:spacing w:val="0"/>
        <w:w w:val="100"/>
        <w:kern w:val="0"/>
        <w:position w:val="0"/>
        <w:highlight w:val="none"/>
        <w:vertAlign w:val="baseline"/>
      </w:rPr>
    </w:lvl>
    <w:lvl w:ilvl="7" w:tplc="EDD2446E">
      <w:start w:val="1"/>
      <w:numFmt w:val="lowerLetter"/>
      <w:lvlText w:val="%8."/>
      <w:lvlJc w:val="left"/>
      <w:pPr>
        <w:tabs>
          <w:tab w:val="left" w:pos="810"/>
        </w:tabs>
        <w:ind w:left="6480" w:hanging="360"/>
      </w:pPr>
      <w:rPr>
        <w:rFonts w:hAnsi="Arial Unicode MS"/>
        <w:caps w:val="0"/>
        <w:smallCaps w:val="0"/>
        <w:strike w:val="0"/>
        <w:dstrike w:val="0"/>
        <w:color w:val="000000"/>
        <w:spacing w:val="0"/>
        <w:w w:val="100"/>
        <w:kern w:val="0"/>
        <w:position w:val="0"/>
        <w:highlight w:val="none"/>
        <w:vertAlign w:val="baseline"/>
      </w:rPr>
    </w:lvl>
    <w:lvl w:ilvl="8" w:tplc="A8205BF6">
      <w:start w:val="1"/>
      <w:numFmt w:val="lowerRoman"/>
      <w:lvlText w:val="%9."/>
      <w:lvlJc w:val="left"/>
      <w:pPr>
        <w:tabs>
          <w:tab w:val="left" w:pos="810"/>
        </w:tabs>
        <w:ind w:left="720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DD6E01"/>
    <w:multiLevelType w:val="hybridMultilevel"/>
    <w:tmpl w:val="F3023FA6"/>
    <w:lvl w:ilvl="0" w:tplc="7410201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0266CD8"/>
    <w:multiLevelType w:val="hybridMultilevel"/>
    <w:tmpl w:val="8FCE6D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C0A54"/>
    <w:multiLevelType w:val="hybridMultilevel"/>
    <w:tmpl w:val="69FA2F70"/>
    <w:numStyleLink w:val="ImportedStyle1"/>
  </w:abstractNum>
  <w:abstractNum w:abstractNumId="25" w15:restartNumberingAfterBreak="0">
    <w:nsid w:val="678E7D4F"/>
    <w:multiLevelType w:val="hybridMultilevel"/>
    <w:tmpl w:val="0276B9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E5BC0"/>
    <w:multiLevelType w:val="hybridMultilevel"/>
    <w:tmpl w:val="3AB22526"/>
    <w:styleLink w:val="ImportedStyle2"/>
    <w:lvl w:ilvl="0" w:tplc="790C64D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4A60B64">
      <w:start w:val="1"/>
      <w:numFmt w:val="decimal"/>
      <w:lvlText w:val="%2."/>
      <w:lvlJc w:val="left"/>
      <w:pPr>
        <w:ind w:left="1272" w:hanging="326"/>
      </w:pPr>
      <w:rPr>
        <w:rFonts w:hAnsi="Arial Unicode MS"/>
        <w:b/>
        <w:bCs/>
        <w:caps w:val="0"/>
        <w:smallCaps w:val="0"/>
        <w:strike w:val="0"/>
        <w:dstrike w:val="0"/>
        <w:color w:val="000000"/>
        <w:spacing w:val="0"/>
        <w:w w:val="100"/>
        <w:kern w:val="0"/>
        <w:position w:val="0"/>
        <w:highlight w:val="none"/>
        <w:vertAlign w:val="baseline"/>
      </w:rPr>
    </w:lvl>
    <w:lvl w:ilvl="2" w:tplc="76A61BD4">
      <w:start w:val="1"/>
      <w:numFmt w:val="lowerRoman"/>
      <w:lvlText w:val="%3."/>
      <w:lvlJc w:val="left"/>
      <w:pPr>
        <w:ind w:left="2184" w:hanging="291"/>
      </w:pPr>
      <w:rPr>
        <w:rFonts w:hAnsi="Arial Unicode MS"/>
        <w:b/>
        <w:bCs/>
        <w:caps w:val="0"/>
        <w:smallCaps w:val="0"/>
        <w:strike w:val="0"/>
        <w:dstrike w:val="0"/>
        <w:color w:val="000000"/>
        <w:spacing w:val="0"/>
        <w:w w:val="100"/>
        <w:kern w:val="0"/>
        <w:position w:val="0"/>
        <w:highlight w:val="none"/>
        <w:vertAlign w:val="baseline"/>
      </w:rPr>
    </w:lvl>
    <w:lvl w:ilvl="3" w:tplc="E9609724">
      <w:start w:val="1"/>
      <w:numFmt w:val="decimal"/>
      <w:lvlText w:val="%4."/>
      <w:lvlJc w:val="left"/>
      <w:pPr>
        <w:ind w:left="2913" w:hanging="393"/>
      </w:pPr>
      <w:rPr>
        <w:rFonts w:hAnsi="Arial Unicode MS"/>
        <w:b/>
        <w:bCs/>
        <w:caps w:val="0"/>
        <w:smallCaps w:val="0"/>
        <w:strike w:val="0"/>
        <w:dstrike w:val="0"/>
        <w:color w:val="000000"/>
        <w:spacing w:val="0"/>
        <w:w w:val="100"/>
        <w:kern w:val="0"/>
        <w:position w:val="0"/>
        <w:highlight w:val="none"/>
        <w:vertAlign w:val="baseline"/>
      </w:rPr>
    </w:lvl>
    <w:lvl w:ilvl="4" w:tplc="A8067748">
      <w:start w:val="1"/>
      <w:numFmt w:val="lowerLetter"/>
      <w:lvlText w:val="%5."/>
      <w:lvlJc w:val="left"/>
      <w:pPr>
        <w:ind w:left="3633" w:hanging="393"/>
      </w:pPr>
      <w:rPr>
        <w:rFonts w:hAnsi="Arial Unicode MS"/>
        <w:b/>
        <w:bCs/>
        <w:caps w:val="0"/>
        <w:smallCaps w:val="0"/>
        <w:strike w:val="0"/>
        <w:dstrike w:val="0"/>
        <w:color w:val="000000"/>
        <w:spacing w:val="0"/>
        <w:w w:val="100"/>
        <w:kern w:val="0"/>
        <w:position w:val="0"/>
        <w:highlight w:val="none"/>
        <w:vertAlign w:val="baseline"/>
      </w:rPr>
    </w:lvl>
    <w:lvl w:ilvl="5" w:tplc="A650E922">
      <w:start w:val="1"/>
      <w:numFmt w:val="lowerRoman"/>
      <w:lvlText w:val="%6."/>
      <w:lvlJc w:val="left"/>
      <w:pPr>
        <w:ind w:left="4344" w:hanging="291"/>
      </w:pPr>
      <w:rPr>
        <w:rFonts w:hAnsi="Arial Unicode MS"/>
        <w:b/>
        <w:bCs/>
        <w:caps w:val="0"/>
        <w:smallCaps w:val="0"/>
        <w:strike w:val="0"/>
        <w:dstrike w:val="0"/>
        <w:color w:val="000000"/>
        <w:spacing w:val="0"/>
        <w:w w:val="100"/>
        <w:kern w:val="0"/>
        <w:position w:val="0"/>
        <w:highlight w:val="none"/>
        <w:vertAlign w:val="baseline"/>
      </w:rPr>
    </w:lvl>
    <w:lvl w:ilvl="6" w:tplc="504A9E7A">
      <w:start w:val="1"/>
      <w:numFmt w:val="decimal"/>
      <w:lvlText w:val="%7."/>
      <w:lvlJc w:val="left"/>
      <w:pPr>
        <w:ind w:left="5073" w:hanging="393"/>
      </w:pPr>
      <w:rPr>
        <w:rFonts w:hAnsi="Arial Unicode MS"/>
        <w:b/>
        <w:bCs/>
        <w:caps w:val="0"/>
        <w:smallCaps w:val="0"/>
        <w:strike w:val="0"/>
        <w:dstrike w:val="0"/>
        <w:color w:val="000000"/>
        <w:spacing w:val="0"/>
        <w:w w:val="100"/>
        <w:kern w:val="0"/>
        <w:position w:val="0"/>
        <w:highlight w:val="none"/>
        <w:vertAlign w:val="baseline"/>
      </w:rPr>
    </w:lvl>
    <w:lvl w:ilvl="7" w:tplc="3BAE0F18">
      <w:start w:val="1"/>
      <w:numFmt w:val="lowerLetter"/>
      <w:lvlText w:val="%8."/>
      <w:lvlJc w:val="left"/>
      <w:pPr>
        <w:ind w:left="5793" w:hanging="393"/>
      </w:pPr>
      <w:rPr>
        <w:rFonts w:hAnsi="Arial Unicode MS"/>
        <w:b/>
        <w:bCs/>
        <w:caps w:val="0"/>
        <w:smallCaps w:val="0"/>
        <w:strike w:val="0"/>
        <w:dstrike w:val="0"/>
        <w:color w:val="000000"/>
        <w:spacing w:val="0"/>
        <w:w w:val="100"/>
        <w:kern w:val="0"/>
        <w:position w:val="0"/>
        <w:highlight w:val="none"/>
        <w:vertAlign w:val="baseline"/>
      </w:rPr>
    </w:lvl>
    <w:lvl w:ilvl="8" w:tplc="4CDC2A92">
      <w:start w:val="1"/>
      <w:numFmt w:val="lowerRoman"/>
      <w:lvlText w:val="%9."/>
      <w:lvlJc w:val="left"/>
      <w:pPr>
        <w:ind w:left="6504"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71B1DA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9CC5B48"/>
    <w:multiLevelType w:val="hybridMultilevel"/>
    <w:tmpl w:val="69FA2F70"/>
    <w:styleLink w:val="ImportedStyle1"/>
    <w:lvl w:ilvl="0" w:tplc="5336B61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1F405B1E">
      <w:start w:val="1"/>
      <w:numFmt w:val="decimal"/>
      <w:lvlText w:val="%2."/>
      <w:lvlJc w:val="left"/>
      <w:pPr>
        <w:ind w:left="1272" w:hanging="326"/>
      </w:pPr>
      <w:rPr>
        <w:rFonts w:hAnsi="Arial Unicode MS"/>
        <w:b/>
        <w:bCs/>
        <w:caps w:val="0"/>
        <w:smallCaps w:val="0"/>
        <w:strike w:val="0"/>
        <w:dstrike w:val="0"/>
        <w:color w:val="000000"/>
        <w:spacing w:val="0"/>
        <w:w w:val="100"/>
        <w:kern w:val="0"/>
        <w:position w:val="0"/>
        <w:highlight w:val="none"/>
        <w:vertAlign w:val="baseline"/>
      </w:rPr>
    </w:lvl>
    <w:lvl w:ilvl="2" w:tplc="E13C6830">
      <w:start w:val="1"/>
      <w:numFmt w:val="lowerRoman"/>
      <w:lvlText w:val="%3."/>
      <w:lvlJc w:val="left"/>
      <w:pPr>
        <w:ind w:left="2184" w:hanging="291"/>
      </w:pPr>
      <w:rPr>
        <w:rFonts w:hAnsi="Arial Unicode MS"/>
        <w:b/>
        <w:bCs/>
        <w:caps w:val="0"/>
        <w:smallCaps w:val="0"/>
        <w:strike w:val="0"/>
        <w:dstrike w:val="0"/>
        <w:color w:val="000000"/>
        <w:spacing w:val="0"/>
        <w:w w:val="100"/>
        <w:kern w:val="0"/>
        <w:position w:val="0"/>
        <w:highlight w:val="none"/>
        <w:vertAlign w:val="baseline"/>
      </w:rPr>
    </w:lvl>
    <w:lvl w:ilvl="3" w:tplc="6972CD96">
      <w:start w:val="1"/>
      <w:numFmt w:val="decimal"/>
      <w:lvlText w:val="%4."/>
      <w:lvlJc w:val="left"/>
      <w:pPr>
        <w:ind w:left="2913" w:hanging="393"/>
      </w:pPr>
      <w:rPr>
        <w:rFonts w:hAnsi="Arial Unicode MS"/>
        <w:b/>
        <w:bCs/>
        <w:caps w:val="0"/>
        <w:smallCaps w:val="0"/>
        <w:strike w:val="0"/>
        <w:dstrike w:val="0"/>
        <w:color w:val="000000"/>
        <w:spacing w:val="0"/>
        <w:w w:val="100"/>
        <w:kern w:val="0"/>
        <w:position w:val="0"/>
        <w:highlight w:val="none"/>
        <w:vertAlign w:val="baseline"/>
      </w:rPr>
    </w:lvl>
    <w:lvl w:ilvl="4" w:tplc="98348334">
      <w:start w:val="1"/>
      <w:numFmt w:val="lowerLetter"/>
      <w:lvlText w:val="%5."/>
      <w:lvlJc w:val="left"/>
      <w:pPr>
        <w:ind w:left="3633" w:hanging="393"/>
      </w:pPr>
      <w:rPr>
        <w:rFonts w:hAnsi="Arial Unicode MS"/>
        <w:b/>
        <w:bCs/>
        <w:caps w:val="0"/>
        <w:smallCaps w:val="0"/>
        <w:strike w:val="0"/>
        <w:dstrike w:val="0"/>
        <w:color w:val="000000"/>
        <w:spacing w:val="0"/>
        <w:w w:val="100"/>
        <w:kern w:val="0"/>
        <w:position w:val="0"/>
        <w:highlight w:val="none"/>
        <w:vertAlign w:val="baseline"/>
      </w:rPr>
    </w:lvl>
    <w:lvl w:ilvl="5" w:tplc="E8AC8CF4">
      <w:start w:val="1"/>
      <w:numFmt w:val="lowerRoman"/>
      <w:lvlText w:val="%6."/>
      <w:lvlJc w:val="left"/>
      <w:pPr>
        <w:ind w:left="4344" w:hanging="291"/>
      </w:pPr>
      <w:rPr>
        <w:rFonts w:hAnsi="Arial Unicode MS"/>
        <w:b/>
        <w:bCs/>
        <w:caps w:val="0"/>
        <w:smallCaps w:val="0"/>
        <w:strike w:val="0"/>
        <w:dstrike w:val="0"/>
        <w:color w:val="000000"/>
        <w:spacing w:val="0"/>
        <w:w w:val="100"/>
        <w:kern w:val="0"/>
        <w:position w:val="0"/>
        <w:highlight w:val="none"/>
        <w:vertAlign w:val="baseline"/>
      </w:rPr>
    </w:lvl>
    <w:lvl w:ilvl="6" w:tplc="F984042E">
      <w:start w:val="1"/>
      <w:numFmt w:val="decimal"/>
      <w:lvlText w:val="%7."/>
      <w:lvlJc w:val="left"/>
      <w:pPr>
        <w:ind w:left="5073" w:hanging="393"/>
      </w:pPr>
      <w:rPr>
        <w:rFonts w:hAnsi="Arial Unicode MS"/>
        <w:b/>
        <w:bCs/>
        <w:caps w:val="0"/>
        <w:smallCaps w:val="0"/>
        <w:strike w:val="0"/>
        <w:dstrike w:val="0"/>
        <w:color w:val="000000"/>
        <w:spacing w:val="0"/>
        <w:w w:val="100"/>
        <w:kern w:val="0"/>
        <w:position w:val="0"/>
        <w:highlight w:val="none"/>
        <w:vertAlign w:val="baseline"/>
      </w:rPr>
    </w:lvl>
    <w:lvl w:ilvl="7" w:tplc="C5E8D132">
      <w:start w:val="1"/>
      <w:numFmt w:val="lowerLetter"/>
      <w:lvlText w:val="%8."/>
      <w:lvlJc w:val="left"/>
      <w:pPr>
        <w:ind w:left="5793" w:hanging="393"/>
      </w:pPr>
      <w:rPr>
        <w:rFonts w:hAnsi="Arial Unicode MS"/>
        <w:b/>
        <w:bCs/>
        <w:caps w:val="0"/>
        <w:smallCaps w:val="0"/>
        <w:strike w:val="0"/>
        <w:dstrike w:val="0"/>
        <w:color w:val="000000"/>
        <w:spacing w:val="0"/>
        <w:w w:val="100"/>
        <w:kern w:val="0"/>
        <w:position w:val="0"/>
        <w:highlight w:val="none"/>
        <w:vertAlign w:val="baseline"/>
      </w:rPr>
    </w:lvl>
    <w:lvl w:ilvl="8" w:tplc="E06E5812">
      <w:start w:val="1"/>
      <w:numFmt w:val="lowerRoman"/>
      <w:lvlText w:val="%9."/>
      <w:lvlJc w:val="left"/>
      <w:pPr>
        <w:ind w:left="6504"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7A5676BD"/>
    <w:multiLevelType w:val="hybridMultilevel"/>
    <w:tmpl w:val="20F80C42"/>
    <w:lvl w:ilvl="0" w:tplc="C8A86D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C11AE6"/>
    <w:multiLevelType w:val="hybridMultilevel"/>
    <w:tmpl w:val="9CF881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24"/>
    <w:lvlOverride w:ilvl="0">
      <w:lvl w:ilvl="0" w:tplc="C952F18C">
        <w:start w:val="1"/>
        <w:numFmt w:val="decimal"/>
        <w:lvlText w:val="%1."/>
        <w:lvlJc w:val="left"/>
        <w:pPr>
          <w:tabs>
            <w:tab w:val="left" w:pos="532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790EA94">
        <w:start w:val="1"/>
        <w:numFmt w:val="decimal"/>
        <w:lvlText w:val="%2."/>
        <w:lvlJc w:val="left"/>
        <w:pPr>
          <w:tabs>
            <w:tab w:val="left" w:pos="5325"/>
          </w:tabs>
          <w:ind w:left="1272" w:hanging="3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53E7C80">
        <w:start w:val="1"/>
        <w:numFmt w:val="lowerRoman"/>
        <w:lvlText w:val="%3."/>
        <w:lvlJc w:val="left"/>
        <w:pPr>
          <w:tabs>
            <w:tab w:val="left" w:pos="5325"/>
          </w:tabs>
          <w:ind w:left="218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472B0A4">
        <w:start w:val="1"/>
        <w:numFmt w:val="decimal"/>
        <w:lvlText w:val="%4."/>
        <w:lvlJc w:val="left"/>
        <w:pPr>
          <w:tabs>
            <w:tab w:val="left" w:pos="5325"/>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990A720">
        <w:start w:val="1"/>
        <w:numFmt w:val="lowerLetter"/>
        <w:lvlText w:val="%5."/>
        <w:lvlJc w:val="left"/>
        <w:pPr>
          <w:tabs>
            <w:tab w:val="left" w:pos="5325"/>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81A2796">
        <w:start w:val="1"/>
        <w:numFmt w:val="lowerRoman"/>
        <w:lvlText w:val="%6."/>
        <w:lvlJc w:val="left"/>
        <w:pPr>
          <w:tabs>
            <w:tab w:val="left" w:pos="5325"/>
          </w:tabs>
          <w:ind w:left="434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6A071AA">
        <w:start w:val="1"/>
        <w:numFmt w:val="decimal"/>
        <w:lvlText w:val="%7."/>
        <w:lvlJc w:val="left"/>
        <w:pPr>
          <w:tabs>
            <w:tab w:val="left" w:pos="5325"/>
          </w:tabs>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9293C8">
        <w:start w:val="1"/>
        <w:numFmt w:val="lowerLetter"/>
        <w:lvlText w:val="%8."/>
        <w:lvlJc w:val="left"/>
        <w:pPr>
          <w:tabs>
            <w:tab w:val="left" w:pos="5325"/>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34BFD8">
        <w:start w:val="1"/>
        <w:numFmt w:val="lowerRoman"/>
        <w:lvlText w:val="%9."/>
        <w:lvlJc w:val="left"/>
        <w:pPr>
          <w:tabs>
            <w:tab w:val="left" w:pos="5325"/>
          </w:tabs>
          <w:ind w:left="650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4"/>
    <w:lvlOverride w:ilvl="0">
      <w:lvl w:ilvl="0" w:tplc="C952F18C">
        <w:start w:val="1"/>
        <w:numFmt w:val="decimal"/>
        <w:lvlText w:val="%1."/>
        <w:lvlJc w:val="left"/>
        <w:pPr>
          <w:tabs>
            <w:tab w:val="left" w:pos="81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790EA94">
        <w:start w:val="1"/>
        <w:numFmt w:val="decimal"/>
        <w:lvlText w:val="%2."/>
        <w:lvlJc w:val="left"/>
        <w:pPr>
          <w:tabs>
            <w:tab w:val="left" w:pos="810"/>
          </w:tabs>
          <w:ind w:left="1272" w:hanging="3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53E7C80">
        <w:start w:val="1"/>
        <w:numFmt w:val="lowerRoman"/>
        <w:lvlText w:val="%3."/>
        <w:lvlJc w:val="left"/>
        <w:pPr>
          <w:tabs>
            <w:tab w:val="left" w:pos="810"/>
          </w:tabs>
          <w:ind w:left="218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472B0A4">
        <w:start w:val="1"/>
        <w:numFmt w:val="decimal"/>
        <w:lvlText w:val="%4."/>
        <w:lvlJc w:val="left"/>
        <w:pPr>
          <w:tabs>
            <w:tab w:val="left" w:pos="81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990A720">
        <w:start w:val="1"/>
        <w:numFmt w:val="lowerLetter"/>
        <w:lvlText w:val="%5."/>
        <w:lvlJc w:val="left"/>
        <w:pPr>
          <w:tabs>
            <w:tab w:val="left" w:pos="810"/>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81A2796">
        <w:start w:val="1"/>
        <w:numFmt w:val="lowerRoman"/>
        <w:lvlText w:val="%6."/>
        <w:lvlJc w:val="left"/>
        <w:pPr>
          <w:tabs>
            <w:tab w:val="left" w:pos="810"/>
          </w:tabs>
          <w:ind w:left="434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6A071AA">
        <w:start w:val="1"/>
        <w:numFmt w:val="decimal"/>
        <w:lvlText w:val="%7."/>
        <w:lvlJc w:val="left"/>
        <w:pPr>
          <w:tabs>
            <w:tab w:val="left" w:pos="810"/>
          </w:tabs>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9293C8">
        <w:start w:val="1"/>
        <w:numFmt w:val="lowerLetter"/>
        <w:lvlText w:val="%8."/>
        <w:lvlJc w:val="left"/>
        <w:pPr>
          <w:tabs>
            <w:tab w:val="left" w:pos="810"/>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34BFD8">
        <w:start w:val="1"/>
        <w:numFmt w:val="lowerRoman"/>
        <w:lvlText w:val="%9."/>
        <w:lvlJc w:val="left"/>
        <w:pPr>
          <w:tabs>
            <w:tab w:val="left" w:pos="810"/>
          </w:tabs>
          <w:ind w:left="6504"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1"/>
  </w:num>
  <w:num w:numId="6">
    <w:abstractNumId w:val="26"/>
  </w:num>
  <w:num w:numId="7">
    <w:abstractNumId w:val="13"/>
  </w:num>
  <w:num w:numId="8">
    <w:abstractNumId w:val="8"/>
    <w:lvlOverride w:ilvl="0">
      <w:startOverride w:val="1"/>
      <w:lvl w:ilvl="0" w:tplc="58E6E79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CD461F0">
        <w:start w:val="1"/>
        <w:numFmt w:val="decimal"/>
        <w:lvlText w:val="%2."/>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E84B9C">
        <w:start w:val="1"/>
        <w:numFmt w:val="lowerRoman"/>
        <w:lvlText w:val="%3."/>
        <w:lvlJc w:val="left"/>
        <w:pPr>
          <w:ind w:left="2904"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DA01BA">
        <w:start w:val="1"/>
        <w:numFmt w:val="decimal"/>
        <w:lvlText w:val="%4."/>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903104">
        <w:start w:val="1"/>
        <w:numFmt w:val="lowerLetter"/>
        <w:lvlText w:val="%5."/>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CC8454">
        <w:start w:val="1"/>
        <w:numFmt w:val="lowerRoman"/>
        <w:lvlText w:val="%6."/>
        <w:lvlJc w:val="left"/>
        <w:pPr>
          <w:ind w:left="5064"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80AE12">
        <w:start w:val="1"/>
        <w:numFmt w:val="decimal"/>
        <w:lvlText w:val="%7."/>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20B5EA">
        <w:start w:val="1"/>
        <w:numFmt w:val="lowerLetter"/>
        <w:lvlText w:val="%8."/>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188DB6">
        <w:start w:val="1"/>
        <w:numFmt w:val="lowerRoman"/>
        <w:lvlText w:val="%9."/>
        <w:lvlJc w:val="left"/>
        <w:pPr>
          <w:ind w:left="7224"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18"/>
  </w:num>
  <w:num w:numId="11">
    <w:abstractNumId w:val="9"/>
  </w:num>
  <w:num w:numId="12">
    <w:abstractNumId w:val="14"/>
  </w:num>
  <w:num w:numId="13">
    <w:abstractNumId w:val="2"/>
  </w:num>
  <w:num w:numId="14">
    <w:abstractNumId w:val="0"/>
  </w:num>
  <w:num w:numId="15">
    <w:abstractNumId w:val="7"/>
  </w:num>
  <w:num w:numId="16">
    <w:abstractNumId w:val="10"/>
  </w:num>
  <w:num w:numId="17">
    <w:abstractNumId w:val="4"/>
  </w:num>
  <w:num w:numId="18">
    <w:abstractNumId w:val="15"/>
  </w:num>
  <w:num w:numId="19">
    <w:abstractNumId w:val="25"/>
  </w:num>
  <w:num w:numId="20">
    <w:abstractNumId w:val="27"/>
  </w:num>
  <w:num w:numId="21">
    <w:abstractNumId w:val="6"/>
  </w:num>
  <w:num w:numId="22">
    <w:abstractNumId w:val="17"/>
  </w:num>
  <w:num w:numId="23">
    <w:abstractNumId w:val="23"/>
  </w:num>
  <w:num w:numId="24">
    <w:abstractNumId w:val="20"/>
  </w:num>
  <w:num w:numId="25">
    <w:abstractNumId w:val="3"/>
  </w:num>
  <w:num w:numId="26">
    <w:abstractNumId w:val="5"/>
  </w:num>
  <w:num w:numId="27">
    <w:abstractNumId w:val="1"/>
  </w:num>
  <w:num w:numId="28">
    <w:abstractNumId w:val="11"/>
  </w:num>
  <w:num w:numId="29">
    <w:abstractNumId w:val="29"/>
  </w:num>
  <w:num w:numId="30">
    <w:abstractNumId w:val="22"/>
  </w:num>
  <w:num w:numId="31">
    <w:abstractNumId w:val="19"/>
  </w:num>
  <w:num w:numId="32">
    <w:abstractNumId w:val="12"/>
  </w:num>
  <w:num w:numId="3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1A"/>
    <w:rsid w:val="000200B0"/>
    <w:rsid w:val="00021467"/>
    <w:rsid w:val="000247A8"/>
    <w:rsid w:val="00072F49"/>
    <w:rsid w:val="00091BD2"/>
    <w:rsid w:val="000A27D1"/>
    <w:rsid w:val="000B5EF1"/>
    <w:rsid w:val="000B7E00"/>
    <w:rsid w:val="000C1BA7"/>
    <w:rsid w:val="000E081E"/>
    <w:rsid w:val="000F1069"/>
    <w:rsid w:val="001010AC"/>
    <w:rsid w:val="001208DB"/>
    <w:rsid w:val="00134D83"/>
    <w:rsid w:val="00134EE6"/>
    <w:rsid w:val="001376E1"/>
    <w:rsid w:val="00140E5F"/>
    <w:rsid w:val="00145886"/>
    <w:rsid w:val="00157CEE"/>
    <w:rsid w:val="00166686"/>
    <w:rsid w:val="00171AD2"/>
    <w:rsid w:val="00177380"/>
    <w:rsid w:val="0019555A"/>
    <w:rsid w:val="001A7040"/>
    <w:rsid w:val="001B3705"/>
    <w:rsid w:val="001C77C3"/>
    <w:rsid w:val="001E596E"/>
    <w:rsid w:val="002205D3"/>
    <w:rsid w:val="0023367D"/>
    <w:rsid w:val="00260BB3"/>
    <w:rsid w:val="00263637"/>
    <w:rsid w:val="002800FA"/>
    <w:rsid w:val="00286051"/>
    <w:rsid w:val="002861B7"/>
    <w:rsid w:val="002A1A15"/>
    <w:rsid w:val="002B74AD"/>
    <w:rsid w:val="002F12FF"/>
    <w:rsid w:val="003165E8"/>
    <w:rsid w:val="0032702A"/>
    <w:rsid w:val="00331541"/>
    <w:rsid w:val="00350029"/>
    <w:rsid w:val="0036621E"/>
    <w:rsid w:val="00381D74"/>
    <w:rsid w:val="003A276A"/>
    <w:rsid w:val="003A4D4C"/>
    <w:rsid w:val="003C1474"/>
    <w:rsid w:val="003C7451"/>
    <w:rsid w:val="003F0061"/>
    <w:rsid w:val="003F52A6"/>
    <w:rsid w:val="0042138B"/>
    <w:rsid w:val="004271DF"/>
    <w:rsid w:val="004574C9"/>
    <w:rsid w:val="00467327"/>
    <w:rsid w:val="00481761"/>
    <w:rsid w:val="00486123"/>
    <w:rsid w:val="0049742C"/>
    <w:rsid w:val="004B5CD0"/>
    <w:rsid w:val="004C7377"/>
    <w:rsid w:val="004E1D68"/>
    <w:rsid w:val="004F0DDE"/>
    <w:rsid w:val="004F4CC2"/>
    <w:rsid w:val="00500EB8"/>
    <w:rsid w:val="00501891"/>
    <w:rsid w:val="00510BC5"/>
    <w:rsid w:val="0051599E"/>
    <w:rsid w:val="00541372"/>
    <w:rsid w:val="00542038"/>
    <w:rsid w:val="00547D66"/>
    <w:rsid w:val="00552C41"/>
    <w:rsid w:val="005664BD"/>
    <w:rsid w:val="005719D2"/>
    <w:rsid w:val="005734C2"/>
    <w:rsid w:val="00574EF8"/>
    <w:rsid w:val="005815F8"/>
    <w:rsid w:val="0058329B"/>
    <w:rsid w:val="0058536B"/>
    <w:rsid w:val="005928A5"/>
    <w:rsid w:val="00597461"/>
    <w:rsid w:val="005A0A29"/>
    <w:rsid w:val="005C00F4"/>
    <w:rsid w:val="005C0E3F"/>
    <w:rsid w:val="005D3CCE"/>
    <w:rsid w:val="00602758"/>
    <w:rsid w:val="00623376"/>
    <w:rsid w:val="00624DBB"/>
    <w:rsid w:val="00626F20"/>
    <w:rsid w:val="00634D94"/>
    <w:rsid w:val="00661ADE"/>
    <w:rsid w:val="00666039"/>
    <w:rsid w:val="00666542"/>
    <w:rsid w:val="0067207C"/>
    <w:rsid w:val="00696F97"/>
    <w:rsid w:val="006A2038"/>
    <w:rsid w:val="006A3122"/>
    <w:rsid w:val="006B6077"/>
    <w:rsid w:val="006C0221"/>
    <w:rsid w:val="006F782C"/>
    <w:rsid w:val="00713093"/>
    <w:rsid w:val="00735A2B"/>
    <w:rsid w:val="00760901"/>
    <w:rsid w:val="00785DAA"/>
    <w:rsid w:val="0079546E"/>
    <w:rsid w:val="007A65E3"/>
    <w:rsid w:val="007B3F6D"/>
    <w:rsid w:val="007C3287"/>
    <w:rsid w:val="007F3017"/>
    <w:rsid w:val="008037E8"/>
    <w:rsid w:val="008230CD"/>
    <w:rsid w:val="00826C21"/>
    <w:rsid w:val="0083407A"/>
    <w:rsid w:val="00836CB6"/>
    <w:rsid w:val="008414BE"/>
    <w:rsid w:val="00866B4F"/>
    <w:rsid w:val="008764E9"/>
    <w:rsid w:val="008849EC"/>
    <w:rsid w:val="00891A1E"/>
    <w:rsid w:val="008942AB"/>
    <w:rsid w:val="008C49E4"/>
    <w:rsid w:val="008C7951"/>
    <w:rsid w:val="008C7F02"/>
    <w:rsid w:val="008E09BC"/>
    <w:rsid w:val="008E12EC"/>
    <w:rsid w:val="009066A3"/>
    <w:rsid w:val="00921C1A"/>
    <w:rsid w:val="00977DC3"/>
    <w:rsid w:val="00980B6E"/>
    <w:rsid w:val="009A1EF3"/>
    <w:rsid w:val="009B356F"/>
    <w:rsid w:val="009D4C89"/>
    <w:rsid w:val="009D50E5"/>
    <w:rsid w:val="009E27FA"/>
    <w:rsid w:val="009E3D65"/>
    <w:rsid w:val="009E6A6C"/>
    <w:rsid w:val="009F27B8"/>
    <w:rsid w:val="009F51F1"/>
    <w:rsid w:val="00A326FA"/>
    <w:rsid w:val="00A500FF"/>
    <w:rsid w:val="00A6775E"/>
    <w:rsid w:val="00A81788"/>
    <w:rsid w:val="00A9062E"/>
    <w:rsid w:val="00AA6B63"/>
    <w:rsid w:val="00AB312C"/>
    <w:rsid w:val="00AB427A"/>
    <w:rsid w:val="00AB475C"/>
    <w:rsid w:val="00AB537A"/>
    <w:rsid w:val="00AB6E13"/>
    <w:rsid w:val="00AD0C27"/>
    <w:rsid w:val="00AD1E60"/>
    <w:rsid w:val="00AE3DA4"/>
    <w:rsid w:val="00AF0D62"/>
    <w:rsid w:val="00B12F6C"/>
    <w:rsid w:val="00B262EE"/>
    <w:rsid w:val="00B374C9"/>
    <w:rsid w:val="00B87AD7"/>
    <w:rsid w:val="00BB5216"/>
    <w:rsid w:val="00BC537A"/>
    <w:rsid w:val="00BD5B19"/>
    <w:rsid w:val="00BD7FDC"/>
    <w:rsid w:val="00BE0682"/>
    <w:rsid w:val="00BE5690"/>
    <w:rsid w:val="00BE6455"/>
    <w:rsid w:val="00BF13A6"/>
    <w:rsid w:val="00BF71E9"/>
    <w:rsid w:val="00C026B5"/>
    <w:rsid w:val="00C10839"/>
    <w:rsid w:val="00C11370"/>
    <w:rsid w:val="00C2679E"/>
    <w:rsid w:val="00C318AB"/>
    <w:rsid w:val="00C35FBB"/>
    <w:rsid w:val="00C504CA"/>
    <w:rsid w:val="00C5056D"/>
    <w:rsid w:val="00C56D7A"/>
    <w:rsid w:val="00C95370"/>
    <w:rsid w:val="00C953E9"/>
    <w:rsid w:val="00CB2D17"/>
    <w:rsid w:val="00CB4CE3"/>
    <w:rsid w:val="00CC7981"/>
    <w:rsid w:val="00D2183C"/>
    <w:rsid w:val="00D407C9"/>
    <w:rsid w:val="00D45757"/>
    <w:rsid w:val="00D45EFA"/>
    <w:rsid w:val="00D520FE"/>
    <w:rsid w:val="00D61FCC"/>
    <w:rsid w:val="00DA0510"/>
    <w:rsid w:val="00DA326C"/>
    <w:rsid w:val="00DA70A1"/>
    <w:rsid w:val="00DC48AD"/>
    <w:rsid w:val="00E173DF"/>
    <w:rsid w:val="00E318D4"/>
    <w:rsid w:val="00E423C8"/>
    <w:rsid w:val="00E43684"/>
    <w:rsid w:val="00E56F42"/>
    <w:rsid w:val="00E66FA8"/>
    <w:rsid w:val="00E93591"/>
    <w:rsid w:val="00EA6E9F"/>
    <w:rsid w:val="00EB0380"/>
    <w:rsid w:val="00EB1A5A"/>
    <w:rsid w:val="00EC77E4"/>
    <w:rsid w:val="00EC7E2D"/>
    <w:rsid w:val="00EE00EC"/>
    <w:rsid w:val="00EE7EA1"/>
    <w:rsid w:val="00F5268A"/>
    <w:rsid w:val="00F52D00"/>
    <w:rsid w:val="00F6062F"/>
    <w:rsid w:val="00F7659D"/>
    <w:rsid w:val="00F8153A"/>
    <w:rsid w:val="00F87EAE"/>
    <w:rsid w:val="00F97962"/>
    <w:rsid w:val="00FA0EBF"/>
    <w:rsid w:val="00FB6F8E"/>
    <w:rsid w:val="00FC3A95"/>
    <w:rsid w:val="00FE049F"/>
    <w:rsid w:val="00FE43AE"/>
    <w:rsid w:val="00FE6477"/>
    <w:rsid w:val="00FF23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8E489-D29C-4739-90E7-362009AF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E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70A1"/>
    <w:rPr>
      <w:u w:val="single"/>
    </w:rPr>
  </w:style>
  <w:style w:type="paragraph" w:customStyle="1" w:styleId="HeaderFooter">
    <w:name w:val="Header &amp; Footer"/>
    <w:rsid w:val="00DA70A1"/>
    <w:pPr>
      <w:tabs>
        <w:tab w:val="right" w:pos="9020"/>
      </w:tabs>
    </w:pPr>
    <w:rPr>
      <w:rFonts w:ascii="Helvetica" w:hAnsi="Helvetica" w:cs="Arial Unicode MS"/>
      <w:color w:val="000000"/>
      <w:sz w:val="24"/>
      <w:szCs w:val="24"/>
    </w:rPr>
  </w:style>
  <w:style w:type="paragraph" w:styleId="Footer">
    <w:name w:val="footer"/>
    <w:rsid w:val="00DA70A1"/>
    <w:pPr>
      <w:tabs>
        <w:tab w:val="center" w:pos="4680"/>
        <w:tab w:val="right" w:pos="9360"/>
      </w:tabs>
    </w:pPr>
    <w:rPr>
      <w:rFonts w:cs="Arial Unicode MS"/>
      <w:color w:val="000000"/>
      <w:sz w:val="24"/>
      <w:szCs w:val="24"/>
      <w:u w:color="000000"/>
      <w:lang w:val="fr-FR"/>
    </w:rPr>
  </w:style>
  <w:style w:type="paragraph" w:customStyle="1" w:styleId="Body">
    <w:name w:val="Body"/>
    <w:rsid w:val="00DA70A1"/>
    <w:rPr>
      <w:rFonts w:cs="Arial Unicode MS"/>
      <w:color w:val="000000"/>
      <w:sz w:val="24"/>
      <w:szCs w:val="24"/>
      <w:u w:color="000000"/>
    </w:rPr>
  </w:style>
  <w:style w:type="paragraph" w:customStyle="1" w:styleId="Default">
    <w:name w:val="Default"/>
    <w:rsid w:val="00DA70A1"/>
    <w:rPr>
      <w:rFonts w:ascii="Helvetica" w:eastAsia="Helvetica" w:hAnsi="Helvetica" w:cs="Helvetica"/>
      <w:color w:val="000000"/>
      <w:sz w:val="22"/>
      <w:szCs w:val="22"/>
    </w:rPr>
  </w:style>
  <w:style w:type="paragraph" w:customStyle="1" w:styleId="Textenote">
    <w:name w:val="Texte note"/>
    <w:rsid w:val="00DA70A1"/>
    <w:pPr>
      <w:keepLines/>
      <w:spacing w:after="240"/>
      <w:jc w:val="both"/>
    </w:pPr>
    <w:rPr>
      <w:rFonts w:ascii="Arial" w:eastAsia="Arial" w:hAnsi="Arial" w:cs="Arial"/>
      <w:color w:val="000000"/>
      <w:sz w:val="22"/>
      <w:szCs w:val="22"/>
      <w:u w:color="000000"/>
      <w:lang w:val="fr-FR"/>
    </w:rPr>
  </w:style>
  <w:style w:type="paragraph" w:styleId="ListParagraph">
    <w:name w:val="List Paragraph"/>
    <w:uiPriority w:val="34"/>
    <w:qFormat/>
    <w:rsid w:val="00DA70A1"/>
    <w:pPr>
      <w:ind w:left="720"/>
    </w:pPr>
    <w:rPr>
      <w:rFonts w:cs="Arial Unicode MS"/>
      <w:color w:val="000000"/>
      <w:sz w:val="24"/>
      <w:szCs w:val="24"/>
      <w:u w:color="000000"/>
      <w:lang w:val="fr-FR"/>
    </w:rPr>
  </w:style>
  <w:style w:type="numbering" w:customStyle="1" w:styleId="ImportedStyle1">
    <w:name w:val="Imported Style 1"/>
    <w:rsid w:val="00DA70A1"/>
    <w:pPr>
      <w:numPr>
        <w:numId w:val="1"/>
      </w:numPr>
    </w:pPr>
  </w:style>
  <w:style w:type="paragraph" w:styleId="BodyText">
    <w:name w:val="Body Text"/>
    <w:link w:val="BodyTextChar"/>
    <w:rsid w:val="00DA70A1"/>
    <w:pPr>
      <w:widowControl w:val="0"/>
      <w:jc w:val="both"/>
    </w:pPr>
    <w:rPr>
      <w:rFonts w:ascii="Palatino" w:hAnsi="Palatino" w:cs="Arial Unicode MS"/>
      <w:color w:val="000000"/>
      <w:sz w:val="24"/>
      <w:szCs w:val="24"/>
      <w:u w:color="000000"/>
      <w:lang w:val="it-IT"/>
    </w:rPr>
  </w:style>
  <w:style w:type="numbering" w:customStyle="1" w:styleId="ImportedStyle3">
    <w:name w:val="Imported Style 3"/>
    <w:rsid w:val="00DA70A1"/>
    <w:pPr>
      <w:numPr>
        <w:numId w:val="5"/>
      </w:numPr>
    </w:pPr>
  </w:style>
  <w:style w:type="numbering" w:customStyle="1" w:styleId="ImportedStyle2">
    <w:name w:val="Imported Style 2"/>
    <w:rsid w:val="00DA70A1"/>
    <w:pPr>
      <w:numPr>
        <w:numId w:val="6"/>
      </w:numPr>
    </w:pPr>
  </w:style>
  <w:style w:type="numbering" w:customStyle="1" w:styleId="ImportedStyle4">
    <w:name w:val="Imported Style 4"/>
    <w:rsid w:val="00DA70A1"/>
    <w:pPr>
      <w:numPr>
        <w:numId w:val="9"/>
      </w:numPr>
    </w:pPr>
  </w:style>
  <w:style w:type="numbering" w:customStyle="1" w:styleId="ImportedStyle5">
    <w:name w:val="Imported Style 5"/>
    <w:rsid w:val="00DA70A1"/>
    <w:pPr>
      <w:numPr>
        <w:numId w:val="11"/>
      </w:numPr>
    </w:pPr>
  </w:style>
  <w:style w:type="numbering" w:customStyle="1" w:styleId="ImportedStyle6">
    <w:name w:val="Imported Style 6"/>
    <w:rsid w:val="00DA70A1"/>
    <w:pPr>
      <w:numPr>
        <w:numId w:val="13"/>
      </w:numPr>
    </w:pPr>
  </w:style>
  <w:style w:type="numbering" w:customStyle="1" w:styleId="ImportedStyle7">
    <w:name w:val="Imported Style 7"/>
    <w:rsid w:val="00DA70A1"/>
    <w:pPr>
      <w:numPr>
        <w:numId w:val="15"/>
      </w:numPr>
    </w:pPr>
  </w:style>
  <w:style w:type="paragraph" w:customStyle="1" w:styleId="Heading">
    <w:name w:val="Heading"/>
    <w:next w:val="Body"/>
    <w:rsid w:val="00DA70A1"/>
    <w:pPr>
      <w:keepNext/>
      <w:spacing w:before="240" w:after="60"/>
      <w:outlineLvl w:val="0"/>
    </w:pPr>
    <w:rPr>
      <w:rFonts w:ascii="Arial" w:hAnsi="Arial" w:cs="Arial Unicode MS"/>
      <w:b/>
      <w:bCs/>
      <w:color w:val="000000"/>
      <w:kern w:val="32"/>
      <w:sz w:val="32"/>
      <w:szCs w:val="32"/>
      <w:u w:color="000000"/>
      <w:lang w:val="fr-FR"/>
    </w:rPr>
  </w:style>
  <w:style w:type="paragraph" w:styleId="CommentText">
    <w:name w:val="annotation text"/>
    <w:basedOn w:val="Normal"/>
    <w:link w:val="CommentTextChar"/>
    <w:uiPriority w:val="99"/>
    <w:semiHidden/>
    <w:unhideWhenUsed/>
    <w:rsid w:val="00DA70A1"/>
    <w:rPr>
      <w:sz w:val="20"/>
      <w:szCs w:val="20"/>
    </w:rPr>
  </w:style>
  <w:style w:type="character" w:customStyle="1" w:styleId="CommentTextChar">
    <w:name w:val="Comment Text Char"/>
    <w:basedOn w:val="DefaultParagraphFont"/>
    <w:link w:val="CommentText"/>
    <w:uiPriority w:val="99"/>
    <w:semiHidden/>
    <w:rsid w:val="00DA70A1"/>
  </w:style>
  <w:style w:type="character" w:styleId="CommentReference">
    <w:name w:val="annotation reference"/>
    <w:basedOn w:val="DefaultParagraphFont"/>
    <w:uiPriority w:val="99"/>
    <w:semiHidden/>
    <w:unhideWhenUsed/>
    <w:rsid w:val="00DA70A1"/>
    <w:rPr>
      <w:sz w:val="16"/>
      <w:szCs w:val="16"/>
    </w:rPr>
  </w:style>
  <w:style w:type="paragraph" w:styleId="BalloonText">
    <w:name w:val="Balloon Text"/>
    <w:basedOn w:val="Normal"/>
    <w:link w:val="BalloonTextChar"/>
    <w:uiPriority w:val="99"/>
    <w:semiHidden/>
    <w:unhideWhenUsed/>
    <w:rsid w:val="00592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A5"/>
    <w:rPr>
      <w:rFonts w:ascii="Segoe UI" w:hAnsi="Segoe UI" w:cs="Segoe UI"/>
      <w:sz w:val="18"/>
      <w:szCs w:val="18"/>
    </w:rPr>
  </w:style>
  <w:style w:type="paragraph" w:styleId="BodyTextIndent">
    <w:name w:val="Body Text Indent"/>
    <w:basedOn w:val="Normal"/>
    <w:link w:val="BodyTextIndentChar"/>
    <w:uiPriority w:val="99"/>
    <w:semiHidden/>
    <w:unhideWhenUsed/>
    <w:rsid w:val="005734C2"/>
    <w:pPr>
      <w:spacing w:after="120"/>
      <w:ind w:left="360"/>
    </w:pPr>
  </w:style>
  <w:style w:type="character" w:customStyle="1" w:styleId="BodyTextIndentChar">
    <w:name w:val="Body Text Indent Char"/>
    <w:basedOn w:val="DefaultParagraphFont"/>
    <w:link w:val="BodyTextIndent"/>
    <w:uiPriority w:val="99"/>
    <w:semiHidden/>
    <w:rsid w:val="005734C2"/>
    <w:rPr>
      <w:sz w:val="24"/>
      <w:szCs w:val="24"/>
    </w:rPr>
  </w:style>
  <w:style w:type="character" w:styleId="FollowedHyperlink">
    <w:name w:val="FollowedHyperlink"/>
    <w:basedOn w:val="DefaultParagraphFont"/>
    <w:uiPriority w:val="99"/>
    <w:semiHidden/>
    <w:unhideWhenUsed/>
    <w:rsid w:val="00C953E9"/>
    <w:rPr>
      <w:color w:val="800080"/>
      <w:u w:val="single"/>
    </w:rPr>
  </w:style>
  <w:style w:type="paragraph" w:customStyle="1" w:styleId="font5">
    <w:name w:val="font5"/>
    <w:basedOn w:val="Normal"/>
    <w:rsid w:val="00C953E9"/>
    <w:pPr>
      <w:spacing w:before="100" w:beforeAutospacing="1" w:after="100" w:afterAutospacing="1"/>
    </w:pPr>
    <w:rPr>
      <w:rFonts w:ascii="Arial" w:hAnsi="Arial" w:cs="Arial"/>
      <w:sz w:val="20"/>
      <w:szCs w:val="20"/>
    </w:rPr>
  </w:style>
  <w:style w:type="paragraph" w:customStyle="1" w:styleId="font6">
    <w:name w:val="font6"/>
    <w:basedOn w:val="Normal"/>
    <w:rsid w:val="00C953E9"/>
    <w:pPr>
      <w:spacing w:before="100" w:beforeAutospacing="1" w:after="100" w:afterAutospacing="1"/>
    </w:pPr>
    <w:rPr>
      <w:rFonts w:ascii="Arial" w:hAnsi="Arial" w:cs="Arial"/>
      <w:b/>
      <w:bCs/>
      <w:sz w:val="20"/>
      <w:szCs w:val="20"/>
    </w:rPr>
  </w:style>
  <w:style w:type="paragraph" w:customStyle="1" w:styleId="font7">
    <w:name w:val="font7"/>
    <w:basedOn w:val="Normal"/>
    <w:rsid w:val="00C953E9"/>
    <w:pPr>
      <w:spacing w:before="100" w:beforeAutospacing="1" w:after="100" w:afterAutospacing="1"/>
    </w:pPr>
    <w:rPr>
      <w:rFonts w:ascii="Calibri" w:hAnsi="Calibri"/>
      <w:sz w:val="20"/>
      <w:szCs w:val="20"/>
    </w:rPr>
  </w:style>
  <w:style w:type="paragraph" w:customStyle="1" w:styleId="font8">
    <w:name w:val="font8"/>
    <w:basedOn w:val="Normal"/>
    <w:rsid w:val="00C953E9"/>
    <w:pPr>
      <w:spacing w:before="100" w:beforeAutospacing="1" w:after="100" w:afterAutospacing="1"/>
    </w:pPr>
    <w:rPr>
      <w:rFonts w:ascii="Calibri" w:hAnsi="Calibri"/>
      <w:color w:val="000000"/>
      <w:sz w:val="20"/>
      <w:szCs w:val="20"/>
    </w:rPr>
  </w:style>
  <w:style w:type="paragraph" w:customStyle="1" w:styleId="xl66">
    <w:name w:val="xl66"/>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9">
    <w:name w:val="xl69"/>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rPr>
  </w:style>
  <w:style w:type="paragraph" w:customStyle="1" w:styleId="xl72">
    <w:name w:val="xl72"/>
    <w:basedOn w:val="Normal"/>
    <w:rsid w:val="00C953E9"/>
    <w:pPr>
      <w:spacing w:before="100" w:beforeAutospacing="1" w:after="100" w:afterAutospacing="1"/>
    </w:pPr>
    <w:rPr>
      <w:rFonts w:ascii="Arial" w:hAnsi="Arial" w:cs="Arial"/>
    </w:rPr>
  </w:style>
  <w:style w:type="paragraph" w:customStyle="1" w:styleId="xl73">
    <w:name w:val="xl73"/>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74">
    <w:name w:val="xl74"/>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75">
    <w:name w:val="xl75"/>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C953E9"/>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79">
    <w:name w:val="xl79"/>
    <w:basedOn w:val="Normal"/>
    <w:rsid w:val="00C953E9"/>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80">
    <w:name w:val="xl80"/>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81">
    <w:name w:val="xl81"/>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82">
    <w:name w:val="xl82"/>
    <w:basedOn w:val="Normal"/>
    <w:rsid w:val="00C95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3">
    <w:name w:val="xl83"/>
    <w:basedOn w:val="Normal"/>
    <w:rsid w:val="00C953E9"/>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4">
    <w:name w:val="xl84"/>
    <w:basedOn w:val="Normal"/>
    <w:rsid w:val="00C953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5">
    <w:name w:val="xl85"/>
    <w:basedOn w:val="Normal"/>
    <w:rsid w:val="00C953E9"/>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86">
    <w:name w:val="xl86"/>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953E9"/>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Normal"/>
    <w:rsid w:val="00C953E9"/>
    <w:pPr>
      <w:pBdr>
        <w:top w:val="single" w:sz="4" w:space="0" w:color="auto"/>
        <w:left w:val="single" w:sz="4" w:space="0" w:color="auto"/>
      </w:pBdr>
      <w:spacing w:before="100" w:beforeAutospacing="1" w:after="100" w:afterAutospacing="1"/>
    </w:pPr>
    <w:rPr>
      <w:rFonts w:ascii="Arial" w:hAnsi="Arial" w:cs="Arial"/>
    </w:rPr>
  </w:style>
  <w:style w:type="paragraph" w:customStyle="1" w:styleId="xl89">
    <w:name w:val="xl89"/>
    <w:basedOn w:val="Normal"/>
    <w:rsid w:val="00C953E9"/>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Normal"/>
    <w:rsid w:val="00C953E9"/>
    <w:pPr>
      <w:pBdr>
        <w:left w:val="single" w:sz="4" w:space="0" w:color="auto"/>
      </w:pBdr>
      <w:spacing w:before="100" w:beforeAutospacing="1" w:after="100" w:afterAutospacing="1"/>
    </w:pPr>
    <w:rPr>
      <w:rFonts w:ascii="Arial" w:hAnsi="Arial" w:cs="Arial"/>
    </w:rPr>
  </w:style>
  <w:style w:type="paragraph" w:customStyle="1" w:styleId="xl91">
    <w:name w:val="xl91"/>
    <w:basedOn w:val="Normal"/>
    <w:rsid w:val="00C953E9"/>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Normal"/>
    <w:rsid w:val="00C953E9"/>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93">
    <w:name w:val="xl93"/>
    <w:basedOn w:val="Normal"/>
    <w:rsid w:val="00C953E9"/>
    <w:pPr>
      <w:pBdr>
        <w:top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C953E9"/>
    <w:pPr>
      <w:pBdr>
        <w:right w:val="single" w:sz="4" w:space="0" w:color="auto"/>
      </w:pBdr>
      <w:spacing w:before="100" w:beforeAutospacing="1" w:after="100" w:afterAutospacing="1"/>
    </w:pPr>
    <w:rPr>
      <w:rFonts w:ascii="Arial" w:hAnsi="Arial" w:cs="Arial"/>
    </w:rPr>
  </w:style>
  <w:style w:type="paragraph" w:customStyle="1" w:styleId="xl95">
    <w:name w:val="xl95"/>
    <w:basedOn w:val="Normal"/>
    <w:rsid w:val="00C953E9"/>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rsid w:val="00C953E9"/>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Normal"/>
    <w:rsid w:val="00C953E9"/>
    <w:pPr>
      <w:pBdr>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8">
    <w:name w:val="xl98"/>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9">
    <w:name w:val="xl99"/>
    <w:basedOn w:val="Normal"/>
    <w:rsid w:val="00C953E9"/>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00">
    <w:name w:val="xl100"/>
    <w:basedOn w:val="Normal"/>
    <w:rsid w:val="00C953E9"/>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01">
    <w:name w:val="xl101"/>
    <w:basedOn w:val="Normal"/>
    <w:rsid w:val="00C953E9"/>
    <w:pPr>
      <w:pBdr>
        <w:top w:val="single" w:sz="4" w:space="0" w:color="auto"/>
      </w:pBdr>
      <w:spacing w:before="100" w:beforeAutospacing="1" w:after="100" w:afterAutospacing="1"/>
    </w:pPr>
    <w:rPr>
      <w:rFonts w:ascii="Arial" w:hAnsi="Arial" w:cs="Arial"/>
    </w:rPr>
  </w:style>
  <w:style w:type="paragraph" w:customStyle="1" w:styleId="xl102">
    <w:name w:val="xl102"/>
    <w:basedOn w:val="Normal"/>
    <w:rsid w:val="00C953E9"/>
    <w:pPr>
      <w:pBdr>
        <w:bottom w:val="single" w:sz="4" w:space="0" w:color="auto"/>
      </w:pBdr>
      <w:spacing w:before="100" w:beforeAutospacing="1" w:after="100" w:afterAutospacing="1"/>
    </w:pPr>
    <w:rPr>
      <w:rFonts w:ascii="Arial" w:hAnsi="Arial" w:cs="Arial"/>
    </w:rPr>
  </w:style>
  <w:style w:type="paragraph" w:customStyle="1" w:styleId="xl103">
    <w:name w:val="xl103"/>
    <w:basedOn w:val="Normal"/>
    <w:rsid w:val="00C953E9"/>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4">
    <w:name w:val="xl104"/>
    <w:basedOn w:val="Normal"/>
    <w:rsid w:val="00C953E9"/>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5">
    <w:name w:val="xl105"/>
    <w:basedOn w:val="Normal"/>
    <w:rsid w:val="00C953E9"/>
    <w:pPr>
      <w:pBdr>
        <w:left w:val="single" w:sz="4" w:space="0" w:color="auto"/>
      </w:pBdr>
      <w:spacing w:before="100" w:beforeAutospacing="1" w:after="100" w:afterAutospacing="1"/>
    </w:pPr>
    <w:rPr>
      <w:rFonts w:ascii="Arial" w:hAnsi="Arial" w:cs="Arial"/>
      <w:b/>
      <w:bCs/>
    </w:rPr>
  </w:style>
  <w:style w:type="paragraph" w:customStyle="1" w:styleId="xl106">
    <w:name w:val="xl106"/>
    <w:basedOn w:val="Normal"/>
    <w:rsid w:val="00C953E9"/>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107">
    <w:name w:val="xl107"/>
    <w:basedOn w:val="Normal"/>
    <w:rsid w:val="00C953E9"/>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108">
    <w:name w:val="xl108"/>
    <w:basedOn w:val="Normal"/>
    <w:rsid w:val="00C953E9"/>
    <w:pPr>
      <w:spacing w:before="100" w:beforeAutospacing="1" w:after="100" w:afterAutospacing="1"/>
    </w:pPr>
    <w:rPr>
      <w:rFonts w:ascii="Arial" w:hAnsi="Arial" w:cs="Arial"/>
      <w:b/>
      <w:bCs/>
    </w:rPr>
  </w:style>
  <w:style w:type="paragraph" w:customStyle="1" w:styleId="xl109">
    <w:name w:val="xl109"/>
    <w:basedOn w:val="Normal"/>
    <w:rsid w:val="00C953E9"/>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0">
    <w:name w:val="xl110"/>
    <w:basedOn w:val="Normal"/>
    <w:rsid w:val="00C953E9"/>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11">
    <w:name w:val="xl111"/>
    <w:basedOn w:val="Normal"/>
    <w:rsid w:val="00C953E9"/>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13">
    <w:name w:val="xl113"/>
    <w:basedOn w:val="Normal"/>
    <w:rsid w:val="00C953E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al"/>
    <w:rsid w:val="00C953E9"/>
    <w:pPr>
      <w:shd w:val="clear" w:color="000000" w:fill="FFFF00"/>
      <w:spacing w:before="100" w:beforeAutospacing="1" w:after="100" w:afterAutospacing="1"/>
    </w:pPr>
    <w:rPr>
      <w:rFonts w:ascii="Arial" w:hAnsi="Arial" w:cs="Arial"/>
    </w:rPr>
  </w:style>
  <w:style w:type="paragraph" w:customStyle="1" w:styleId="xl115">
    <w:name w:val="xl115"/>
    <w:basedOn w:val="Normal"/>
    <w:rsid w:val="00C953E9"/>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6">
    <w:name w:val="xl116"/>
    <w:basedOn w:val="Normal"/>
    <w:rsid w:val="00C953E9"/>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17">
    <w:name w:val="xl117"/>
    <w:basedOn w:val="Normal"/>
    <w:rsid w:val="00C953E9"/>
    <w:pPr>
      <w:pBdr>
        <w:top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18">
    <w:name w:val="xl118"/>
    <w:basedOn w:val="Normal"/>
    <w:rsid w:val="00C953E9"/>
    <w:pPr>
      <w:spacing w:before="100" w:beforeAutospacing="1" w:after="100" w:afterAutospacing="1"/>
      <w:jc w:val="center"/>
    </w:pPr>
    <w:rPr>
      <w:rFonts w:ascii="Arial" w:hAnsi="Arial" w:cs="Arial"/>
    </w:rPr>
  </w:style>
  <w:style w:type="paragraph" w:customStyle="1" w:styleId="xl119">
    <w:name w:val="xl119"/>
    <w:basedOn w:val="Normal"/>
    <w:rsid w:val="00C953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Normal"/>
    <w:rsid w:val="00C953E9"/>
    <w:pPr>
      <w:pBdr>
        <w:left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21">
    <w:name w:val="xl121"/>
    <w:basedOn w:val="Normal"/>
    <w:rsid w:val="00C953E9"/>
    <w:pPr>
      <w:pBdr>
        <w:left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22">
    <w:name w:val="xl122"/>
    <w:basedOn w:val="Normal"/>
    <w:rsid w:val="00C953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23">
    <w:name w:val="xl123"/>
    <w:basedOn w:val="Normal"/>
    <w:rsid w:val="00C953E9"/>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124">
    <w:name w:val="xl124"/>
    <w:basedOn w:val="Normal"/>
    <w:rsid w:val="00C953E9"/>
    <w:pPr>
      <w:pBdr>
        <w:right w:val="single" w:sz="4" w:space="0" w:color="auto"/>
      </w:pBdr>
      <w:shd w:val="clear" w:color="000000" w:fill="FFFF00"/>
      <w:spacing w:before="100" w:beforeAutospacing="1" w:after="100" w:afterAutospacing="1"/>
    </w:pPr>
    <w:rPr>
      <w:rFonts w:ascii="Arial" w:hAnsi="Arial" w:cs="Arial"/>
    </w:rPr>
  </w:style>
  <w:style w:type="paragraph" w:customStyle="1" w:styleId="xl125">
    <w:name w:val="xl125"/>
    <w:basedOn w:val="Normal"/>
    <w:rsid w:val="00C953E9"/>
    <w:pPr>
      <w:pBdr>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styleId="CommentSubject">
    <w:name w:val="annotation subject"/>
    <w:basedOn w:val="CommentText"/>
    <w:next w:val="CommentText"/>
    <w:link w:val="CommentSubjectChar"/>
    <w:uiPriority w:val="99"/>
    <w:semiHidden/>
    <w:unhideWhenUsed/>
    <w:rsid w:val="007B3F6D"/>
    <w:rPr>
      <w:b/>
      <w:bCs/>
    </w:rPr>
  </w:style>
  <w:style w:type="character" w:customStyle="1" w:styleId="CommentSubjectChar">
    <w:name w:val="Comment Subject Char"/>
    <w:basedOn w:val="CommentTextChar"/>
    <w:link w:val="CommentSubject"/>
    <w:uiPriority w:val="99"/>
    <w:semiHidden/>
    <w:rsid w:val="007B3F6D"/>
    <w:rPr>
      <w:rFonts w:eastAsia="Times New Roman"/>
      <w:b/>
      <w:bCs/>
      <w:bdr w:val="none" w:sz="0" w:space="0" w:color="auto"/>
      <w:lang w:val="fr-FR"/>
    </w:rPr>
  </w:style>
  <w:style w:type="character" w:customStyle="1" w:styleId="hps">
    <w:name w:val="hps"/>
    <w:rsid w:val="007B3F6D"/>
  </w:style>
  <w:style w:type="paragraph" w:styleId="BodyTextIndent2">
    <w:name w:val="Body Text Indent 2"/>
    <w:basedOn w:val="Normal"/>
    <w:link w:val="BodyTextIndent2Char"/>
    <w:uiPriority w:val="99"/>
    <w:semiHidden/>
    <w:unhideWhenUsed/>
    <w:rsid w:val="0058536B"/>
    <w:pPr>
      <w:spacing w:after="120" w:line="480" w:lineRule="auto"/>
      <w:ind w:left="360"/>
    </w:pPr>
  </w:style>
  <w:style w:type="character" w:customStyle="1" w:styleId="BodyTextIndent2Char">
    <w:name w:val="Body Text Indent 2 Char"/>
    <w:basedOn w:val="DefaultParagraphFont"/>
    <w:link w:val="BodyTextIndent2"/>
    <w:uiPriority w:val="99"/>
    <w:semiHidden/>
    <w:rsid w:val="0058536B"/>
    <w:rPr>
      <w:rFonts w:eastAsia="Times New Roman"/>
      <w:sz w:val="24"/>
      <w:szCs w:val="24"/>
      <w:bdr w:val="none" w:sz="0" w:space="0" w:color="auto"/>
      <w:lang w:val="fr-FR"/>
    </w:rPr>
  </w:style>
  <w:style w:type="paragraph" w:styleId="BodyText2">
    <w:name w:val="Body Text 2"/>
    <w:basedOn w:val="Normal"/>
    <w:link w:val="BodyText2Char"/>
    <w:uiPriority w:val="99"/>
    <w:semiHidden/>
    <w:unhideWhenUsed/>
    <w:rsid w:val="0058536B"/>
    <w:pPr>
      <w:spacing w:after="120" w:line="480" w:lineRule="auto"/>
    </w:pPr>
  </w:style>
  <w:style w:type="character" w:customStyle="1" w:styleId="BodyText2Char">
    <w:name w:val="Body Text 2 Char"/>
    <w:basedOn w:val="DefaultParagraphFont"/>
    <w:link w:val="BodyText2"/>
    <w:uiPriority w:val="99"/>
    <w:semiHidden/>
    <w:rsid w:val="0058536B"/>
    <w:rPr>
      <w:rFonts w:eastAsia="Times New Roman"/>
      <w:sz w:val="24"/>
      <w:szCs w:val="24"/>
      <w:bdr w:val="none" w:sz="0" w:space="0" w:color="auto"/>
      <w:lang w:val="fr-FR"/>
    </w:rPr>
  </w:style>
  <w:style w:type="paragraph" w:styleId="BodyTextIndent3">
    <w:name w:val="Body Text Indent 3"/>
    <w:basedOn w:val="Normal"/>
    <w:link w:val="BodyTextIndent3Char"/>
    <w:uiPriority w:val="99"/>
    <w:semiHidden/>
    <w:unhideWhenUsed/>
    <w:rsid w:val="0058536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36B"/>
    <w:rPr>
      <w:rFonts w:eastAsia="Times New Roman"/>
      <w:sz w:val="16"/>
      <w:szCs w:val="16"/>
      <w:bdr w:val="none" w:sz="0" w:space="0" w:color="auto"/>
      <w:lang w:val="fr-FR"/>
    </w:rPr>
  </w:style>
  <w:style w:type="paragraph" w:styleId="BodyText3">
    <w:name w:val="Body Text 3"/>
    <w:basedOn w:val="Normal"/>
    <w:link w:val="BodyText3Char"/>
    <w:uiPriority w:val="99"/>
    <w:semiHidden/>
    <w:unhideWhenUsed/>
    <w:rsid w:val="0058536B"/>
    <w:pPr>
      <w:spacing w:after="120"/>
    </w:pPr>
    <w:rPr>
      <w:sz w:val="16"/>
      <w:szCs w:val="16"/>
    </w:rPr>
  </w:style>
  <w:style w:type="character" w:customStyle="1" w:styleId="BodyText3Char">
    <w:name w:val="Body Text 3 Char"/>
    <w:basedOn w:val="DefaultParagraphFont"/>
    <w:link w:val="BodyText3"/>
    <w:uiPriority w:val="99"/>
    <w:semiHidden/>
    <w:rsid w:val="0058536B"/>
    <w:rPr>
      <w:rFonts w:eastAsia="Times New Roman"/>
      <w:sz w:val="16"/>
      <w:szCs w:val="16"/>
      <w:bdr w:val="none" w:sz="0" w:space="0" w:color="auto"/>
      <w:lang w:val="fr-FR"/>
    </w:rPr>
  </w:style>
  <w:style w:type="paragraph" w:styleId="Header">
    <w:name w:val="header"/>
    <w:basedOn w:val="Normal"/>
    <w:link w:val="HeaderChar"/>
    <w:uiPriority w:val="99"/>
    <w:unhideWhenUsed/>
    <w:rsid w:val="00A6775E"/>
    <w:pPr>
      <w:tabs>
        <w:tab w:val="center" w:pos="4680"/>
        <w:tab w:val="right" w:pos="9360"/>
      </w:tabs>
    </w:pPr>
  </w:style>
  <w:style w:type="character" w:customStyle="1" w:styleId="HeaderChar">
    <w:name w:val="Header Char"/>
    <w:basedOn w:val="DefaultParagraphFont"/>
    <w:link w:val="Header"/>
    <w:uiPriority w:val="99"/>
    <w:rsid w:val="00A6775E"/>
    <w:rPr>
      <w:rFonts w:eastAsia="Times New Roman"/>
      <w:sz w:val="24"/>
      <w:szCs w:val="24"/>
      <w:bdr w:val="none" w:sz="0" w:space="0" w:color="auto"/>
      <w:lang w:val="fr-FR"/>
    </w:rPr>
  </w:style>
  <w:style w:type="table" w:styleId="LightList-Accent1">
    <w:name w:val="Light List Accent 1"/>
    <w:basedOn w:val="TableNormal"/>
    <w:uiPriority w:val="61"/>
    <w:rsid w:val="00AB6E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Char">
    <w:name w:val="Body Text Char"/>
    <w:basedOn w:val="DefaultParagraphFont"/>
    <w:link w:val="BodyText"/>
    <w:rsid w:val="00EE00EC"/>
    <w:rPr>
      <w:rFonts w:ascii="Palatino" w:hAnsi="Palatino" w:cs="Arial Unicode MS"/>
      <w:color w:val="000000"/>
      <w:sz w:val="24"/>
      <w:szCs w:val="24"/>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7131">
      <w:bodyDiv w:val="1"/>
      <w:marLeft w:val="0"/>
      <w:marRight w:val="0"/>
      <w:marTop w:val="0"/>
      <w:marBottom w:val="0"/>
      <w:divBdr>
        <w:top w:val="none" w:sz="0" w:space="0" w:color="auto"/>
        <w:left w:val="none" w:sz="0" w:space="0" w:color="auto"/>
        <w:bottom w:val="none" w:sz="0" w:space="0" w:color="auto"/>
        <w:right w:val="none" w:sz="0" w:space="0" w:color="auto"/>
      </w:divBdr>
    </w:div>
    <w:div w:id="445198810">
      <w:bodyDiv w:val="1"/>
      <w:marLeft w:val="0"/>
      <w:marRight w:val="0"/>
      <w:marTop w:val="0"/>
      <w:marBottom w:val="0"/>
      <w:divBdr>
        <w:top w:val="none" w:sz="0" w:space="0" w:color="auto"/>
        <w:left w:val="none" w:sz="0" w:space="0" w:color="auto"/>
        <w:bottom w:val="none" w:sz="0" w:space="0" w:color="auto"/>
        <w:right w:val="none" w:sz="0" w:space="0" w:color="auto"/>
      </w:divBdr>
    </w:div>
    <w:div w:id="479418456">
      <w:bodyDiv w:val="1"/>
      <w:marLeft w:val="0"/>
      <w:marRight w:val="0"/>
      <w:marTop w:val="0"/>
      <w:marBottom w:val="0"/>
      <w:divBdr>
        <w:top w:val="none" w:sz="0" w:space="0" w:color="auto"/>
        <w:left w:val="none" w:sz="0" w:space="0" w:color="auto"/>
        <w:bottom w:val="none" w:sz="0" w:space="0" w:color="auto"/>
        <w:right w:val="none" w:sz="0" w:space="0" w:color="auto"/>
      </w:divBdr>
    </w:div>
    <w:div w:id="657686454">
      <w:bodyDiv w:val="1"/>
      <w:marLeft w:val="0"/>
      <w:marRight w:val="0"/>
      <w:marTop w:val="0"/>
      <w:marBottom w:val="0"/>
      <w:divBdr>
        <w:top w:val="none" w:sz="0" w:space="0" w:color="auto"/>
        <w:left w:val="none" w:sz="0" w:space="0" w:color="auto"/>
        <w:bottom w:val="none" w:sz="0" w:space="0" w:color="auto"/>
        <w:right w:val="none" w:sz="0" w:space="0" w:color="auto"/>
      </w:divBdr>
    </w:div>
    <w:div w:id="966424503">
      <w:bodyDiv w:val="1"/>
      <w:marLeft w:val="0"/>
      <w:marRight w:val="0"/>
      <w:marTop w:val="0"/>
      <w:marBottom w:val="0"/>
      <w:divBdr>
        <w:top w:val="none" w:sz="0" w:space="0" w:color="auto"/>
        <w:left w:val="none" w:sz="0" w:space="0" w:color="auto"/>
        <w:bottom w:val="none" w:sz="0" w:space="0" w:color="auto"/>
        <w:right w:val="none" w:sz="0" w:space="0" w:color="auto"/>
      </w:divBdr>
    </w:div>
    <w:div w:id="1470323429">
      <w:bodyDiv w:val="1"/>
      <w:marLeft w:val="0"/>
      <w:marRight w:val="0"/>
      <w:marTop w:val="0"/>
      <w:marBottom w:val="0"/>
      <w:divBdr>
        <w:top w:val="none" w:sz="0" w:space="0" w:color="auto"/>
        <w:left w:val="none" w:sz="0" w:space="0" w:color="auto"/>
        <w:bottom w:val="none" w:sz="0" w:space="0" w:color="auto"/>
        <w:right w:val="none" w:sz="0" w:space="0" w:color="auto"/>
      </w:divBdr>
    </w:div>
    <w:div w:id="1545633198">
      <w:bodyDiv w:val="1"/>
      <w:marLeft w:val="0"/>
      <w:marRight w:val="0"/>
      <w:marTop w:val="0"/>
      <w:marBottom w:val="0"/>
      <w:divBdr>
        <w:top w:val="none" w:sz="0" w:space="0" w:color="auto"/>
        <w:left w:val="none" w:sz="0" w:space="0" w:color="auto"/>
        <w:bottom w:val="none" w:sz="0" w:space="0" w:color="auto"/>
        <w:right w:val="none" w:sz="0" w:space="0" w:color="auto"/>
      </w:divBdr>
    </w:div>
    <w:div w:id="1951626360">
      <w:bodyDiv w:val="1"/>
      <w:marLeft w:val="0"/>
      <w:marRight w:val="0"/>
      <w:marTop w:val="0"/>
      <w:marBottom w:val="0"/>
      <w:divBdr>
        <w:top w:val="none" w:sz="0" w:space="0" w:color="auto"/>
        <w:left w:val="none" w:sz="0" w:space="0" w:color="auto"/>
        <w:bottom w:val="none" w:sz="0" w:space="0" w:color="auto"/>
        <w:right w:val="none" w:sz="0" w:space="0" w:color="auto"/>
      </w:divBdr>
    </w:div>
    <w:div w:id="1989169542">
      <w:bodyDiv w:val="1"/>
      <w:marLeft w:val="0"/>
      <w:marRight w:val="0"/>
      <w:marTop w:val="0"/>
      <w:marBottom w:val="0"/>
      <w:divBdr>
        <w:top w:val="none" w:sz="0" w:space="0" w:color="auto"/>
        <w:left w:val="none" w:sz="0" w:space="0" w:color="auto"/>
        <w:bottom w:val="none" w:sz="0" w:space="0" w:color="auto"/>
        <w:right w:val="none" w:sz="0" w:space="0" w:color="auto"/>
      </w:divBdr>
    </w:div>
    <w:div w:id="2044667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6C92-540F-4CE5-A0A5-D449C650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6613</Words>
  <Characters>35053</Characters>
  <Application>Microsoft Office Word</Application>
  <DocSecurity>0</DocSecurity>
  <Lines>292</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LogSecu</dc:creator>
  <cp:lastModifiedBy>New User</cp:lastModifiedBy>
  <cp:revision>2</cp:revision>
  <cp:lastPrinted>2017-04-12T16:27:00Z</cp:lastPrinted>
  <dcterms:created xsi:type="dcterms:W3CDTF">2017-09-08T15:58:00Z</dcterms:created>
  <dcterms:modified xsi:type="dcterms:W3CDTF">2017-09-08T15:58:00Z</dcterms:modified>
</cp:coreProperties>
</file>