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A5" w:rsidRDefault="005730A5" w:rsidP="005730A5">
      <w:pPr>
        <w:rPr>
          <w:rFonts w:ascii="Calibri" w:hAnsi="Calibri"/>
          <w:b/>
          <w:sz w:val="28"/>
          <w:szCs w:val="24"/>
        </w:rPr>
      </w:pPr>
      <w:r w:rsidRPr="005730A5">
        <w:rPr>
          <w:rFonts w:ascii="Calibri" w:hAnsi="Calibri"/>
          <w:b/>
          <w:sz w:val="28"/>
          <w:szCs w:val="24"/>
        </w:rPr>
        <w:t>Termes de référence</w:t>
      </w:r>
      <w:r>
        <w:rPr>
          <w:rFonts w:ascii="Calibri" w:hAnsi="Calibri"/>
          <w:b/>
          <w:sz w:val="28"/>
          <w:szCs w:val="24"/>
        </w:rPr>
        <w:t xml:space="preserve"> : </w:t>
      </w:r>
      <w:r w:rsidR="002A2241">
        <w:rPr>
          <w:rFonts w:ascii="Calibri" w:hAnsi="Calibri"/>
          <w:b/>
          <w:sz w:val="28"/>
          <w:szCs w:val="24"/>
        </w:rPr>
        <w:t xml:space="preserve">Evaluation et </w:t>
      </w:r>
      <w:r w:rsidRPr="005730A5">
        <w:rPr>
          <w:rFonts w:ascii="Calibri" w:hAnsi="Calibri"/>
          <w:b/>
          <w:sz w:val="28"/>
          <w:szCs w:val="24"/>
        </w:rPr>
        <w:t xml:space="preserve">Analyse de l’impact de la sécheresse </w:t>
      </w:r>
      <w:r w:rsidR="002A2241">
        <w:rPr>
          <w:rFonts w:ascii="Calibri" w:hAnsi="Calibri"/>
          <w:b/>
          <w:sz w:val="28"/>
          <w:szCs w:val="24"/>
        </w:rPr>
        <w:t xml:space="preserve">sur l’accès à l’eau des ménages </w:t>
      </w:r>
      <w:r w:rsidRPr="005730A5">
        <w:rPr>
          <w:rFonts w:ascii="Calibri" w:hAnsi="Calibri"/>
          <w:b/>
          <w:sz w:val="28"/>
          <w:szCs w:val="24"/>
        </w:rPr>
        <w:t>et des capacités/pratiques d’adaptation</w:t>
      </w:r>
    </w:p>
    <w:p w:rsidR="00E240F7" w:rsidRPr="00CC7E25" w:rsidRDefault="00E240F7" w:rsidP="005730A5">
      <w:pPr>
        <w:rPr>
          <w:rFonts w:ascii="Calibri" w:hAnsi="Calibri"/>
          <w:b/>
          <w:sz w:val="28"/>
          <w:szCs w:val="24"/>
        </w:rPr>
      </w:pPr>
    </w:p>
    <w:tbl>
      <w:tblPr>
        <w:tblStyle w:val="Grilledutableau"/>
        <w:tblW w:w="0" w:type="auto"/>
        <w:tblLook w:val="04A0"/>
      </w:tblPr>
      <w:tblGrid>
        <w:gridCol w:w="2093"/>
        <w:gridCol w:w="7149"/>
      </w:tblGrid>
      <w:tr w:rsidR="005730A5" w:rsidRPr="00CC7E25" w:rsidTr="005730A5">
        <w:tc>
          <w:tcPr>
            <w:tcW w:w="2093" w:type="dxa"/>
          </w:tcPr>
          <w:p w:rsidR="005730A5" w:rsidRPr="00CC7E25" w:rsidRDefault="005730A5" w:rsidP="0003777C">
            <w:pPr>
              <w:rPr>
                <w:rFonts w:ascii="Calibri Light" w:hAnsi="Calibri Light"/>
                <w:sz w:val="24"/>
                <w:szCs w:val="24"/>
              </w:rPr>
            </w:pPr>
            <w:r w:rsidRPr="00CC7E25">
              <w:rPr>
                <w:rFonts w:ascii="Calibri Light" w:hAnsi="Calibri Light"/>
                <w:sz w:val="24"/>
                <w:szCs w:val="24"/>
              </w:rPr>
              <w:t>Projet</w:t>
            </w:r>
          </w:p>
        </w:tc>
        <w:tc>
          <w:tcPr>
            <w:tcW w:w="7149" w:type="dxa"/>
          </w:tcPr>
          <w:p w:rsidR="005730A5" w:rsidRPr="00CC7E25" w:rsidRDefault="005730A5" w:rsidP="0003777C">
            <w:pPr>
              <w:rPr>
                <w:rFonts w:ascii="Calibri Light" w:hAnsi="Calibri Light"/>
                <w:sz w:val="24"/>
                <w:szCs w:val="24"/>
              </w:rPr>
            </w:pPr>
            <w:r w:rsidRPr="00CC7E25">
              <w:rPr>
                <w:rFonts w:ascii="Calibri Light" w:hAnsi="Calibri Light"/>
                <w:sz w:val="24"/>
                <w:szCs w:val="24"/>
              </w:rPr>
              <w:t>Réduction de l’impact de la sécheresse dans les communautés sensibles du bas Nord-Ouest et du haut Artibonite</w:t>
            </w:r>
          </w:p>
        </w:tc>
      </w:tr>
      <w:tr w:rsidR="005730A5" w:rsidRPr="00CC7E25" w:rsidTr="005730A5">
        <w:tc>
          <w:tcPr>
            <w:tcW w:w="2093" w:type="dxa"/>
          </w:tcPr>
          <w:p w:rsidR="005730A5" w:rsidRPr="00CC7E25" w:rsidRDefault="005730A5" w:rsidP="0003777C">
            <w:pPr>
              <w:rPr>
                <w:rFonts w:ascii="Calibri Light" w:hAnsi="Calibri Light"/>
                <w:sz w:val="24"/>
                <w:szCs w:val="24"/>
              </w:rPr>
            </w:pPr>
            <w:r w:rsidRPr="00CC7E25">
              <w:rPr>
                <w:rFonts w:ascii="Calibri Light" w:hAnsi="Calibri Light"/>
                <w:sz w:val="24"/>
                <w:szCs w:val="24"/>
              </w:rPr>
              <w:t>Code Projet</w:t>
            </w:r>
          </w:p>
        </w:tc>
        <w:tc>
          <w:tcPr>
            <w:tcW w:w="7149" w:type="dxa"/>
          </w:tcPr>
          <w:p w:rsidR="005730A5" w:rsidRPr="00CC7E25" w:rsidRDefault="005730A5" w:rsidP="0003777C">
            <w:pPr>
              <w:rPr>
                <w:rFonts w:ascii="Calibri Light" w:hAnsi="Calibri Light"/>
                <w:sz w:val="24"/>
                <w:szCs w:val="24"/>
              </w:rPr>
            </w:pPr>
            <w:r w:rsidRPr="00CC7E25">
              <w:rPr>
                <w:rFonts w:ascii="Calibri Light" w:hAnsi="Calibri Light"/>
                <w:sz w:val="24"/>
                <w:szCs w:val="24"/>
              </w:rPr>
              <w:t>1000488</w:t>
            </w:r>
          </w:p>
        </w:tc>
      </w:tr>
      <w:tr w:rsidR="005730A5" w:rsidRPr="00CC7E25" w:rsidTr="005730A5">
        <w:tc>
          <w:tcPr>
            <w:tcW w:w="2093" w:type="dxa"/>
          </w:tcPr>
          <w:p w:rsidR="005730A5" w:rsidRPr="00CC7E25" w:rsidRDefault="005730A5" w:rsidP="0003777C">
            <w:pPr>
              <w:rPr>
                <w:rFonts w:ascii="Calibri Light" w:hAnsi="Calibri Light"/>
                <w:sz w:val="24"/>
                <w:szCs w:val="24"/>
              </w:rPr>
            </w:pPr>
            <w:r w:rsidRPr="00CC7E25">
              <w:rPr>
                <w:rFonts w:ascii="Calibri Light" w:hAnsi="Calibri Light"/>
                <w:sz w:val="24"/>
                <w:szCs w:val="24"/>
              </w:rPr>
              <w:t>Donateur</w:t>
            </w:r>
          </w:p>
        </w:tc>
        <w:tc>
          <w:tcPr>
            <w:tcW w:w="7149" w:type="dxa"/>
          </w:tcPr>
          <w:p w:rsidR="005730A5" w:rsidRPr="00CC7E25" w:rsidRDefault="005730A5" w:rsidP="0003777C">
            <w:pPr>
              <w:rPr>
                <w:rFonts w:ascii="Calibri Light" w:hAnsi="Calibri Light"/>
                <w:sz w:val="24"/>
                <w:szCs w:val="24"/>
              </w:rPr>
            </w:pPr>
            <w:r w:rsidRPr="00CC7E25">
              <w:rPr>
                <w:rFonts w:ascii="Calibri Light" w:hAnsi="Calibri Light"/>
                <w:sz w:val="24"/>
                <w:szCs w:val="24"/>
              </w:rPr>
              <w:t>ECHO</w:t>
            </w:r>
          </w:p>
        </w:tc>
      </w:tr>
      <w:tr w:rsidR="005730A5" w:rsidRPr="00CC7E25" w:rsidTr="005730A5">
        <w:tc>
          <w:tcPr>
            <w:tcW w:w="2093" w:type="dxa"/>
          </w:tcPr>
          <w:p w:rsidR="005730A5" w:rsidRPr="00CC7E25" w:rsidRDefault="005730A5" w:rsidP="0003777C">
            <w:pPr>
              <w:rPr>
                <w:rFonts w:ascii="Calibri Light" w:hAnsi="Calibri Light"/>
                <w:sz w:val="24"/>
                <w:szCs w:val="24"/>
              </w:rPr>
            </w:pPr>
            <w:r w:rsidRPr="00CC7E25">
              <w:rPr>
                <w:rFonts w:ascii="Calibri Light" w:hAnsi="Calibri Light"/>
                <w:sz w:val="24"/>
                <w:szCs w:val="24"/>
              </w:rPr>
              <w:t>Durée du projet</w:t>
            </w:r>
          </w:p>
        </w:tc>
        <w:tc>
          <w:tcPr>
            <w:tcW w:w="7149" w:type="dxa"/>
          </w:tcPr>
          <w:p w:rsidR="005730A5" w:rsidRPr="00CC7E25" w:rsidRDefault="005730A5" w:rsidP="0003777C">
            <w:pPr>
              <w:rPr>
                <w:rFonts w:ascii="Calibri Light" w:hAnsi="Calibri Light"/>
                <w:sz w:val="24"/>
                <w:szCs w:val="24"/>
              </w:rPr>
            </w:pPr>
            <w:r w:rsidRPr="00CC7E25">
              <w:rPr>
                <w:rFonts w:ascii="Calibri Light" w:hAnsi="Calibri Light"/>
                <w:sz w:val="24"/>
                <w:szCs w:val="24"/>
              </w:rPr>
              <w:t>01/03/2016-31/08/2017</w:t>
            </w:r>
          </w:p>
        </w:tc>
      </w:tr>
      <w:tr w:rsidR="005730A5" w:rsidRPr="00CC7E25" w:rsidTr="007D2B5D">
        <w:trPr>
          <w:trHeight w:val="305"/>
        </w:trPr>
        <w:tc>
          <w:tcPr>
            <w:tcW w:w="2093" w:type="dxa"/>
          </w:tcPr>
          <w:p w:rsidR="005730A5" w:rsidRPr="00CC7E25" w:rsidRDefault="005730A5" w:rsidP="005730A5">
            <w:pPr>
              <w:rPr>
                <w:rFonts w:ascii="Calibri Light" w:hAnsi="Calibri Light"/>
                <w:sz w:val="24"/>
                <w:szCs w:val="24"/>
              </w:rPr>
            </w:pPr>
            <w:r w:rsidRPr="00CC7E25">
              <w:rPr>
                <w:rFonts w:ascii="Calibri Light" w:hAnsi="Calibri Light"/>
                <w:sz w:val="24"/>
                <w:szCs w:val="24"/>
              </w:rPr>
              <w:t xml:space="preserve"> Activité</w:t>
            </w:r>
          </w:p>
        </w:tc>
        <w:tc>
          <w:tcPr>
            <w:tcW w:w="7149" w:type="dxa"/>
          </w:tcPr>
          <w:p w:rsidR="005730A5" w:rsidRPr="00CC7E25" w:rsidRDefault="005730A5" w:rsidP="002A2241">
            <w:pPr>
              <w:rPr>
                <w:rFonts w:ascii="Calibri Light" w:hAnsi="Calibri Light"/>
                <w:sz w:val="24"/>
                <w:szCs w:val="24"/>
              </w:rPr>
            </w:pPr>
            <w:r w:rsidRPr="00CC7E25">
              <w:rPr>
                <w:rFonts w:ascii="Calibri Light" w:hAnsi="Calibri Light"/>
                <w:sz w:val="24"/>
                <w:szCs w:val="24"/>
              </w:rPr>
              <w:t xml:space="preserve">Evaluation </w:t>
            </w:r>
            <w:r w:rsidR="002A2241" w:rsidRPr="00CC7E25">
              <w:rPr>
                <w:rFonts w:ascii="Calibri Light" w:hAnsi="Calibri Light"/>
                <w:sz w:val="24"/>
                <w:szCs w:val="24"/>
              </w:rPr>
              <w:t xml:space="preserve">et </w:t>
            </w:r>
            <w:r w:rsidRPr="00CC7E25">
              <w:rPr>
                <w:rFonts w:ascii="Calibri Light" w:hAnsi="Calibri Light"/>
                <w:sz w:val="24"/>
                <w:szCs w:val="24"/>
              </w:rPr>
              <w:t xml:space="preserve">Analyse de l’impact de la sécheresse </w:t>
            </w:r>
            <w:r w:rsidR="002A2241" w:rsidRPr="00CC7E25">
              <w:rPr>
                <w:rFonts w:ascii="Calibri Light" w:hAnsi="Calibri Light"/>
                <w:sz w:val="24"/>
                <w:szCs w:val="24"/>
              </w:rPr>
              <w:t>sur l’accès à l’eau des ménages et Recherche/valorisation des ca</w:t>
            </w:r>
            <w:r w:rsidR="005B4531" w:rsidRPr="00CC7E25">
              <w:rPr>
                <w:rFonts w:ascii="Calibri Light" w:hAnsi="Calibri Light"/>
                <w:sz w:val="24"/>
                <w:szCs w:val="24"/>
              </w:rPr>
              <w:t>pacités/pratiques locales d’adaptation</w:t>
            </w:r>
            <w:r w:rsidR="002A2241" w:rsidRPr="00CC7E25">
              <w:rPr>
                <w:rFonts w:ascii="Calibri Light" w:hAnsi="Calibri Light"/>
                <w:sz w:val="24"/>
                <w:szCs w:val="24"/>
              </w:rPr>
              <w:t xml:space="preserve"> sur les communes de Baie-de-Henne et d’Anse-Rouge</w:t>
            </w:r>
          </w:p>
        </w:tc>
      </w:tr>
      <w:tr w:rsidR="005730A5" w:rsidRPr="00CC7E25" w:rsidTr="005730A5">
        <w:tc>
          <w:tcPr>
            <w:tcW w:w="2093" w:type="dxa"/>
          </w:tcPr>
          <w:p w:rsidR="005730A5" w:rsidRPr="00CC7E25" w:rsidRDefault="005730A5" w:rsidP="0003777C">
            <w:pPr>
              <w:rPr>
                <w:rFonts w:ascii="Calibri Light" w:hAnsi="Calibri Light"/>
                <w:sz w:val="24"/>
                <w:szCs w:val="24"/>
              </w:rPr>
            </w:pPr>
            <w:r w:rsidRPr="00CC7E25">
              <w:rPr>
                <w:rFonts w:ascii="Calibri Light" w:hAnsi="Calibri Light"/>
                <w:sz w:val="24"/>
                <w:szCs w:val="24"/>
              </w:rPr>
              <w:t>Durée de l’activité</w:t>
            </w:r>
          </w:p>
        </w:tc>
        <w:tc>
          <w:tcPr>
            <w:tcW w:w="7149" w:type="dxa"/>
          </w:tcPr>
          <w:p w:rsidR="005730A5" w:rsidRPr="00CC7E25" w:rsidRDefault="005730A5" w:rsidP="0003777C">
            <w:pPr>
              <w:rPr>
                <w:rFonts w:ascii="Calibri Light" w:hAnsi="Calibri Light"/>
                <w:sz w:val="24"/>
                <w:szCs w:val="24"/>
              </w:rPr>
            </w:pPr>
            <w:r w:rsidRPr="00CC7E25">
              <w:rPr>
                <w:rFonts w:ascii="Calibri Light" w:hAnsi="Calibri Light"/>
                <w:sz w:val="24"/>
                <w:szCs w:val="24"/>
              </w:rPr>
              <w:t xml:space="preserve">Juin </w:t>
            </w:r>
            <w:r w:rsidR="00767ABE" w:rsidRPr="00CC7E25">
              <w:rPr>
                <w:rFonts w:ascii="Calibri Light" w:hAnsi="Calibri Light"/>
                <w:sz w:val="24"/>
                <w:szCs w:val="24"/>
              </w:rPr>
              <w:t xml:space="preserve">– Juillet </w:t>
            </w:r>
            <w:r w:rsidRPr="00CC7E25">
              <w:rPr>
                <w:rFonts w:ascii="Calibri Light" w:hAnsi="Calibri Light"/>
                <w:sz w:val="24"/>
                <w:szCs w:val="24"/>
              </w:rPr>
              <w:t>2017</w:t>
            </w:r>
          </w:p>
        </w:tc>
      </w:tr>
    </w:tbl>
    <w:p w:rsidR="005730A5" w:rsidRPr="00CC7E25" w:rsidRDefault="00767ABE" w:rsidP="00767ABE">
      <w:pPr>
        <w:tabs>
          <w:tab w:val="left" w:pos="3858"/>
        </w:tabs>
        <w:rPr>
          <w:rFonts w:ascii="Calibri" w:hAnsi="Calibri"/>
          <w:b/>
          <w:sz w:val="24"/>
          <w:szCs w:val="24"/>
        </w:rPr>
      </w:pPr>
      <w:r w:rsidRPr="00CC7E25">
        <w:rPr>
          <w:rFonts w:ascii="Calibri" w:hAnsi="Calibri"/>
          <w:b/>
          <w:sz w:val="24"/>
          <w:szCs w:val="24"/>
        </w:rPr>
        <w:tab/>
      </w:r>
    </w:p>
    <w:p w:rsidR="00B0338F" w:rsidRPr="00CC7E25" w:rsidRDefault="005730A5" w:rsidP="00993F5F">
      <w:pPr>
        <w:pStyle w:val="Paragraphedeliste"/>
        <w:numPr>
          <w:ilvl w:val="0"/>
          <w:numId w:val="24"/>
        </w:numPr>
        <w:spacing w:after="0"/>
        <w:rPr>
          <w:b/>
          <w:sz w:val="24"/>
          <w:szCs w:val="24"/>
        </w:rPr>
      </w:pPr>
      <w:r w:rsidRPr="00CC7E25">
        <w:rPr>
          <w:b/>
          <w:sz w:val="24"/>
          <w:szCs w:val="24"/>
        </w:rPr>
        <w:t>CONTEXTE</w:t>
      </w:r>
      <w:r w:rsidR="000B34AF" w:rsidRPr="00CC7E25">
        <w:rPr>
          <w:b/>
          <w:sz w:val="24"/>
          <w:szCs w:val="24"/>
        </w:rPr>
        <w:t> </w:t>
      </w:r>
    </w:p>
    <w:p w:rsidR="00993F5F" w:rsidRPr="00CC7E25" w:rsidRDefault="00993F5F" w:rsidP="00993F5F">
      <w:pPr>
        <w:spacing w:after="0"/>
        <w:jc w:val="both"/>
        <w:rPr>
          <w:rFonts w:ascii="Calibri Light" w:hAnsi="Calibri Light"/>
          <w:sz w:val="24"/>
          <w:szCs w:val="24"/>
        </w:rPr>
      </w:pPr>
      <w:bookmarkStart w:id="0" w:name="h.gjdgxs"/>
      <w:bookmarkEnd w:id="0"/>
    </w:p>
    <w:p w:rsidR="00AA123D" w:rsidRPr="00CC7E25" w:rsidRDefault="00D52A11" w:rsidP="00993F5F">
      <w:pPr>
        <w:spacing w:after="0"/>
        <w:jc w:val="both"/>
        <w:rPr>
          <w:rFonts w:ascii="Calibri Light" w:hAnsi="Calibri Light"/>
          <w:sz w:val="24"/>
          <w:szCs w:val="24"/>
        </w:rPr>
      </w:pPr>
      <w:r w:rsidRPr="00CC7E25">
        <w:rPr>
          <w:rFonts w:ascii="Calibri Light" w:hAnsi="Calibri Light"/>
          <w:sz w:val="24"/>
          <w:szCs w:val="24"/>
        </w:rPr>
        <w:t>Anse-Rouge et Baie de Henne, deux communes respectivement du Haut-Artibonite et du Bas Nord-Ouest, sont classées parmi les zones arides de par leur configuration géographique, étant sous l’emprise des effets de Foehn.  Elles connaissent de temps en temps des épisodes de sécheresse allant au-delà de la période normale attendue annuellement. Depuis mars 2014, une sécheresse s'abat sur ces deux communes et a, au fil des mois, porté une incidence négative directe sur les ressources en eau de surface, sur l'agriculture, l'élevage et l'Environnement physique globalement.</w:t>
      </w:r>
      <w:r w:rsidR="00AA123D" w:rsidRPr="00CC7E25">
        <w:rPr>
          <w:rFonts w:ascii="Calibri Light" w:hAnsi="Calibri Light"/>
          <w:sz w:val="24"/>
          <w:szCs w:val="24"/>
        </w:rPr>
        <w:t xml:space="preserve"> La combinaison des incidences de la sécheresse sur la disponibilité en eau, l'ag</w:t>
      </w:r>
      <w:r w:rsidR="0003777C" w:rsidRPr="00CC7E25">
        <w:rPr>
          <w:rFonts w:ascii="Calibri Light" w:hAnsi="Calibri Light"/>
          <w:sz w:val="24"/>
          <w:szCs w:val="24"/>
        </w:rPr>
        <w:t>riculture et l'élevage affecte</w:t>
      </w:r>
      <w:r w:rsidR="00AA123D" w:rsidRPr="00CC7E25">
        <w:rPr>
          <w:rFonts w:ascii="Calibri Light" w:hAnsi="Calibri Light"/>
          <w:sz w:val="24"/>
          <w:szCs w:val="24"/>
        </w:rPr>
        <w:t xml:space="preserve"> grandement et simultanément les 4 piliers de l'insécurité alimentaire (Disponibilité, accessibilité, utilisation et stabilité). </w:t>
      </w:r>
      <w:r w:rsidR="008C04E5" w:rsidRPr="00CC7E25">
        <w:rPr>
          <w:rFonts w:ascii="Calibri Light" w:hAnsi="Calibri Light"/>
          <w:sz w:val="24"/>
          <w:szCs w:val="24"/>
        </w:rPr>
        <w:t>L’</w:t>
      </w:r>
      <w:r w:rsidR="00AA123D" w:rsidRPr="00CC7E25">
        <w:rPr>
          <w:rFonts w:ascii="Calibri Light" w:hAnsi="Calibri Light"/>
          <w:sz w:val="24"/>
          <w:szCs w:val="24"/>
        </w:rPr>
        <w:t xml:space="preserve">évaluation de la CNSA en termes d'IPC compatible, </w:t>
      </w:r>
      <w:r w:rsidR="008C04E5" w:rsidRPr="00CC7E25">
        <w:rPr>
          <w:rFonts w:ascii="Calibri Light" w:hAnsi="Calibri Light"/>
          <w:sz w:val="24"/>
          <w:szCs w:val="24"/>
        </w:rPr>
        <w:t xml:space="preserve">réalisée en 2015, a fait état de </w:t>
      </w:r>
      <w:r w:rsidR="00AA123D" w:rsidRPr="00CC7E25">
        <w:rPr>
          <w:rFonts w:ascii="Calibri Light" w:hAnsi="Calibri Light"/>
          <w:sz w:val="24"/>
          <w:szCs w:val="24"/>
        </w:rPr>
        <w:t>jusqu'à 11,430 personnes à Anse-Rouge</w:t>
      </w:r>
      <w:r w:rsidR="002A2241" w:rsidRPr="00CC7E25">
        <w:rPr>
          <w:rFonts w:ascii="Calibri Light" w:hAnsi="Calibri Light"/>
          <w:sz w:val="24"/>
          <w:szCs w:val="24"/>
        </w:rPr>
        <w:t xml:space="preserve"> et 10,207 à Baie-de-Henne</w:t>
      </w:r>
      <w:r w:rsidR="00AA123D" w:rsidRPr="00CC7E25">
        <w:rPr>
          <w:rFonts w:ascii="Calibri Light" w:hAnsi="Calibri Light"/>
          <w:sz w:val="24"/>
          <w:szCs w:val="24"/>
        </w:rPr>
        <w:t xml:space="preserve"> en situation de crise alimentaire. Oxfam et ACF, à travers  un financement </w:t>
      </w:r>
      <w:r w:rsidR="004A0C64" w:rsidRPr="00CC7E25">
        <w:rPr>
          <w:rFonts w:ascii="Calibri Light" w:hAnsi="Calibri Light"/>
          <w:sz w:val="24"/>
          <w:szCs w:val="24"/>
        </w:rPr>
        <w:t>d’ECHO</w:t>
      </w:r>
      <w:r w:rsidR="00AA123D" w:rsidRPr="00CC7E25">
        <w:rPr>
          <w:rFonts w:ascii="Calibri Light" w:hAnsi="Calibri Light"/>
          <w:sz w:val="24"/>
          <w:szCs w:val="24"/>
        </w:rPr>
        <w:t xml:space="preserve"> </w:t>
      </w:r>
      <w:r w:rsidR="008C04E5" w:rsidRPr="00CC7E25">
        <w:rPr>
          <w:rFonts w:ascii="Calibri Light" w:hAnsi="Calibri Light"/>
          <w:sz w:val="24"/>
          <w:szCs w:val="24"/>
        </w:rPr>
        <w:t>se sont engagés à</w:t>
      </w:r>
      <w:r w:rsidR="00AA123D" w:rsidRPr="00CC7E25">
        <w:rPr>
          <w:rFonts w:ascii="Calibri Light" w:hAnsi="Calibri Light"/>
          <w:sz w:val="24"/>
          <w:szCs w:val="24"/>
        </w:rPr>
        <w:t xml:space="preserve"> adresser ces </w:t>
      </w:r>
      <w:r w:rsidR="004A0C64" w:rsidRPr="00CC7E25">
        <w:rPr>
          <w:rFonts w:ascii="Calibri Light" w:hAnsi="Calibri Light"/>
          <w:sz w:val="24"/>
          <w:szCs w:val="24"/>
        </w:rPr>
        <w:t>problèmes</w:t>
      </w:r>
      <w:r w:rsidR="00AA123D" w:rsidRPr="00CC7E25">
        <w:rPr>
          <w:rFonts w:ascii="Calibri Light" w:hAnsi="Calibri Light"/>
          <w:sz w:val="24"/>
          <w:szCs w:val="24"/>
        </w:rPr>
        <w:t xml:space="preserve"> sur l</w:t>
      </w:r>
      <w:r w:rsidR="004A0C64" w:rsidRPr="00CC7E25">
        <w:rPr>
          <w:rFonts w:ascii="Calibri Light" w:hAnsi="Calibri Light"/>
          <w:sz w:val="24"/>
          <w:szCs w:val="24"/>
        </w:rPr>
        <w:t xml:space="preserve">es </w:t>
      </w:r>
      <w:r w:rsidR="008C04E5" w:rsidRPr="00CC7E25">
        <w:rPr>
          <w:rFonts w:ascii="Calibri Light" w:hAnsi="Calibri Light"/>
          <w:sz w:val="24"/>
          <w:szCs w:val="24"/>
        </w:rPr>
        <w:t xml:space="preserve">deux </w:t>
      </w:r>
      <w:r w:rsidR="004A0C64" w:rsidRPr="00CC7E25">
        <w:rPr>
          <w:rFonts w:ascii="Calibri Light" w:hAnsi="Calibri Light"/>
          <w:sz w:val="24"/>
          <w:szCs w:val="24"/>
        </w:rPr>
        <w:t>communes</w:t>
      </w:r>
      <w:r w:rsidR="00AA123D" w:rsidRPr="00CC7E25">
        <w:rPr>
          <w:rFonts w:ascii="Calibri Light" w:hAnsi="Calibri Light"/>
          <w:sz w:val="24"/>
          <w:szCs w:val="24"/>
        </w:rPr>
        <w:t>.</w:t>
      </w:r>
      <w:r w:rsidR="00B52B38" w:rsidRPr="00CC7E25">
        <w:rPr>
          <w:rFonts w:ascii="Calibri Light" w:hAnsi="Calibri Light"/>
          <w:sz w:val="24"/>
          <w:szCs w:val="24"/>
        </w:rPr>
        <w:t xml:space="preserve">  Ceci a donné lieu à un programme de subvention en cash i</w:t>
      </w:r>
      <w:r w:rsidR="00DF116D" w:rsidRPr="00CC7E25">
        <w:rPr>
          <w:rFonts w:ascii="Calibri Light" w:hAnsi="Calibri Light"/>
          <w:sz w:val="24"/>
          <w:szCs w:val="24"/>
        </w:rPr>
        <w:t xml:space="preserve">nconditionnel, de cash-for-work </w:t>
      </w:r>
      <w:r w:rsidR="00B52B38" w:rsidRPr="00CC7E25">
        <w:rPr>
          <w:rFonts w:ascii="Calibri Light" w:hAnsi="Calibri Light"/>
          <w:sz w:val="24"/>
          <w:szCs w:val="24"/>
        </w:rPr>
        <w:t xml:space="preserve">aux plus vulnérables et d’appui aux agriculteurs. Parallèlement, dans un souci de préparer la communauté à l’éventualité d’un autre épisode de sécheresse de même envergure, le Consortium </w:t>
      </w:r>
      <w:r w:rsidR="00A71F1A" w:rsidRPr="00CC7E25">
        <w:rPr>
          <w:rFonts w:ascii="Calibri Light" w:hAnsi="Calibri Light"/>
          <w:sz w:val="24"/>
          <w:szCs w:val="24"/>
        </w:rPr>
        <w:t xml:space="preserve">dirigé par </w:t>
      </w:r>
      <w:r w:rsidR="00B52B38" w:rsidRPr="00CC7E25">
        <w:rPr>
          <w:rFonts w:ascii="Calibri Light" w:hAnsi="Calibri Light"/>
          <w:sz w:val="24"/>
          <w:szCs w:val="24"/>
        </w:rPr>
        <w:t>Oxfam met aussi en œuvre, toujours avec le support financier d’ECHO, un projet de réduction de l’impact de la sécheresse dans les deux communes.</w:t>
      </w:r>
    </w:p>
    <w:p w:rsidR="00B52B38" w:rsidRPr="00CC7E25" w:rsidRDefault="00B52B38" w:rsidP="00993F5F">
      <w:pPr>
        <w:spacing w:after="0"/>
        <w:jc w:val="both"/>
        <w:rPr>
          <w:rFonts w:ascii="Calibri Light" w:hAnsi="Calibri Light"/>
          <w:sz w:val="24"/>
          <w:szCs w:val="24"/>
        </w:rPr>
      </w:pPr>
    </w:p>
    <w:p w:rsidR="00E35F52" w:rsidRPr="00CC7E25" w:rsidRDefault="00B52B38" w:rsidP="00993F5F">
      <w:pPr>
        <w:spacing w:after="0"/>
        <w:jc w:val="both"/>
        <w:rPr>
          <w:rFonts w:ascii="Calibri Light" w:hAnsi="Calibri Light" w:cstheme="minorHAnsi"/>
          <w:sz w:val="24"/>
          <w:szCs w:val="24"/>
        </w:rPr>
      </w:pPr>
      <w:r w:rsidRPr="00CC7E25">
        <w:rPr>
          <w:rFonts w:ascii="Calibri Light" w:hAnsi="Calibri Light"/>
          <w:sz w:val="24"/>
          <w:szCs w:val="24"/>
        </w:rPr>
        <w:t>Une étude de base réalisée au début de l’exécution du projet</w:t>
      </w:r>
      <w:r w:rsidR="008E27F1" w:rsidRPr="00CC7E25">
        <w:rPr>
          <w:rFonts w:ascii="Calibri Light" w:hAnsi="Calibri Light"/>
          <w:sz w:val="24"/>
          <w:szCs w:val="24"/>
        </w:rPr>
        <w:t>, dans un premier temps à Anse-Rouge et ensuite à Baie-de-Henne,</w:t>
      </w:r>
      <w:r w:rsidRPr="00CC7E25">
        <w:rPr>
          <w:rFonts w:ascii="Calibri Light" w:hAnsi="Calibri Light"/>
          <w:sz w:val="24"/>
          <w:szCs w:val="24"/>
        </w:rPr>
        <w:t xml:space="preserve"> a permis de conclure que </w:t>
      </w:r>
      <w:r w:rsidRPr="00CC7E25">
        <w:rPr>
          <w:rFonts w:ascii="Calibri Light" w:hAnsi="Calibri Light" w:cstheme="minorHAnsi"/>
          <w:sz w:val="24"/>
          <w:szCs w:val="24"/>
        </w:rPr>
        <w:t xml:space="preserve">face à ces situations critiques la population </w:t>
      </w:r>
      <w:r w:rsidR="008E27F1" w:rsidRPr="00CC7E25">
        <w:rPr>
          <w:rFonts w:ascii="Calibri Light" w:hAnsi="Calibri Light" w:cstheme="minorHAnsi"/>
          <w:sz w:val="24"/>
          <w:szCs w:val="24"/>
        </w:rPr>
        <w:t>des deux communes</w:t>
      </w:r>
      <w:r w:rsidRPr="00CC7E25">
        <w:rPr>
          <w:rFonts w:ascii="Calibri Light" w:hAnsi="Calibri Light" w:cstheme="minorHAnsi"/>
          <w:sz w:val="24"/>
          <w:szCs w:val="24"/>
        </w:rPr>
        <w:t xml:space="preserve"> recourt le plus souvent à l’exode, à la </w:t>
      </w:r>
      <w:r w:rsidR="004516B4" w:rsidRPr="00CC7E25">
        <w:rPr>
          <w:rFonts w:ascii="Calibri Light" w:hAnsi="Calibri Light" w:cstheme="minorHAnsi"/>
          <w:sz w:val="24"/>
          <w:szCs w:val="24"/>
        </w:rPr>
        <w:t>pêche</w:t>
      </w:r>
      <w:r w:rsidRPr="00CC7E25">
        <w:rPr>
          <w:rFonts w:ascii="Calibri Light" w:hAnsi="Calibri Light" w:cstheme="minorHAnsi"/>
          <w:sz w:val="24"/>
          <w:szCs w:val="24"/>
        </w:rPr>
        <w:t xml:space="preserve">, au travail journalier dans les bassins de sel ou dans les zones ayant un système d’irrigation pour </w:t>
      </w:r>
      <w:r w:rsidRPr="00CC7E25">
        <w:rPr>
          <w:rFonts w:ascii="Calibri Light" w:hAnsi="Calibri Light" w:cstheme="minorHAnsi"/>
          <w:sz w:val="24"/>
          <w:szCs w:val="24"/>
        </w:rPr>
        <w:lastRenderedPageBreak/>
        <w:t>survivre</w:t>
      </w:r>
      <w:r w:rsidR="004516B4" w:rsidRPr="00CC7E25">
        <w:rPr>
          <w:rFonts w:ascii="Calibri Light" w:hAnsi="Calibri Light" w:cstheme="minorHAnsi"/>
          <w:sz w:val="24"/>
          <w:szCs w:val="24"/>
        </w:rPr>
        <w:t xml:space="preserve">. </w:t>
      </w:r>
      <w:r w:rsidRPr="00CC7E25">
        <w:rPr>
          <w:rFonts w:ascii="Calibri Light" w:hAnsi="Calibri Light" w:cstheme="minorHAnsi"/>
          <w:sz w:val="24"/>
          <w:szCs w:val="24"/>
        </w:rPr>
        <w:t xml:space="preserve"> </w:t>
      </w:r>
      <w:r w:rsidR="004516B4" w:rsidRPr="00CC7E25">
        <w:rPr>
          <w:rFonts w:ascii="Calibri Light" w:hAnsi="Calibri Light" w:cstheme="minorHAnsi"/>
          <w:sz w:val="24"/>
          <w:szCs w:val="24"/>
        </w:rPr>
        <w:t>D</w:t>
      </w:r>
      <w:r w:rsidRPr="00CC7E25">
        <w:rPr>
          <w:rFonts w:ascii="Calibri Light" w:hAnsi="Calibri Light" w:cstheme="minorHAnsi"/>
          <w:sz w:val="24"/>
          <w:szCs w:val="24"/>
        </w:rPr>
        <w:t xml:space="preserve">ans des moments les plus cruciaux, des familles venant des zones plus vulnérables cèdent leurs enfants à d’autres familles plus favorisées en échange d’une portion alimentaire pour sauvegarder le reste de la famille. </w:t>
      </w:r>
      <w:r w:rsidR="005A4CAB" w:rsidRPr="00CC7E25">
        <w:rPr>
          <w:rFonts w:ascii="Calibri Light" w:hAnsi="Calibri Light" w:cstheme="minorHAnsi"/>
          <w:sz w:val="24"/>
          <w:szCs w:val="24"/>
        </w:rPr>
        <w:t>En effet, quand il n’y a pas de pluie dans la période ordinaire</w:t>
      </w:r>
      <w:r w:rsidR="00EF17C6" w:rsidRPr="00CC7E25">
        <w:rPr>
          <w:rFonts w:ascii="Calibri Light" w:hAnsi="Calibri Light" w:cstheme="minorHAnsi"/>
          <w:sz w:val="24"/>
          <w:szCs w:val="24"/>
        </w:rPr>
        <w:t>ment attendue, 61% des cultivateurs d’Anse-Rouge et 97% de ceux de Baie-de-Henne</w:t>
      </w:r>
      <w:r w:rsidR="005A4CAB" w:rsidRPr="00CC7E25">
        <w:rPr>
          <w:rFonts w:ascii="Calibri Light" w:hAnsi="Calibri Light" w:cstheme="minorHAnsi"/>
          <w:sz w:val="24"/>
          <w:szCs w:val="24"/>
        </w:rPr>
        <w:t xml:space="preserve"> ne cultivent pas leurs terres. 42 % des éleveurs </w:t>
      </w:r>
      <w:r w:rsidR="00EF17C6" w:rsidRPr="00CC7E25">
        <w:rPr>
          <w:rFonts w:ascii="Calibri Light" w:hAnsi="Calibri Light" w:cstheme="minorHAnsi"/>
          <w:sz w:val="24"/>
          <w:szCs w:val="24"/>
        </w:rPr>
        <w:t xml:space="preserve">des deux communes </w:t>
      </w:r>
      <w:r w:rsidR="005A4CAB" w:rsidRPr="00CC7E25">
        <w:rPr>
          <w:rFonts w:ascii="Calibri Light" w:hAnsi="Calibri Light" w:cstheme="minorHAnsi"/>
          <w:sz w:val="24"/>
          <w:szCs w:val="24"/>
        </w:rPr>
        <w:t>conservent de l’eau dans de gros récipients pour abreuver le bétail, 12% creusent un trou qui</w:t>
      </w:r>
      <w:r w:rsidR="00EF17C6" w:rsidRPr="00CC7E25">
        <w:rPr>
          <w:rFonts w:ascii="Calibri Light" w:hAnsi="Calibri Light" w:cstheme="minorHAnsi"/>
          <w:sz w:val="24"/>
          <w:szCs w:val="24"/>
        </w:rPr>
        <w:t xml:space="preserve"> peut retenir de l’eau de pluie sur Anse-Rouge et 3% des éleveurs de Baie-de-Henne conservent l’eau dans des récipients plus petits (gallons).</w:t>
      </w:r>
    </w:p>
    <w:p w:rsidR="00E35F52" w:rsidRPr="00CC7E25" w:rsidRDefault="00E35F52" w:rsidP="00993F5F">
      <w:pPr>
        <w:spacing w:after="0"/>
        <w:jc w:val="both"/>
        <w:rPr>
          <w:rFonts w:ascii="Calibri Light" w:hAnsi="Calibri Light" w:cstheme="minorHAnsi"/>
          <w:sz w:val="24"/>
          <w:szCs w:val="24"/>
        </w:rPr>
      </w:pPr>
    </w:p>
    <w:p w:rsidR="00A21C09" w:rsidRPr="00CC7E25" w:rsidRDefault="005A4CAB" w:rsidP="00993F5F">
      <w:pPr>
        <w:spacing w:after="0"/>
        <w:jc w:val="both"/>
        <w:rPr>
          <w:rFonts w:ascii="Calibri Light" w:hAnsi="Calibri Light" w:cstheme="minorHAnsi"/>
          <w:sz w:val="24"/>
          <w:szCs w:val="24"/>
        </w:rPr>
      </w:pPr>
      <w:r w:rsidRPr="00CC7E25">
        <w:rPr>
          <w:rFonts w:ascii="Calibri Light" w:hAnsi="Calibri Light" w:cstheme="minorHAnsi"/>
          <w:sz w:val="24"/>
          <w:szCs w:val="24"/>
        </w:rPr>
        <w:t>L’existence de pratiques communautaires d’adaptation à la sécheresse</w:t>
      </w:r>
      <w:r w:rsidR="00E35F52" w:rsidRPr="00CC7E25">
        <w:rPr>
          <w:rFonts w:ascii="Calibri Light" w:hAnsi="Calibri Light" w:cstheme="minorHAnsi"/>
          <w:sz w:val="24"/>
          <w:szCs w:val="24"/>
        </w:rPr>
        <w:t xml:space="preserve"> qui pourraient être mises en valeur et promues dans d’autres zones</w:t>
      </w:r>
      <w:r w:rsidRPr="00CC7E25">
        <w:rPr>
          <w:rFonts w:ascii="Calibri Light" w:hAnsi="Calibri Light" w:cstheme="minorHAnsi"/>
          <w:sz w:val="24"/>
          <w:szCs w:val="24"/>
        </w:rPr>
        <w:t xml:space="preserve">, </w:t>
      </w:r>
      <w:r w:rsidR="00EF17C6" w:rsidRPr="00CC7E25">
        <w:rPr>
          <w:rFonts w:ascii="Calibri Light" w:hAnsi="Calibri Light" w:cstheme="minorHAnsi"/>
          <w:sz w:val="24"/>
          <w:szCs w:val="24"/>
        </w:rPr>
        <w:t xml:space="preserve">et effleurée par les </w:t>
      </w:r>
      <w:r w:rsidRPr="00CC7E25">
        <w:rPr>
          <w:rFonts w:ascii="Calibri Light" w:hAnsi="Calibri Light" w:cstheme="minorHAnsi"/>
          <w:sz w:val="24"/>
          <w:szCs w:val="24"/>
        </w:rPr>
        <w:t>étude</w:t>
      </w:r>
      <w:r w:rsidR="00EF17C6" w:rsidRPr="00CC7E25">
        <w:rPr>
          <w:rFonts w:ascii="Calibri Light" w:hAnsi="Calibri Light" w:cstheme="minorHAnsi"/>
          <w:sz w:val="24"/>
          <w:szCs w:val="24"/>
        </w:rPr>
        <w:t>s</w:t>
      </w:r>
      <w:r w:rsidRPr="00CC7E25">
        <w:rPr>
          <w:rFonts w:ascii="Calibri Light" w:hAnsi="Calibri Light" w:cstheme="minorHAnsi"/>
          <w:sz w:val="24"/>
          <w:szCs w:val="24"/>
        </w:rPr>
        <w:t xml:space="preserve"> de base, </w:t>
      </w:r>
      <w:r w:rsidR="00E35F52" w:rsidRPr="00CC7E25">
        <w:rPr>
          <w:rFonts w:ascii="Calibri Light" w:hAnsi="Calibri Light" w:cstheme="minorHAnsi"/>
          <w:sz w:val="24"/>
          <w:szCs w:val="24"/>
        </w:rPr>
        <w:t xml:space="preserve">est d’une grande importance étant donné que ce projet est considéré comme une action pilote </w:t>
      </w:r>
      <w:r w:rsidR="00D52A11" w:rsidRPr="00CC7E25">
        <w:rPr>
          <w:rFonts w:ascii="Calibri Light" w:hAnsi="Calibri Light" w:cstheme="minorHAnsi"/>
          <w:sz w:val="24"/>
          <w:szCs w:val="24"/>
        </w:rPr>
        <w:t>pouvant être répliquée</w:t>
      </w:r>
      <w:r w:rsidR="00E35F52" w:rsidRPr="00CC7E25">
        <w:rPr>
          <w:rFonts w:ascii="Calibri Light" w:hAnsi="Calibri Light" w:cstheme="minorHAnsi"/>
          <w:sz w:val="24"/>
          <w:szCs w:val="24"/>
        </w:rPr>
        <w:t xml:space="preserve"> dans d’autres zones </w:t>
      </w:r>
      <w:r w:rsidR="004516B4" w:rsidRPr="00CC7E25">
        <w:rPr>
          <w:rFonts w:ascii="Calibri Light" w:hAnsi="Calibri Light" w:cstheme="minorHAnsi"/>
          <w:sz w:val="24"/>
          <w:szCs w:val="24"/>
        </w:rPr>
        <w:t>arides</w:t>
      </w:r>
      <w:r w:rsidR="00E35F52" w:rsidRPr="00CC7E25">
        <w:rPr>
          <w:rFonts w:ascii="Calibri Light" w:hAnsi="Calibri Light" w:cstheme="minorHAnsi"/>
          <w:sz w:val="24"/>
          <w:szCs w:val="24"/>
        </w:rPr>
        <w:t xml:space="preserve">. </w:t>
      </w:r>
    </w:p>
    <w:p w:rsidR="005730A5" w:rsidRPr="00CC7E25" w:rsidRDefault="005730A5" w:rsidP="00993F5F">
      <w:pPr>
        <w:spacing w:after="0"/>
        <w:jc w:val="both"/>
        <w:rPr>
          <w:rFonts w:ascii="Calibri Light" w:hAnsi="Calibri Light" w:cstheme="minorHAnsi"/>
          <w:sz w:val="24"/>
          <w:szCs w:val="24"/>
        </w:rPr>
      </w:pPr>
    </w:p>
    <w:p w:rsidR="001E6814" w:rsidRPr="00CC7E25" w:rsidRDefault="00A21C09" w:rsidP="00993F5F">
      <w:pPr>
        <w:spacing w:after="0"/>
        <w:jc w:val="both"/>
        <w:rPr>
          <w:rFonts w:ascii="Calibri Light" w:hAnsi="Calibri Light" w:cs="Arial"/>
          <w:sz w:val="24"/>
          <w:szCs w:val="24"/>
        </w:rPr>
      </w:pPr>
      <w:r w:rsidRPr="00CC7E25">
        <w:rPr>
          <w:rFonts w:ascii="Calibri Light" w:hAnsi="Calibri Light" w:cstheme="minorHAnsi"/>
          <w:sz w:val="24"/>
          <w:szCs w:val="24"/>
        </w:rPr>
        <w:t xml:space="preserve">Le projet vise à </w:t>
      </w:r>
      <w:r w:rsidR="00EF17C6" w:rsidRPr="00CC7E25">
        <w:rPr>
          <w:rFonts w:ascii="Calibri Light" w:hAnsi="Calibri Light" w:cs="Arial"/>
          <w:sz w:val="24"/>
          <w:szCs w:val="24"/>
        </w:rPr>
        <w:t>renforcer le système d'alerte précoce à la sécheresse à travers des activités encadrées dans trois axes principaux : 1. La mise en place d'un mécanisme pilote d'alerte précoce pour l'aléa sécheresse ; 2. La conception et fonctionnement d'un dispositif communautaire de distribution d'eau en période de sécheresse ; 3. Le renforcement des infrastructures de conservation d'eau.</w:t>
      </w:r>
      <w:r w:rsidR="00993F5F" w:rsidRPr="00CC7E25">
        <w:rPr>
          <w:rFonts w:ascii="Calibri Light" w:hAnsi="Calibri Light" w:cs="Arial"/>
          <w:sz w:val="24"/>
          <w:szCs w:val="24"/>
        </w:rPr>
        <w:t xml:space="preserve"> </w:t>
      </w:r>
      <w:r w:rsidR="001E6814" w:rsidRPr="00CC7E25">
        <w:rPr>
          <w:rFonts w:ascii="Calibri Light" w:hAnsi="Calibri Light" w:cstheme="minorHAnsi"/>
          <w:sz w:val="24"/>
          <w:szCs w:val="24"/>
        </w:rPr>
        <w:t xml:space="preserve">En ce sens, </w:t>
      </w:r>
      <w:r w:rsidRPr="00CC7E25">
        <w:rPr>
          <w:rFonts w:ascii="Calibri Light" w:hAnsi="Calibri Light" w:cstheme="minorHAnsi"/>
          <w:sz w:val="24"/>
          <w:szCs w:val="24"/>
        </w:rPr>
        <w:t>Oxfam</w:t>
      </w:r>
      <w:r w:rsidR="00E35F52" w:rsidRPr="00CC7E25">
        <w:rPr>
          <w:rFonts w:ascii="Calibri Light" w:hAnsi="Calibri Light" w:cstheme="minorHAnsi"/>
          <w:sz w:val="24"/>
          <w:szCs w:val="24"/>
        </w:rPr>
        <w:t xml:space="preserve"> </w:t>
      </w:r>
      <w:r w:rsidR="00A71F1A" w:rsidRPr="00CC7E25">
        <w:rPr>
          <w:rFonts w:ascii="Calibri Light" w:hAnsi="Calibri Light" w:cstheme="minorHAnsi"/>
          <w:sz w:val="24"/>
          <w:szCs w:val="24"/>
        </w:rPr>
        <w:t xml:space="preserve">et ACF, partenaires du consortium ont décidé d’unir les ressources disponibles pour l’exécution d’une étude sur les pratiques d’adaptation a la secheresse et la capitalisation du projet. En ce sens, le Consortium, </w:t>
      </w:r>
      <w:r w:rsidR="001E6814" w:rsidRPr="00CC7E25">
        <w:rPr>
          <w:rFonts w:ascii="Calibri Light" w:hAnsi="Calibri Light" w:cstheme="minorHAnsi"/>
          <w:sz w:val="24"/>
          <w:szCs w:val="24"/>
        </w:rPr>
        <w:t>cherche un</w:t>
      </w:r>
      <w:r w:rsidR="004516B4" w:rsidRPr="00CC7E25">
        <w:rPr>
          <w:rFonts w:ascii="Calibri Light" w:hAnsi="Calibri Light" w:cstheme="minorHAnsi"/>
          <w:sz w:val="24"/>
          <w:szCs w:val="24"/>
        </w:rPr>
        <w:t>/une</w:t>
      </w:r>
      <w:r w:rsidR="001E6814" w:rsidRPr="00CC7E25">
        <w:rPr>
          <w:rFonts w:ascii="Calibri Light" w:hAnsi="Calibri Light" w:cstheme="minorHAnsi"/>
          <w:sz w:val="24"/>
          <w:szCs w:val="24"/>
        </w:rPr>
        <w:t xml:space="preserve"> Consultant</w:t>
      </w:r>
      <w:r w:rsidR="004516B4" w:rsidRPr="00CC7E25">
        <w:rPr>
          <w:rFonts w:ascii="Calibri Light" w:hAnsi="Calibri Light" w:cstheme="minorHAnsi"/>
          <w:sz w:val="24"/>
          <w:szCs w:val="24"/>
        </w:rPr>
        <w:t>/e</w:t>
      </w:r>
      <w:r w:rsidR="001E6814" w:rsidRPr="00CC7E25">
        <w:rPr>
          <w:rFonts w:ascii="Calibri Light" w:hAnsi="Calibri Light" w:cstheme="minorHAnsi"/>
          <w:sz w:val="24"/>
          <w:szCs w:val="24"/>
        </w:rPr>
        <w:t xml:space="preserve"> pour</w:t>
      </w:r>
      <w:r w:rsidR="00E35F52" w:rsidRPr="00CC7E25">
        <w:rPr>
          <w:rFonts w:ascii="Calibri Light" w:hAnsi="Calibri Light" w:cstheme="minorHAnsi"/>
          <w:sz w:val="24"/>
          <w:szCs w:val="24"/>
        </w:rPr>
        <w:t xml:space="preserve"> </w:t>
      </w:r>
      <w:r w:rsidRPr="00CC7E25">
        <w:rPr>
          <w:rFonts w:ascii="Calibri Light" w:hAnsi="Calibri Light" w:cstheme="minorHAnsi"/>
          <w:sz w:val="24"/>
          <w:szCs w:val="24"/>
        </w:rPr>
        <w:t>conduire une étude dans les communautés cibles</w:t>
      </w:r>
      <w:r w:rsidR="004516B4" w:rsidRPr="00CC7E25">
        <w:rPr>
          <w:rFonts w:ascii="Calibri Light" w:hAnsi="Calibri Light" w:cstheme="minorHAnsi"/>
          <w:sz w:val="24"/>
          <w:szCs w:val="24"/>
        </w:rPr>
        <w:t xml:space="preserve"> en vue</w:t>
      </w:r>
      <w:r w:rsidR="00993F5F" w:rsidRPr="00CC7E25">
        <w:rPr>
          <w:rFonts w:ascii="Calibri Light" w:hAnsi="Calibri Light" w:cstheme="minorHAnsi"/>
          <w:sz w:val="24"/>
          <w:szCs w:val="24"/>
        </w:rPr>
        <w:t xml:space="preserve">  d’analyser de manière plus approfondie les effets dévastateurs de la pénurie d’eau sur les familles/ménages, et aussi </w:t>
      </w:r>
      <w:r w:rsidR="004516B4" w:rsidRPr="00CC7E25">
        <w:rPr>
          <w:rFonts w:ascii="Calibri Light" w:hAnsi="Calibri Light" w:cstheme="minorHAnsi"/>
          <w:sz w:val="24"/>
          <w:szCs w:val="24"/>
        </w:rPr>
        <w:t xml:space="preserve"> </w:t>
      </w:r>
      <w:r w:rsidR="00993F5F" w:rsidRPr="00CC7E25">
        <w:rPr>
          <w:rFonts w:ascii="Calibri Light" w:hAnsi="Calibri Light" w:cstheme="minorHAnsi"/>
          <w:sz w:val="24"/>
          <w:szCs w:val="24"/>
        </w:rPr>
        <w:t xml:space="preserve">de </w:t>
      </w:r>
      <w:r w:rsidR="001E6814" w:rsidRPr="00CC7E25">
        <w:rPr>
          <w:rFonts w:ascii="Calibri Light" w:hAnsi="Calibri Light" w:cstheme="minorHAnsi"/>
          <w:sz w:val="24"/>
          <w:szCs w:val="24"/>
        </w:rPr>
        <w:t xml:space="preserve">manière </w:t>
      </w:r>
      <w:r w:rsidR="001E6814" w:rsidRPr="00CC7E25">
        <w:rPr>
          <w:rFonts w:ascii="Calibri Light" w:hAnsi="Calibri Light" w:cs="Arial"/>
          <w:sz w:val="24"/>
          <w:szCs w:val="24"/>
        </w:rPr>
        <w:t xml:space="preserve">participative les pratiques locales </w:t>
      </w:r>
      <w:r w:rsidR="00993F5F" w:rsidRPr="00CC7E25">
        <w:rPr>
          <w:rFonts w:ascii="Calibri Light" w:hAnsi="Calibri Light" w:cs="Arial"/>
          <w:sz w:val="24"/>
          <w:szCs w:val="24"/>
        </w:rPr>
        <w:t xml:space="preserve">ainsi que les potentialités non exploitées </w:t>
      </w:r>
      <w:r w:rsidR="001E6814" w:rsidRPr="00CC7E25">
        <w:rPr>
          <w:rFonts w:ascii="Calibri Light" w:hAnsi="Calibri Light" w:cs="Arial"/>
          <w:sz w:val="24"/>
          <w:szCs w:val="24"/>
        </w:rPr>
        <w:t xml:space="preserve">d’adaptation </w:t>
      </w:r>
      <w:r w:rsidR="00993F5F" w:rsidRPr="00CC7E25">
        <w:rPr>
          <w:rFonts w:ascii="Calibri Light" w:hAnsi="Calibri Light" w:cs="Arial"/>
          <w:sz w:val="24"/>
          <w:szCs w:val="24"/>
        </w:rPr>
        <w:t>à</w:t>
      </w:r>
      <w:r w:rsidR="001E6814" w:rsidRPr="00CC7E25">
        <w:rPr>
          <w:rFonts w:ascii="Calibri Light" w:hAnsi="Calibri Light" w:cs="Arial"/>
          <w:sz w:val="24"/>
          <w:szCs w:val="24"/>
        </w:rPr>
        <w:t xml:space="preserve"> la sécheresse.</w:t>
      </w:r>
    </w:p>
    <w:p w:rsidR="005730A5" w:rsidRPr="00CC7E25" w:rsidRDefault="005730A5" w:rsidP="00993F5F">
      <w:pPr>
        <w:spacing w:after="0"/>
        <w:jc w:val="both"/>
        <w:rPr>
          <w:rFonts w:ascii="Calibri Light" w:hAnsi="Calibri Light" w:cs="Arial"/>
          <w:b/>
          <w:sz w:val="24"/>
          <w:szCs w:val="24"/>
        </w:rPr>
      </w:pPr>
    </w:p>
    <w:p w:rsidR="00760383" w:rsidRPr="00CC7E25" w:rsidRDefault="005730A5" w:rsidP="00E240F7">
      <w:pPr>
        <w:pStyle w:val="Titre1"/>
        <w:keepLines/>
        <w:numPr>
          <w:ilvl w:val="0"/>
          <w:numId w:val="24"/>
        </w:numPr>
        <w:tabs>
          <w:tab w:val="left" w:pos="708"/>
        </w:tabs>
        <w:spacing w:after="0" w:line="276" w:lineRule="auto"/>
        <w:rPr>
          <w:rFonts w:ascii="Calibri" w:eastAsia="MS Mincho" w:hAnsi="Calibri" w:cs="Times New Roman"/>
          <w:szCs w:val="24"/>
          <w:lang w:val="fr-FR"/>
        </w:rPr>
      </w:pPr>
      <w:r w:rsidRPr="00CC7E25">
        <w:rPr>
          <w:rFonts w:ascii="Calibri" w:eastAsia="MS Mincho" w:hAnsi="Calibri" w:cs="Times New Roman"/>
          <w:szCs w:val="24"/>
          <w:lang w:val="fr-FR"/>
        </w:rPr>
        <w:t>OBJECTIFS DE L’EVALUATION</w:t>
      </w:r>
    </w:p>
    <w:p w:rsidR="00993F5F" w:rsidRPr="00CC7E25" w:rsidRDefault="00993F5F" w:rsidP="00993F5F">
      <w:pPr>
        <w:spacing w:after="0"/>
        <w:jc w:val="both"/>
        <w:rPr>
          <w:rFonts w:ascii="Calibri Light" w:hAnsi="Calibri Light" w:cs="Arial"/>
          <w:sz w:val="24"/>
          <w:szCs w:val="24"/>
        </w:rPr>
      </w:pPr>
    </w:p>
    <w:p w:rsidR="00263A0A" w:rsidRPr="00CC7E25" w:rsidRDefault="001E6814" w:rsidP="00993F5F">
      <w:pPr>
        <w:spacing w:after="0"/>
        <w:jc w:val="both"/>
        <w:rPr>
          <w:rFonts w:ascii="Calibri Light" w:hAnsi="Calibri Light" w:cs="Arial"/>
          <w:sz w:val="24"/>
          <w:szCs w:val="24"/>
        </w:rPr>
      </w:pPr>
      <w:r w:rsidRPr="00CC7E25">
        <w:rPr>
          <w:rFonts w:ascii="Calibri Light" w:hAnsi="Calibri Light" w:cs="Arial"/>
          <w:sz w:val="24"/>
          <w:szCs w:val="24"/>
        </w:rPr>
        <w:t xml:space="preserve">L’étude </w:t>
      </w:r>
      <w:r w:rsidR="00EA454A" w:rsidRPr="00CC7E25">
        <w:rPr>
          <w:rFonts w:ascii="Calibri Light" w:hAnsi="Calibri Light" w:cs="Arial"/>
          <w:sz w:val="24"/>
          <w:szCs w:val="24"/>
        </w:rPr>
        <w:t xml:space="preserve">a pour but </w:t>
      </w:r>
      <w:r w:rsidR="005730A5" w:rsidRPr="00CC7E25">
        <w:rPr>
          <w:rFonts w:ascii="Calibri Light" w:hAnsi="Calibri Light" w:cs="Arial"/>
          <w:sz w:val="24"/>
          <w:szCs w:val="24"/>
        </w:rPr>
        <w:t xml:space="preserve">général </w:t>
      </w:r>
      <w:r w:rsidR="00EA454A" w:rsidRPr="00CC7E25">
        <w:rPr>
          <w:rFonts w:ascii="Calibri Light" w:hAnsi="Calibri Light" w:cs="Arial"/>
          <w:sz w:val="24"/>
          <w:szCs w:val="24"/>
        </w:rPr>
        <w:t xml:space="preserve">de déterminer les impacts négatifs </w:t>
      </w:r>
      <w:r w:rsidR="00993F5F" w:rsidRPr="00CC7E25">
        <w:rPr>
          <w:rFonts w:ascii="Calibri Light" w:hAnsi="Calibri Light" w:cs="Arial"/>
          <w:sz w:val="24"/>
          <w:szCs w:val="24"/>
        </w:rPr>
        <w:t xml:space="preserve"> du manque d</w:t>
      </w:r>
      <w:r w:rsidR="00263A0A" w:rsidRPr="00CC7E25">
        <w:rPr>
          <w:rFonts w:ascii="Calibri Light" w:hAnsi="Calibri Light" w:cs="Arial"/>
          <w:sz w:val="24"/>
          <w:szCs w:val="24"/>
        </w:rPr>
        <w:t>’accès à l’eau</w:t>
      </w:r>
      <w:r w:rsidR="000408FC" w:rsidRPr="00CC7E25">
        <w:rPr>
          <w:rFonts w:ascii="Calibri Light" w:hAnsi="Calibri Light" w:cs="Arial"/>
          <w:sz w:val="24"/>
          <w:szCs w:val="24"/>
        </w:rPr>
        <w:t xml:space="preserve"> </w:t>
      </w:r>
      <w:r w:rsidR="00263A0A" w:rsidRPr="00CC7E25">
        <w:rPr>
          <w:rFonts w:ascii="Calibri Light" w:hAnsi="Calibri Light" w:cs="Arial"/>
          <w:sz w:val="24"/>
          <w:szCs w:val="24"/>
        </w:rPr>
        <w:t>des</w:t>
      </w:r>
      <w:r w:rsidR="000408FC" w:rsidRPr="00CC7E25">
        <w:rPr>
          <w:rFonts w:ascii="Calibri Light" w:hAnsi="Calibri Light" w:cs="Arial"/>
          <w:sz w:val="24"/>
          <w:szCs w:val="24"/>
        </w:rPr>
        <w:t xml:space="preserve"> communautés</w:t>
      </w:r>
      <w:r w:rsidR="00263A0A" w:rsidRPr="00CC7E25">
        <w:rPr>
          <w:rFonts w:ascii="Calibri Light" w:hAnsi="Calibri Light" w:cs="Arial"/>
          <w:sz w:val="24"/>
          <w:szCs w:val="24"/>
        </w:rPr>
        <w:t xml:space="preserve"> les plus sensibles et d’</w:t>
      </w:r>
      <w:r w:rsidR="00005358" w:rsidRPr="00CC7E25">
        <w:rPr>
          <w:rFonts w:ascii="Calibri Light" w:hAnsi="Calibri Light" w:cs="Arial"/>
          <w:sz w:val="24"/>
          <w:szCs w:val="24"/>
        </w:rPr>
        <w:t>évaluer</w:t>
      </w:r>
      <w:r w:rsidR="00263A0A" w:rsidRPr="00CC7E25">
        <w:rPr>
          <w:rFonts w:ascii="Calibri Light" w:hAnsi="Calibri Light" w:cs="Arial"/>
          <w:sz w:val="24"/>
          <w:szCs w:val="24"/>
        </w:rPr>
        <w:t xml:space="preserve"> les capacités locales et potentialités d’adaptation aux conditions de sécheresse.</w:t>
      </w:r>
    </w:p>
    <w:p w:rsidR="000408FC" w:rsidRPr="00CC7E25" w:rsidRDefault="000408FC" w:rsidP="00993F5F">
      <w:pPr>
        <w:spacing w:after="0"/>
        <w:jc w:val="both"/>
        <w:rPr>
          <w:rFonts w:ascii="Calibri Light" w:hAnsi="Calibri Light" w:cs="Arial"/>
          <w:sz w:val="24"/>
          <w:szCs w:val="24"/>
        </w:rPr>
      </w:pPr>
    </w:p>
    <w:p w:rsidR="00FA14A9" w:rsidRPr="00CC7E25" w:rsidRDefault="00FA14A9" w:rsidP="00993F5F">
      <w:pPr>
        <w:spacing w:after="0"/>
        <w:rPr>
          <w:rFonts w:ascii="Calibri Light" w:hAnsi="Calibri Light" w:cs="Arial"/>
          <w:sz w:val="24"/>
          <w:szCs w:val="24"/>
        </w:rPr>
      </w:pPr>
      <w:r w:rsidRPr="00CC7E25">
        <w:rPr>
          <w:rFonts w:ascii="Calibri Light" w:hAnsi="Calibri Light" w:cs="Arial"/>
          <w:sz w:val="24"/>
          <w:szCs w:val="24"/>
        </w:rPr>
        <w:t>Plus spécifiquement, il s’agit de :</w:t>
      </w:r>
    </w:p>
    <w:p w:rsidR="00FD4857" w:rsidRPr="00CC7E25" w:rsidRDefault="00005358" w:rsidP="00993F5F">
      <w:pPr>
        <w:pStyle w:val="Paragraphedeliste"/>
        <w:numPr>
          <w:ilvl w:val="0"/>
          <w:numId w:val="18"/>
        </w:numPr>
        <w:spacing w:after="0" w:line="276" w:lineRule="auto"/>
        <w:jc w:val="both"/>
        <w:rPr>
          <w:rFonts w:ascii="Calibri Light" w:hAnsi="Calibri Light"/>
          <w:b/>
          <w:sz w:val="24"/>
          <w:szCs w:val="24"/>
          <w:lang w:val="fr-FR"/>
        </w:rPr>
      </w:pPr>
      <w:r w:rsidRPr="00CC7E25">
        <w:rPr>
          <w:rFonts w:ascii="Calibri Light" w:hAnsi="Calibri Light"/>
          <w:sz w:val="24"/>
          <w:szCs w:val="24"/>
          <w:lang w:val="fr-FR"/>
        </w:rPr>
        <w:t xml:space="preserve">Evaluer l’impact de la pénurie d’eau en période de sécheresse sur les ménages, en particulier des femmes et des enfants, </w:t>
      </w:r>
      <w:r w:rsidR="00993F5F" w:rsidRPr="00CC7E25">
        <w:rPr>
          <w:rFonts w:ascii="Calibri Light" w:hAnsi="Calibri Light"/>
          <w:sz w:val="24"/>
          <w:szCs w:val="24"/>
          <w:lang w:val="fr-FR"/>
        </w:rPr>
        <w:t>à</w:t>
      </w:r>
      <w:r w:rsidRPr="00CC7E25">
        <w:rPr>
          <w:rFonts w:ascii="Calibri Light" w:hAnsi="Calibri Light"/>
          <w:sz w:val="24"/>
          <w:szCs w:val="24"/>
          <w:lang w:val="fr-FR"/>
        </w:rPr>
        <w:t xml:space="preserve"> travers des données quantitatives et qualitatives ; </w:t>
      </w:r>
    </w:p>
    <w:p w:rsidR="00FA14A9" w:rsidRPr="00CC7E25" w:rsidRDefault="00FA14A9" w:rsidP="00993F5F">
      <w:pPr>
        <w:pStyle w:val="Paragraphedeliste"/>
        <w:numPr>
          <w:ilvl w:val="0"/>
          <w:numId w:val="18"/>
        </w:numPr>
        <w:spacing w:after="0" w:line="276" w:lineRule="auto"/>
        <w:jc w:val="both"/>
        <w:rPr>
          <w:rFonts w:ascii="Calibri Light" w:hAnsi="Calibri Light"/>
          <w:b/>
          <w:sz w:val="24"/>
          <w:szCs w:val="24"/>
          <w:lang w:val="fr-FR"/>
        </w:rPr>
      </w:pPr>
      <w:r w:rsidRPr="00CC7E25">
        <w:rPr>
          <w:rFonts w:ascii="Calibri Light" w:hAnsi="Calibri Light" w:cs="Arial"/>
          <w:sz w:val="24"/>
          <w:szCs w:val="24"/>
          <w:lang w:val="fr-FR"/>
        </w:rPr>
        <w:t xml:space="preserve">Documenter et analyser les pratiques et habitudes empiriques d’adaptation </w:t>
      </w:r>
      <w:r w:rsidR="00005358" w:rsidRPr="00CC7E25">
        <w:rPr>
          <w:rFonts w:ascii="Calibri Light" w:hAnsi="Calibri Light" w:cs="Arial"/>
          <w:sz w:val="24"/>
          <w:szCs w:val="24"/>
          <w:lang w:val="fr-FR"/>
        </w:rPr>
        <w:t xml:space="preserve">des populations </w:t>
      </w:r>
      <w:r w:rsidRPr="00CC7E25">
        <w:rPr>
          <w:rFonts w:ascii="Calibri Light" w:hAnsi="Calibri Light" w:cs="Arial"/>
          <w:sz w:val="24"/>
          <w:szCs w:val="24"/>
          <w:lang w:val="fr-FR"/>
        </w:rPr>
        <w:t xml:space="preserve">à la sécheresse pour </w:t>
      </w:r>
      <w:r w:rsidR="00005358" w:rsidRPr="00CC7E25">
        <w:rPr>
          <w:rFonts w:ascii="Calibri Light" w:hAnsi="Calibri Light" w:cs="Arial"/>
          <w:sz w:val="24"/>
          <w:szCs w:val="24"/>
          <w:lang w:val="fr-FR"/>
        </w:rPr>
        <w:t xml:space="preserve">identifier les bonnes et les mauvaises pratiques ; </w:t>
      </w:r>
      <w:r w:rsidRPr="00CC7E25">
        <w:rPr>
          <w:rFonts w:ascii="Calibri Light" w:hAnsi="Calibri Light" w:cs="Arial"/>
          <w:sz w:val="24"/>
          <w:szCs w:val="24"/>
          <w:lang w:val="fr-FR"/>
        </w:rPr>
        <w:t xml:space="preserve"> </w:t>
      </w:r>
    </w:p>
    <w:p w:rsidR="00D15B4D" w:rsidRPr="00CC7E25" w:rsidRDefault="00005358" w:rsidP="00993F5F">
      <w:pPr>
        <w:pStyle w:val="Paragraphedeliste"/>
        <w:numPr>
          <w:ilvl w:val="0"/>
          <w:numId w:val="18"/>
        </w:numPr>
        <w:spacing w:after="0" w:line="276" w:lineRule="auto"/>
        <w:jc w:val="both"/>
        <w:rPr>
          <w:rFonts w:ascii="Calibri Light" w:hAnsi="Calibri Light"/>
          <w:b/>
          <w:sz w:val="24"/>
          <w:szCs w:val="24"/>
          <w:lang w:val="fr-FR"/>
        </w:rPr>
      </w:pPr>
      <w:r w:rsidRPr="00CC7E25">
        <w:rPr>
          <w:rFonts w:ascii="Calibri Light" w:hAnsi="Calibri Light" w:cs="Arial"/>
          <w:sz w:val="24"/>
          <w:szCs w:val="24"/>
          <w:lang w:val="fr-FR"/>
        </w:rPr>
        <w:t xml:space="preserve">Proposer, </w:t>
      </w:r>
      <w:r w:rsidR="00FA14A9" w:rsidRPr="00CC7E25">
        <w:rPr>
          <w:rFonts w:ascii="Calibri Light" w:hAnsi="Calibri Light" w:cs="Arial"/>
          <w:sz w:val="24"/>
          <w:szCs w:val="24"/>
          <w:lang w:val="fr-FR"/>
        </w:rPr>
        <w:t>en fonction du contexte géo</w:t>
      </w:r>
      <w:r w:rsidR="00D15B4D" w:rsidRPr="00CC7E25">
        <w:rPr>
          <w:rFonts w:ascii="Calibri Light" w:hAnsi="Calibri Light" w:cs="Arial"/>
          <w:sz w:val="24"/>
          <w:szCs w:val="24"/>
          <w:lang w:val="fr-FR"/>
        </w:rPr>
        <w:t>-climatique et socio-économique de</w:t>
      </w:r>
      <w:r w:rsidR="00DF116D" w:rsidRPr="00CC7E25">
        <w:rPr>
          <w:rFonts w:ascii="Calibri Light" w:hAnsi="Calibri Light" w:cs="Arial"/>
          <w:sz w:val="24"/>
          <w:szCs w:val="24"/>
          <w:lang w:val="fr-FR"/>
        </w:rPr>
        <w:t>s</w:t>
      </w:r>
      <w:r w:rsidR="00D15B4D" w:rsidRPr="00CC7E25">
        <w:rPr>
          <w:rFonts w:ascii="Calibri Light" w:hAnsi="Calibri Light" w:cs="Arial"/>
          <w:sz w:val="24"/>
          <w:szCs w:val="24"/>
          <w:lang w:val="fr-FR"/>
        </w:rPr>
        <w:t xml:space="preserve"> commune</w:t>
      </w:r>
      <w:r w:rsidR="00DF116D" w:rsidRPr="00CC7E25">
        <w:rPr>
          <w:rFonts w:ascii="Calibri Light" w:hAnsi="Calibri Light" w:cs="Arial"/>
          <w:sz w:val="24"/>
          <w:szCs w:val="24"/>
          <w:lang w:val="fr-FR"/>
        </w:rPr>
        <w:t>s</w:t>
      </w:r>
      <w:r w:rsidRPr="00CC7E25">
        <w:rPr>
          <w:rFonts w:ascii="Calibri Light" w:hAnsi="Calibri Light" w:cs="Arial"/>
          <w:sz w:val="24"/>
          <w:szCs w:val="24"/>
          <w:lang w:val="fr-FR"/>
        </w:rPr>
        <w:t xml:space="preserve">, d’autres </w:t>
      </w:r>
      <w:r w:rsidR="00D15B4D" w:rsidRPr="00CC7E25">
        <w:rPr>
          <w:rFonts w:ascii="Calibri Light" w:hAnsi="Calibri Light" w:cs="Arial"/>
          <w:sz w:val="24"/>
          <w:szCs w:val="24"/>
          <w:lang w:val="fr-FR"/>
        </w:rPr>
        <w:t>actions d’adaptation</w:t>
      </w:r>
      <w:r w:rsidRPr="00CC7E25">
        <w:rPr>
          <w:rFonts w:ascii="Calibri Light" w:hAnsi="Calibri Light" w:cs="Arial"/>
          <w:sz w:val="24"/>
          <w:szCs w:val="24"/>
          <w:lang w:val="fr-FR"/>
        </w:rPr>
        <w:t xml:space="preserve"> alternatives</w:t>
      </w:r>
      <w:r w:rsidR="00D15B4D" w:rsidRPr="00CC7E25">
        <w:rPr>
          <w:rFonts w:ascii="Calibri Light" w:hAnsi="Calibri Light" w:cs="Arial"/>
          <w:sz w:val="24"/>
          <w:szCs w:val="24"/>
          <w:lang w:val="fr-FR"/>
        </w:rPr>
        <w:t xml:space="preserve"> qui </w:t>
      </w:r>
      <w:r w:rsidRPr="00CC7E25">
        <w:rPr>
          <w:rFonts w:ascii="Calibri Light" w:hAnsi="Calibri Light" w:cs="Arial"/>
          <w:sz w:val="24"/>
          <w:szCs w:val="24"/>
          <w:lang w:val="fr-FR"/>
        </w:rPr>
        <w:t xml:space="preserve">pourraient </w:t>
      </w:r>
      <w:r w:rsidR="00D15B4D" w:rsidRPr="00CC7E25">
        <w:rPr>
          <w:rFonts w:ascii="Calibri Light" w:hAnsi="Calibri Light" w:cs="Arial"/>
          <w:sz w:val="24"/>
          <w:szCs w:val="24"/>
          <w:lang w:val="fr-FR"/>
        </w:rPr>
        <w:t>être initiées et promues</w:t>
      </w:r>
      <w:r w:rsidR="001C4BAC" w:rsidRPr="00CC7E25">
        <w:rPr>
          <w:rFonts w:ascii="Calibri Light" w:hAnsi="Calibri Light" w:cs="Arial"/>
          <w:sz w:val="24"/>
          <w:szCs w:val="24"/>
          <w:lang w:val="fr-FR"/>
        </w:rPr>
        <w:t xml:space="preserve"> ; </w:t>
      </w:r>
    </w:p>
    <w:p w:rsidR="00A917C8" w:rsidRPr="00CC7E25" w:rsidRDefault="00D15B4D" w:rsidP="00993F5F">
      <w:pPr>
        <w:pStyle w:val="Paragraphedeliste"/>
        <w:numPr>
          <w:ilvl w:val="0"/>
          <w:numId w:val="18"/>
        </w:numPr>
        <w:spacing w:after="0" w:line="276" w:lineRule="auto"/>
        <w:jc w:val="both"/>
        <w:rPr>
          <w:rFonts w:ascii="Calibri Light" w:hAnsi="Calibri Light"/>
          <w:b/>
          <w:sz w:val="24"/>
          <w:szCs w:val="24"/>
          <w:lang w:val="fr-FR"/>
        </w:rPr>
      </w:pPr>
      <w:r w:rsidRPr="00CC7E25">
        <w:rPr>
          <w:rFonts w:ascii="Calibri Light" w:hAnsi="Calibri Light" w:cs="Arial"/>
          <w:sz w:val="24"/>
          <w:szCs w:val="24"/>
          <w:lang w:val="fr-FR"/>
        </w:rPr>
        <w:t xml:space="preserve">Elaborer un </w:t>
      </w:r>
      <w:r w:rsidR="00FA14A9" w:rsidRPr="00CC7E25">
        <w:rPr>
          <w:rFonts w:ascii="Calibri Light" w:hAnsi="Calibri Light" w:cs="Arial"/>
          <w:sz w:val="24"/>
          <w:szCs w:val="24"/>
          <w:lang w:val="fr-FR"/>
        </w:rPr>
        <w:t xml:space="preserve">plan d'action </w:t>
      </w:r>
      <w:r w:rsidR="00DF3CBA" w:rsidRPr="00CC7E25">
        <w:rPr>
          <w:rFonts w:ascii="Calibri Light" w:hAnsi="Calibri Light" w:cs="Arial"/>
          <w:sz w:val="24"/>
          <w:szCs w:val="24"/>
          <w:lang w:val="fr-FR"/>
        </w:rPr>
        <w:t xml:space="preserve">incluant une projection de retombées positives mesurables  </w:t>
      </w:r>
      <w:r w:rsidR="00FA14A9" w:rsidRPr="00CC7E25">
        <w:rPr>
          <w:rFonts w:ascii="Calibri Light" w:hAnsi="Calibri Light" w:cs="Arial"/>
          <w:sz w:val="24"/>
          <w:szCs w:val="24"/>
          <w:lang w:val="fr-FR"/>
        </w:rPr>
        <w:t xml:space="preserve">et un budget </w:t>
      </w:r>
      <w:r w:rsidRPr="00CC7E25">
        <w:rPr>
          <w:rFonts w:ascii="Calibri Light" w:hAnsi="Calibri Light" w:cs="Arial"/>
          <w:sz w:val="24"/>
          <w:szCs w:val="24"/>
          <w:lang w:val="fr-FR"/>
        </w:rPr>
        <w:t xml:space="preserve">approximatif </w:t>
      </w:r>
      <w:r w:rsidR="00005358" w:rsidRPr="00CC7E25">
        <w:rPr>
          <w:rFonts w:ascii="Calibri Light" w:hAnsi="Calibri Light" w:cs="Arial"/>
          <w:sz w:val="24"/>
          <w:szCs w:val="24"/>
          <w:lang w:val="fr-FR"/>
        </w:rPr>
        <w:t xml:space="preserve">pour une durée de </w:t>
      </w:r>
      <w:r w:rsidR="00993F5F" w:rsidRPr="00CC7E25">
        <w:rPr>
          <w:rFonts w:ascii="Calibri Light" w:hAnsi="Calibri Light" w:cs="Arial"/>
          <w:sz w:val="24"/>
          <w:szCs w:val="24"/>
          <w:lang w:val="fr-FR"/>
        </w:rPr>
        <w:t>douze</w:t>
      </w:r>
      <w:r w:rsidR="00005358" w:rsidRPr="00CC7E25">
        <w:rPr>
          <w:rFonts w:ascii="Calibri Light" w:hAnsi="Calibri Light" w:cs="Arial"/>
          <w:sz w:val="24"/>
          <w:szCs w:val="24"/>
          <w:lang w:val="fr-FR"/>
        </w:rPr>
        <w:t xml:space="preserve"> mois pour la promotion et mise en œuvre des bonnes pratiques (</w:t>
      </w:r>
      <w:r w:rsidR="001C4BAC" w:rsidRPr="00CC7E25">
        <w:rPr>
          <w:rFonts w:ascii="Calibri Light" w:hAnsi="Calibri Light" w:cs="Arial"/>
          <w:sz w:val="24"/>
          <w:szCs w:val="24"/>
          <w:lang w:val="fr-FR"/>
        </w:rPr>
        <w:t>pratiques identifiées au sein de la communauté et pratiques alternatives proposées</w:t>
      </w:r>
      <w:r w:rsidR="00005358" w:rsidRPr="00CC7E25">
        <w:rPr>
          <w:rFonts w:ascii="Calibri Light" w:hAnsi="Calibri Light" w:cs="Arial"/>
          <w:sz w:val="24"/>
          <w:szCs w:val="24"/>
          <w:lang w:val="fr-FR"/>
        </w:rPr>
        <w:t>)</w:t>
      </w:r>
      <w:r w:rsidR="001C4BAC" w:rsidRPr="00CC7E25">
        <w:rPr>
          <w:rFonts w:ascii="Calibri Light" w:hAnsi="Calibri Light" w:cs="Arial"/>
          <w:sz w:val="24"/>
          <w:szCs w:val="24"/>
          <w:lang w:val="fr-FR"/>
        </w:rPr>
        <w:t xml:space="preserve"> </w:t>
      </w:r>
      <w:r w:rsidR="00DE45AD" w:rsidRPr="00CC7E25">
        <w:rPr>
          <w:rFonts w:ascii="Calibri Light" w:hAnsi="Calibri Light" w:cs="Arial"/>
          <w:sz w:val="24"/>
          <w:szCs w:val="24"/>
          <w:lang w:val="fr-FR"/>
        </w:rPr>
        <w:t>pouvant réduire le niveau de vulnérabilité à la sécheresse</w:t>
      </w:r>
      <w:r w:rsidR="00DF3CBA" w:rsidRPr="00CC7E25">
        <w:rPr>
          <w:rFonts w:ascii="Calibri Light" w:hAnsi="Calibri Light" w:cs="Arial"/>
          <w:sz w:val="24"/>
          <w:szCs w:val="24"/>
          <w:lang w:val="fr-FR"/>
        </w:rPr>
        <w:t>.</w:t>
      </w:r>
      <w:r w:rsidR="00A917C8" w:rsidRPr="00CC7E25">
        <w:rPr>
          <w:rFonts w:ascii="Calibri Light" w:hAnsi="Calibri Light" w:cs="Arial"/>
          <w:sz w:val="24"/>
          <w:szCs w:val="24"/>
          <w:lang w:val="fr-FR"/>
        </w:rPr>
        <w:t xml:space="preserve"> Le plan d’action proposé </w:t>
      </w:r>
      <w:r w:rsidR="00DF3CBA" w:rsidRPr="00CC7E25">
        <w:rPr>
          <w:rFonts w:ascii="Calibri Light" w:hAnsi="Calibri Light" w:cs="Arial"/>
          <w:sz w:val="24"/>
          <w:szCs w:val="24"/>
          <w:lang w:val="fr-FR"/>
        </w:rPr>
        <w:t xml:space="preserve">devra tenir compte des nouvelles structures et dynamiques nouvelles impulsées par le projet GRD sécheresse </w:t>
      </w:r>
      <w:r w:rsidR="00A917C8" w:rsidRPr="00CC7E25">
        <w:rPr>
          <w:rFonts w:ascii="Calibri Light" w:hAnsi="Calibri Light" w:cs="Arial"/>
          <w:sz w:val="24"/>
          <w:szCs w:val="24"/>
          <w:lang w:val="fr-FR"/>
        </w:rPr>
        <w:t>comme le mécanisme de suivi et d’alerte précoce ainsi que le mécanisme de distribution d’eau en période de crise.</w:t>
      </w:r>
    </w:p>
    <w:p w:rsidR="001C4BAC" w:rsidRPr="00CC7E25" w:rsidRDefault="001C4BAC" w:rsidP="00993F5F">
      <w:pPr>
        <w:pStyle w:val="Paragraphedeliste"/>
        <w:numPr>
          <w:ilvl w:val="0"/>
          <w:numId w:val="18"/>
        </w:numPr>
        <w:spacing w:after="0" w:line="276" w:lineRule="auto"/>
        <w:jc w:val="both"/>
        <w:rPr>
          <w:rFonts w:ascii="Calibri Light" w:hAnsi="Calibri Light"/>
          <w:b/>
          <w:sz w:val="24"/>
          <w:szCs w:val="24"/>
          <w:lang w:val="fr-FR"/>
        </w:rPr>
      </w:pPr>
      <w:r w:rsidRPr="00CC7E25">
        <w:rPr>
          <w:rFonts w:ascii="Calibri Light" w:hAnsi="Calibri Light" w:cs="Calibri"/>
          <w:sz w:val="24"/>
          <w:szCs w:val="24"/>
          <w:lang w:val="fr-FR"/>
        </w:rPr>
        <w:t>Analyser</w:t>
      </w:r>
      <w:r w:rsidR="00A74AC7" w:rsidRPr="00CC7E25">
        <w:rPr>
          <w:rFonts w:ascii="Calibri Light" w:hAnsi="Calibri Light" w:cs="Calibri"/>
          <w:sz w:val="24"/>
          <w:szCs w:val="24"/>
          <w:lang w:val="fr-FR"/>
        </w:rPr>
        <w:t>,</w:t>
      </w:r>
      <w:r w:rsidRPr="00CC7E25">
        <w:rPr>
          <w:rFonts w:ascii="Calibri Light" w:hAnsi="Calibri Light" w:cs="Calibri"/>
          <w:sz w:val="24"/>
          <w:szCs w:val="24"/>
          <w:lang w:val="fr-FR"/>
        </w:rPr>
        <w:t xml:space="preserve"> dans quelle mesure</w:t>
      </w:r>
      <w:r w:rsidR="00A74AC7" w:rsidRPr="00CC7E25">
        <w:rPr>
          <w:rFonts w:ascii="Calibri Light" w:hAnsi="Calibri Light" w:cs="Calibri"/>
          <w:sz w:val="24"/>
          <w:szCs w:val="24"/>
          <w:lang w:val="fr-FR"/>
        </w:rPr>
        <w:t>,</w:t>
      </w:r>
      <w:r w:rsidRPr="00CC7E25">
        <w:rPr>
          <w:rFonts w:ascii="Calibri Light" w:hAnsi="Calibri Light" w:cs="Calibri"/>
          <w:sz w:val="24"/>
          <w:szCs w:val="24"/>
          <w:lang w:val="fr-FR"/>
        </w:rPr>
        <w:t xml:space="preserve"> </w:t>
      </w:r>
      <w:r w:rsidR="00A917C8" w:rsidRPr="00CC7E25">
        <w:rPr>
          <w:rFonts w:ascii="Calibri Light" w:hAnsi="Calibri Light" w:cs="Calibri"/>
          <w:sz w:val="24"/>
          <w:szCs w:val="24"/>
          <w:lang w:val="fr-FR"/>
        </w:rPr>
        <w:t>les citernes</w:t>
      </w:r>
      <w:r w:rsidRPr="00CC7E25">
        <w:rPr>
          <w:rFonts w:ascii="Calibri Light" w:hAnsi="Calibri Light" w:cs="Calibri"/>
          <w:sz w:val="24"/>
          <w:szCs w:val="24"/>
          <w:lang w:val="fr-FR"/>
        </w:rPr>
        <w:t xml:space="preserve"> en cours de finalisation par Oxfam</w:t>
      </w:r>
      <w:r w:rsidR="00A917C8" w:rsidRPr="00CC7E25">
        <w:rPr>
          <w:rFonts w:ascii="Calibri Light" w:hAnsi="Calibri Light" w:cs="Calibri"/>
          <w:sz w:val="24"/>
          <w:szCs w:val="24"/>
          <w:lang w:val="fr-FR"/>
        </w:rPr>
        <w:t xml:space="preserve"> et celles qui vont être construites par ACF</w:t>
      </w:r>
      <w:r w:rsidR="00DF116D" w:rsidRPr="00CC7E25">
        <w:rPr>
          <w:rFonts w:ascii="Calibri Light" w:hAnsi="Calibri Light" w:cs="Calibri"/>
          <w:sz w:val="24"/>
          <w:szCs w:val="24"/>
          <w:lang w:val="fr-FR"/>
        </w:rPr>
        <w:t xml:space="preserve"> tout comme les retenues collinaires </w:t>
      </w:r>
      <w:r w:rsidR="00A917C8" w:rsidRPr="00CC7E25">
        <w:rPr>
          <w:rFonts w:ascii="Calibri Light" w:hAnsi="Calibri Light" w:cs="Calibri"/>
          <w:sz w:val="24"/>
          <w:szCs w:val="24"/>
          <w:lang w:val="fr-FR"/>
        </w:rPr>
        <w:t xml:space="preserve">ainsi que les dispositifs de collecte et de distribution d’eau </w:t>
      </w:r>
      <w:r w:rsidRPr="00CC7E25">
        <w:rPr>
          <w:rFonts w:ascii="Calibri Light" w:hAnsi="Calibri Light" w:cs="Calibri"/>
          <w:sz w:val="24"/>
          <w:szCs w:val="24"/>
          <w:lang w:val="fr-FR"/>
        </w:rPr>
        <w:t xml:space="preserve">répondent aux défis des populations sensibles, en identifiant </w:t>
      </w:r>
      <w:r w:rsidR="00425DCC" w:rsidRPr="00CC7E25">
        <w:rPr>
          <w:rFonts w:ascii="Calibri Light" w:hAnsi="Calibri Light" w:cs="Calibri"/>
          <w:sz w:val="24"/>
          <w:szCs w:val="24"/>
          <w:lang w:val="fr-FR"/>
        </w:rPr>
        <w:t xml:space="preserve">l’impact bénéfique potentiel mais aussi les limites </w:t>
      </w:r>
      <w:r w:rsidRPr="00CC7E25">
        <w:rPr>
          <w:rFonts w:ascii="Calibri Light" w:hAnsi="Calibri Light" w:cs="Calibri"/>
          <w:sz w:val="24"/>
          <w:szCs w:val="24"/>
          <w:lang w:val="fr-FR"/>
        </w:rPr>
        <w:t xml:space="preserve">de </w:t>
      </w:r>
      <w:r w:rsidR="00425DCC" w:rsidRPr="00CC7E25">
        <w:rPr>
          <w:rFonts w:ascii="Calibri Light" w:hAnsi="Calibri Light" w:cs="Calibri"/>
          <w:sz w:val="24"/>
          <w:szCs w:val="24"/>
          <w:lang w:val="fr-FR"/>
        </w:rPr>
        <w:t xml:space="preserve">cette </w:t>
      </w:r>
      <w:r w:rsidRPr="00CC7E25">
        <w:rPr>
          <w:rFonts w:ascii="Calibri Light" w:hAnsi="Calibri Light" w:cs="Calibri"/>
          <w:sz w:val="24"/>
          <w:szCs w:val="24"/>
          <w:lang w:val="fr-FR"/>
        </w:rPr>
        <w:t>intervention</w:t>
      </w:r>
      <w:r w:rsidR="00A74AC7" w:rsidRPr="00CC7E25">
        <w:rPr>
          <w:rFonts w:ascii="Calibri Light" w:hAnsi="Calibri Light" w:cs="Calibri"/>
          <w:sz w:val="24"/>
          <w:szCs w:val="24"/>
          <w:lang w:val="fr-FR"/>
        </w:rPr>
        <w:t>.</w:t>
      </w:r>
      <w:r w:rsidR="00425DCC" w:rsidRPr="00CC7E25">
        <w:rPr>
          <w:rFonts w:ascii="Calibri Light" w:hAnsi="Calibri Light" w:cs="Calibri"/>
          <w:sz w:val="24"/>
          <w:szCs w:val="24"/>
          <w:lang w:val="fr-FR"/>
        </w:rPr>
        <w:t xml:space="preserve"> </w:t>
      </w:r>
    </w:p>
    <w:p w:rsidR="001C4BAC" w:rsidRPr="00CC7E25" w:rsidRDefault="001C4BAC" w:rsidP="00993F5F">
      <w:pPr>
        <w:spacing w:after="0"/>
        <w:rPr>
          <w:rFonts w:ascii="Calibri" w:hAnsi="Calibri"/>
          <w:b/>
          <w:sz w:val="24"/>
          <w:szCs w:val="24"/>
        </w:rPr>
      </w:pPr>
    </w:p>
    <w:p w:rsidR="00760383" w:rsidRPr="00CC7E25" w:rsidRDefault="001C4BAC" w:rsidP="00E240F7">
      <w:pPr>
        <w:pStyle w:val="Paragraphedeliste"/>
        <w:numPr>
          <w:ilvl w:val="0"/>
          <w:numId w:val="24"/>
        </w:numPr>
        <w:spacing w:after="0"/>
        <w:rPr>
          <w:b/>
          <w:sz w:val="24"/>
          <w:szCs w:val="24"/>
          <w:lang w:val="fr-FR"/>
        </w:rPr>
      </w:pPr>
      <w:r w:rsidRPr="00CC7E25">
        <w:rPr>
          <w:b/>
          <w:sz w:val="24"/>
          <w:szCs w:val="24"/>
          <w:lang w:val="fr-FR"/>
        </w:rPr>
        <w:t>METHODOLOGIE</w:t>
      </w:r>
      <w:r w:rsidR="00425DCC" w:rsidRPr="00CC7E25">
        <w:rPr>
          <w:b/>
          <w:sz w:val="24"/>
          <w:szCs w:val="24"/>
          <w:lang w:val="fr-FR"/>
        </w:rPr>
        <w:t> : FOCUS ET COLLECTE DE DONNEES</w:t>
      </w:r>
    </w:p>
    <w:p w:rsidR="00CE4577" w:rsidRPr="00CC7E25" w:rsidRDefault="00CE4577" w:rsidP="00993F5F">
      <w:pPr>
        <w:spacing w:after="0"/>
        <w:jc w:val="both"/>
        <w:rPr>
          <w:rFonts w:ascii="Calibri Light" w:hAnsi="Calibri Light"/>
          <w:sz w:val="24"/>
          <w:szCs w:val="24"/>
        </w:rPr>
      </w:pPr>
    </w:p>
    <w:p w:rsidR="00425DCC" w:rsidRPr="00CC7E25" w:rsidRDefault="00425DCC" w:rsidP="00993F5F">
      <w:pPr>
        <w:spacing w:after="0"/>
        <w:jc w:val="both"/>
        <w:rPr>
          <w:rFonts w:ascii="Calibri Light" w:hAnsi="Calibri Light"/>
          <w:sz w:val="24"/>
          <w:szCs w:val="24"/>
        </w:rPr>
      </w:pPr>
      <w:r w:rsidRPr="00CC7E25">
        <w:rPr>
          <w:rFonts w:ascii="Calibri Light" w:hAnsi="Calibri Light"/>
          <w:sz w:val="24"/>
          <w:szCs w:val="24"/>
        </w:rPr>
        <w:t>A travers un échantillonnage précis autour des divers points d’eau</w:t>
      </w:r>
      <w:r w:rsidR="00A74AC7" w:rsidRPr="00CC7E25">
        <w:rPr>
          <w:rFonts w:ascii="Calibri Light" w:hAnsi="Calibri Light"/>
          <w:sz w:val="24"/>
          <w:szCs w:val="24"/>
        </w:rPr>
        <w:t xml:space="preserve"> installés ou à installer</w:t>
      </w:r>
      <w:r w:rsidRPr="00CC7E25">
        <w:rPr>
          <w:rFonts w:ascii="Calibri Light" w:hAnsi="Calibri Light"/>
          <w:sz w:val="24"/>
          <w:szCs w:val="24"/>
        </w:rPr>
        <w:t xml:space="preserve">, </w:t>
      </w:r>
      <w:r w:rsidR="00A74AC7" w:rsidRPr="00CC7E25">
        <w:rPr>
          <w:rFonts w:ascii="Calibri Light" w:hAnsi="Calibri Light"/>
          <w:sz w:val="24"/>
          <w:szCs w:val="24"/>
        </w:rPr>
        <w:t xml:space="preserve">en particulier, et l’ensemble des communautés en général, </w:t>
      </w:r>
      <w:r w:rsidRPr="00CC7E25">
        <w:rPr>
          <w:rFonts w:ascii="Calibri Light" w:hAnsi="Calibri Light"/>
          <w:sz w:val="24"/>
          <w:szCs w:val="24"/>
        </w:rPr>
        <w:t>la méthodologie devra inclure la collecte de données auprès des ménages, leaders communautaires, organisations de base et autorités locales, pour pr</w:t>
      </w:r>
      <w:r w:rsidR="00A74AC7" w:rsidRPr="00CC7E25">
        <w:rPr>
          <w:rFonts w:ascii="Calibri Light" w:hAnsi="Calibri Light"/>
          <w:sz w:val="24"/>
          <w:szCs w:val="24"/>
        </w:rPr>
        <w:t>oduire des analyses quantitatives et qualitatives</w:t>
      </w:r>
      <w:r w:rsidRPr="00CC7E25">
        <w:rPr>
          <w:rFonts w:ascii="Calibri Light" w:hAnsi="Calibri Light"/>
          <w:sz w:val="24"/>
          <w:szCs w:val="24"/>
        </w:rPr>
        <w:t xml:space="preserve"> solides. </w:t>
      </w:r>
    </w:p>
    <w:p w:rsidR="00425DCC" w:rsidRPr="00CC7E25" w:rsidRDefault="00425DCC" w:rsidP="00993F5F">
      <w:pPr>
        <w:spacing w:after="0"/>
        <w:jc w:val="both"/>
        <w:rPr>
          <w:rFonts w:ascii="Calibri Light" w:hAnsi="Calibri Light"/>
          <w:sz w:val="24"/>
          <w:szCs w:val="24"/>
        </w:rPr>
      </w:pPr>
    </w:p>
    <w:p w:rsidR="002C3058" w:rsidRPr="00CC7E25" w:rsidRDefault="00D54486" w:rsidP="00993F5F">
      <w:pPr>
        <w:spacing w:after="0"/>
        <w:jc w:val="both"/>
        <w:rPr>
          <w:rFonts w:ascii="Calibri Light" w:hAnsi="Calibri Light"/>
          <w:b/>
          <w:sz w:val="24"/>
          <w:szCs w:val="24"/>
        </w:rPr>
      </w:pPr>
      <w:r w:rsidRPr="00CC7E25">
        <w:rPr>
          <w:rFonts w:ascii="Calibri Light" w:hAnsi="Calibri Light"/>
          <w:b/>
          <w:sz w:val="24"/>
          <w:szCs w:val="24"/>
        </w:rPr>
        <w:t>L</w:t>
      </w:r>
      <w:r w:rsidR="00425DCC" w:rsidRPr="00CC7E25">
        <w:rPr>
          <w:rFonts w:ascii="Calibri Light" w:hAnsi="Calibri Light"/>
          <w:b/>
          <w:sz w:val="24"/>
          <w:szCs w:val="24"/>
        </w:rPr>
        <w:t>’analyse devra inclure différentes problématiques </w:t>
      </w:r>
      <w:r w:rsidRPr="00CC7E25">
        <w:rPr>
          <w:rFonts w:ascii="Calibri Light" w:hAnsi="Calibri Light"/>
          <w:b/>
          <w:sz w:val="24"/>
          <w:szCs w:val="24"/>
        </w:rPr>
        <w:t>telles</w:t>
      </w:r>
      <w:r w:rsidR="00425DCC" w:rsidRPr="00CC7E25">
        <w:rPr>
          <w:rFonts w:ascii="Calibri Light" w:hAnsi="Calibri Light"/>
          <w:b/>
          <w:sz w:val="24"/>
          <w:szCs w:val="24"/>
        </w:rPr>
        <w:t xml:space="preserve">: </w:t>
      </w:r>
    </w:p>
    <w:p w:rsidR="00425DCC" w:rsidRPr="00CC7E25" w:rsidRDefault="00D54486" w:rsidP="00993F5F">
      <w:pPr>
        <w:pStyle w:val="NormalWeb"/>
        <w:numPr>
          <w:ilvl w:val="0"/>
          <w:numId w:val="19"/>
        </w:numPr>
        <w:shd w:val="clear" w:color="auto" w:fill="FFFFFF"/>
        <w:spacing w:before="0" w:beforeAutospacing="0" w:after="0" w:afterAutospacing="0" w:line="276" w:lineRule="auto"/>
        <w:jc w:val="both"/>
        <w:rPr>
          <w:rFonts w:ascii="Calibri Light" w:eastAsiaTheme="minorHAnsi" w:hAnsi="Calibri Light" w:cstheme="minorBidi"/>
          <w:lang w:eastAsia="en-US"/>
        </w:rPr>
      </w:pPr>
      <w:r w:rsidRPr="00CC7E25">
        <w:rPr>
          <w:rFonts w:ascii="Calibri Light" w:eastAsiaTheme="minorHAnsi" w:hAnsi="Calibri Light" w:cstheme="minorBidi"/>
          <w:lang w:eastAsia="en-US"/>
        </w:rPr>
        <w:t>L’existence de</w:t>
      </w:r>
      <w:r w:rsidR="00425DCC" w:rsidRPr="00CC7E25">
        <w:rPr>
          <w:rFonts w:ascii="Calibri Light" w:eastAsiaTheme="minorHAnsi" w:hAnsi="Calibri Light" w:cstheme="minorBidi"/>
          <w:lang w:eastAsia="en-US"/>
        </w:rPr>
        <w:t xml:space="preserve"> points d’eau dans les communautés cibles, leur permanence et le niveau d’accès ; </w:t>
      </w:r>
    </w:p>
    <w:p w:rsidR="00D54486" w:rsidRPr="00CC7E25" w:rsidRDefault="00D54486" w:rsidP="00993F5F">
      <w:pPr>
        <w:pStyle w:val="Paragraphedeliste"/>
        <w:numPr>
          <w:ilvl w:val="0"/>
          <w:numId w:val="18"/>
        </w:numPr>
        <w:spacing w:after="0" w:line="276" w:lineRule="auto"/>
        <w:jc w:val="both"/>
        <w:rPr>
          <w:rFonts w:ascii="Calibri Light" w:eastAsiaTheme="minorHAnsi" w:hAnsi="Calibri Light" w:cstheme="minorBidi"/>
          <w:sz w:val="24"/>
          <w:szCs w:val="24"/>
          <w:lang w:val="fr-FR"/>
        </w:rPr>
      </w:pPr>
      <w:r w:rsidRPr="00CC7E25">
        <w:rPr>
          <w:rFonts w:ascii="Calibri Light" w:eastAsiaTheme="minorHAnsi" w:hAnsi="Calibri Light" w:cstheme="minorBidi"/>
          <w:sz w:val="24"/>
          <w:szCs w:val="24"/>
          <w:lang w:val="fr-FR"/>
        </w:rPr>
        <w:t>Les catégories les plus affectées au sein de la famille par la pénurie d’eau (homme vs femme, et adulte vs enfants)</w:t>
      </w:r>
      <w:r w:rsidR="001D6A80" w:rsidRPr="00CC7E25">
        <w:rPr>
          <w:rFonts w:ascii="Calibri Light" w:eastAsiaTheme="minorHAnsi" w:hAnsi="Calibri Light" w:cstheme="minorBidi"/>
          <w:sz w:val="24"/>
          <w:szCs w:val="24"/>
          <w:lang w:val="fr-FR"/>
        </w:rPr>
        <w:t> ;</w:t>
      </w:r>
    </w:p>
    <w:p w:rsidR="00425DCC" w:rsidRPr="00CC7E25" w:rsidRDefault="00D54486" w:rsidP="00993F5F">
      <w:pPr>
        <w:pStyle w:val="Paragraphedeliste"/>
        <w:numPr>
          <w:ilvl w:val="0"/>
          <w:numId w:val="18"/>
        </w:numPr>
        <w:spacing w:after="0" w:line="276" w:lineRule="auto"/>
        <w:jc w:val="both"/>
        <w:rPr>
          <w:rFonts w:ascii="Calibri Light" w:eastAsiaTheme="minorHAnsi" w:hAnsi="Calibri Light" w:cstheme="minorBidi"/>
          <w:sz w:val="24"/>
          <w:szCs w:val="24"/>
          <w:lang w:val="fr-FR"/>
        </w:rPr>
      </w:pPr>
      <w:r w:rsidRPr="00CC7E25">
        <w:rPr>
          <w:rFonts w:ascii="Calibri Light" w:eastAsiaTheme="minorHAnsi" w:hAnsi="Calibri Light" w:cstheme="minorBidi"/>
          <w:sz w:val="24"/>
          <w:szCs w:val="24"/>
          <w:lang w:val="fr-FR"/>
        </w:rPr>
        <w:t xml:space="preserve">Des cas probables de violence basée sur le genre subie par </w:t>
      </w:r>
      <w:r w:rsidR="00425DCC" w:rsidRPr="00CC7E25">
        <w:rPr>
          <w:rFonts w:ascii="Calibri Light" w:eastAsiaTheme="minorHAnsi" w:hAnsi="Calibri Light" w:cstheme="minorBidi"/>
          <w:sz w:val="24"/>
          <w:szCs w:val="24"/>
          <w:lang w:val="fr-FR"/>
        </w:rPr>
        <w:t xml:space="preserve">des femmes </w:t>
      </w:r>
      <w:r w:rsidRPr="00CC7E25">
        <w:rPr>
          <w:rFonts w:ascii="Calibri Light" w:eastAsiaTheme="minorHAnsi" w:hAnsi="Calibri Light" w:cstheme="minorBidi"/>
          <w:sz w:val="24"/>
          <w:szCs w:val="24"/>
          <w:lang w:val="fr-FR"/>
        </w:rPr>
        <w:t xml:space="preserve">du fait qu’elles </w:t>
      </w:r>
      <w:r w:rsidR="00CF44E9" w:rsidRPr="00CC7E25">
        <w:rPr>
          <w:rFonts w:ascii="Calibri Light" w:eastAsiaTheme="minorHAnsi" w:hAnsi="Calibri Light" w:cstheme="minorBidi"/>
          <w:sz w:val="24"/>
          <w:szCs w:val="24"/>
          <w:lang w:val="fr-FR"/>
        </w:rPr>
        <w:t>doivent se déplacer hors de leur quartier pour la collecte de l’eau ; et aussi des cas de</w:t>
      </w:r>
      <w:r w:rsidR="00425DCC" w:rsidRPr="00CC7E25">
        <w:rPr>
          <w:rFonts w:ascii="Calibri Light" w:eastAsiaTheme="minorHAnsi" w:hAnsi="Calibri Light" w:cstheme="minorBidi"/>
          <w:sz w:val="24"/>
          <w:szCs w:val="24"/>
          <w:lang w:val="fr-FR"/>
        </w:rPr>
        <w:t xml:space="preserve"> conflit entre les quartiers </w:t>
      </w:r>
      <w:r w:rsidR="00CF44E9" w:rsidRPr="00CC7E25">
        <w:rPr>
          <w:rFonts w:ascii="Calibri Light" w:eastAsiaTheme="minorHAnsi" w:hAnsi="Calibri Light" w:cstheme="minorBidi"/>
          <w:sz w:val="24"/>
          <w:szCs w:val="24"/>
          <w:lang w:val="fr-FR"/>
        </w:rPr>
        <w:t>pour l’accès à l’eau</w:t>
      </w:r>
      <w:r w:rsidR="001D6A80" w:rsidRPr="00CC7E25">
        <w:rPr>
          <w:rFonts w:ascii="Calibri Light" w:eastAsiaTheme="minorHAnsi" w:hAnsi="Calibri Light" w:cstheme="minorBidi"/>
          <w:sz w:val="24"/>
          <w:szCs w:val="24"/>
          <w:lang w:val="fr-FR"/>
        </w:rPr>
        <w:t> ;</w:t>
      </w:r>
    </w:p>
    <w:p w:rsidR="00CF44E9" w:rsidRPr="00CC7E25" w:rsidRDefault="00CF44E9" w:rsidP="00993F5F">
      <w:pPr>
        <w:pStyle w:val="Paragraphedeliste"/>
        <w:numPr>
          <w:ilvl w:val="0"/>
          <w:numId w:val="18"/>
        </w:numPr>
        <w:spacing w:after="0" w:line="276" w:lineRule="auto"/>
        <w:jc w:val="both"/>
        <w:rPr>
          <w:rFonts w:ascii="Calibri Light" w:eastAsiaTheme="minorHAnsi" w:hAnsi="Calibri Light" w:cstheme="minorBidi"/>
          <w:sz w:val="24"/>
          <w:szCs w:val="24"/>
          <w:lang w:val="fr-FR"/>
        </w:rPr>
      </w:pPr>
      <w:r w:rsidRPr="00CC7E25">
        <w:rPr>
          <w:rFonts w:ascii="Calibri Light" w:eastAsiaTheme="minorHAnsi" w:hAnsi="Calibri Light" w:cstheme="minorBidi"/>
          <w:sz w:val="24"/>
          <w:szCs w:val="24"/>
          <w:lang w:val="fr-FR"/>
        </w:rPr>
        <w:t>Des cas de violences ou d’abus subis par les enfants envoyés loin chercher de l’eau</w:t>
      </w:r>
      <w:r w:rsidR="001D6A80" w:rsidRPr="00CC7E25">
        <w:rPr>
          <w:rFonts w:ascii="Calibri Light" w:eastAsiaTheme="minorHAnsi" w:hAnsi="Calibri Light" w:cstheme="minorBidi"/>
          <w:sz w:val="24"/>
          <w:szCs w:val="24"/>
          <w:lang w:val="fr-FR"/>
        </w:rPr>
        <w:t> ;</w:t>
      </w:r>
    </w:p>
    <w:p w:rsidR="00425DCC" w:rsidRPr="00CC7E25" w:rsidRDefault="00425DCC" w:rsidP="00993F5F">
      <w:pPr>
        <w:pStyle w:val="Paragraphedeliste"/>
        <w:numPr>
          <w:ilvl w:val="0"/>
          <w:numId w:val="18"/>
        </w:numPr>
        <w:spacing w:after="0" w:line="276" w:lineRule="auto"/>
        <w:jc w:val="both"/>
        <w:rPr>
          <w:rFonts w:ascii="Calibri Light" w:eastAsiaTheme="minorHAnsi" w:hAnsi="Calibri Light" w:cstheme="minorBidi"/>
          <w:sz w:val="24"/>
          <w:szCs w:val="24"/>
          <w:lang w:val="fr-FR"/>
        </w:rPr>
      </w:pPr>
      <w:r w:rsidRPr="00CC7E25">
        <w:rPr>
          <w:rFonts w:ascii="Calibri Light" w:eastAsiaTheme="minorHAnsi" w:hAnsi="Calibri Light" w:cstheme="minorBidi"/>
          <w:sz w:val="24"/>
          <w:szCs w:val="24"/>
          <w:lang w:val="fr-FR"/>
        </w:rPr>
        <w:t>Les besoins pratiques et spécifiques des ménages</w:t>
      </w:r>
      <w:r w:rsidR="00CF44E9" w:rsidRPr="00CC7E25">
        <w:rPr>
          <w:rFonts w:ascii="Calibri Light" w:eastAsiaTheme="minorHAnsi" w:hAnsi="Calibri Light" w:cstheme="minorBidi"/>
          <w:sz w:val="24"/>
          <w:szCs w:val="24"/>
          <w:lang w:val="fr-FR"/>
        </w:rPr>
        <w:t xml:space="preserve"> liés à l’usage de l’eau</w:t>
      </w:r>
      <w:r w:rsidRPr="00CC7E25">
        <w:rPr>
          <w:rFonts w:ascii="Calibri Light" w:eastAsiaTheme="minorHAnsi" w:hAnsi="Calibri Light" w:cstheme="minorBidi"/>
          <w:sz w:val="24"/>
          <w:szCs w:val="24"/>
          <w:lang w:val="fr-FR"/>
        </w:rPr>
        <w:t xml:space="preserve">, en particulier des femmes </w:t>
      </w:r>
      <w:r w:rsidR="00CF44E9" w:rsidRPr="00CC7E25">
        <w:rPr>
          <w:rFonts w:ascii="Calibri Light" w:eastAsiaTheme="minorHAnsi" w:hAnsi="Calibri Light" w:cstheme="minorBidi"/>
          <w:sz w:val="24"/>
          <w:szCs w:val="24"/>
          <w:lang w:val="fr-FR"/>
        </w:rPr>
        <w:t xml:space="preserve">et des jeunes filles qui sont affectées par </w:t>
      </w:r>
      <w:r w:rsidRPr="00CC7E25">
        <w:rPr>
          <w:rFonts w:ascii="Calibri Light" w:eastAsiaTheme="minorHAnsi" w:hAnsi="Calibri Light" w:cstheme="minorBidi"/>
          <w:sz w:val="24"/>
          <w:szCs w:val="24"/>
          <w:lang w:val="fr-FR"/>
        </w:rPr>
        <w:t xml:space="preserve">la pénurie de l’eau, </w:t>
      </w:r>
      <w:r w:rsidR="00CF44E9" w:rsidRPr="00CC7E25">
        <w:rPr>
          <w:rFonts w:ascii="Calibri Light" w:eastAsiaTheme="minorHAnsi" w:hAnsi="Calibri Light" w:cstheme="minorBidi"/>
          <w:sz w:val="24"/>
          <w:szCs w:val="24"/>
          <w:lang w:val="fr-FR"/>
        </w:rPr>
        <w:t xml:space="preserve">ainsi que les conséquences engendrées : </w:t>
      </w:r>
      <w:r w:rsidRPr="00CC7E25">
        <w:rPr>
          <w:rFonts w:ascii="Calibri Light" w:eastAsiaTheme="minorHAnsi" w:hAnsi="Calibri Light" w:cstheme="minorBidi"/>
          <w:sz w:val="24"/>
          <w:szCs w:val="24"/>
          <w:lang w:val="fr-FR"/>
        </w:rPr>
        <w:t>risques probables liés à l’hygiène personnelle pour tout le ménage, avec emphase sur les femmes et les filles ; risques liés aux maladies hydriques vu la qualité de l’eau et ri</w:t>
      </w:r>
      <w:r w:rsidR="00CF44E9" w:rsidRPr="00CC7E25">
        <w:rPr>
          <w:rFonts w:ascii="Calibri Light" w:eastAsiaTheme="minorHAnsi" w:hAnsi="Calibri Light" w:cstheme="minorBidi"/>
          <w:sz w:val="24"/>
          <w:szCs w:val="24"/>
          <w:lang w:val="fr-FR"/>
        </w:rPr>
        <w:t>sque de contamination possible.</w:t>
      </w:r>
    </w:p>
    <w:p w:rsidR="00425DCC" w:rsidRPr="00CC7E25" w:rsidRDefault="00CF44E9" w:rsidP="00993F5F">
      <w:pPr>
        <w:pStyle w:val="NormalWeb"/>
        <w:numPr>
          <w:ilvl w:val="0"/>
          <w:numId w:val="19"/>
        </w:numPr>
        <w:shd w:val="clear" w:color="auto" w:fill="FFFFFF"/>
        <w:spacing w:before="0" w:beforeAutospacing="0" w:after="0" w:afterAutospacing="0" w:line="276" w:lineRule="auto"/>
        <w:jc w:val="both"/>
        <w:rPr>
          <w:rFonts w:ascii="Calibri Light" w:eastAsiaTheme="minorHAnsi" w:hAnsi="Calibri Light" w:cstheme="minorBidi"/>
          <w:lang w:eastAsia="en-US"/>
        </w:rPr>
      </w:pPr>
      <w:r w:rsidRPr="00CC7E25">
        <w:rPr>
          <w:rFonts w:ascii="Calibri Light" w:eastAsiaTheme="minorHAnsi" w:hAnsi="Calibri Light" w:cstheme="minorBidi"/>
          <w:lang w:eastAsia="en-US"/>
        </w:rPr>
        <w:t xml:space="preserve">La </w:t>
      </w:r>
      <w:r w:rsidR="00425DCC" w:rsidRPr="00CC7E25">
        <w:rPr>
          <w:rFonts w:ascii="Calibri Light" w:eastAsiaTheme="minorHAnsi" w:hAnsi="Calibri Light" w:cstheme="minorBidi"/>
          <w:lang w:eastAsia="en-US"/>
        </w:rPr>
        <w:t xml:space="preserve">Gestion de la pénurie d’eau par les </w:t>
      </w:r>
      <w:r w:rsidRPr="00CC7E25">
        <w:rPr>
          <w:rFonts w:ascii="Calibri Light" w:eastAsiaTheme="minorHAnsi" w:hAnsi="Calibri Light" w:cstheme="minorBidi"/>
          <w:lang w:eastAsia="en-US"/>
        </w:rPr>
        <w:t xml:space="preserve">autorités locales (CASEC, la Mairie), les entités locales de gestion d’eau (CAEPA, Comité d’irrigants) et les entités départementales (URD/DINEPA, Direction </w:t>
      </w:r>
      <w:r w:rsidR="001D6A80" w:rsidRPr="00CC7E25">
        <w:rPr>
          <w:rFonts w:ascii="Calibri Light" w:eastAsiaTheme="minorHAnsi" w:hAnsi="Calibri Light" w:cstheme="minorBidi"/>
          <w:lang w:eastAsia="en-US"/>
        </w:rPr>
        <w:t>D</w:t>
      </w:r>
      <w:r w:rsidRPr="00CC7E25">
        <w:rPr>
          <w:rFonts w:ascii="Calibri Light" w:eastAsiaTheme="minorHAnsi" w:hAnsi="Calibri Light" w:cstheme="minorBidi"/>
          <w:lang w:eastAsia="en-US"/>
        </w:rPr>
        <w:t>épartementale Agriculture)</w:t>
      </w:r>
      <w:r w:rsidR="00CE4577" w:rsidRPr="00CC7E25">
        <w:rPr>
          <w:rFonts w:ascii="Calibri Light" w:eastAsiaTheme="minorHAnsi" w:hAnsi="Calibri Light" w:cstheme="minorBidi"/>
          <w:lang w:eastAsia="en-US"/>
        </w:rPr>
        <w:t> ;</w:t>
      </w:r>
    </w:p>
    <w:p w:rsidR="00425DCC" w:rsidRPr="00CC7E25" w:rsidRDefault="00A74AC7" w:rsidP="00993F5F">
      <w:pPr>
        <w:pStyle w:val="NormalWeb"/>
        <w:numPr>
          <w:ilvl w:val="0"/>
          <w:numId w:val="19"/>
        </w:numPr>
        <w:shd w:val="clear" w:color="auto" w:fill="FFFFFF"/>
        <w:spacing w:before="0" w:beforeAutospacing="0" w:after="0" w:afterAutospacing="0" w:line="276" w:lineRule="auto"/>
        <w:jc w:val="both"/>
        <w:rPr>
          <w:rFonts w:ascii="Calibri Light" w:eastAsiaTheme="minorHAnsi" w:hAnsi="Calibri Light" w:cstheme="minorBidi"/>
          <w:lang w:eastAsia="en-US"/>
        </w:rPr>
      </w:pPr>
      <w:r w:rsidRPr="00CC7E25">
        <w:rPr>
          <w:rFonts w:ascii="Calibri Light" w:eastAsiaTheme="minorHAnsi" w:hAnsi="Calibri Light" w:cstheme="minorBidi"/>
          <w:lang w:eastAsia="en-US"/>
        </w:rPr>
        <w:t xml:space="preserve">La contribution </w:t>
      </w:r>
      <w:r w:rsidR="00425DCC" w:rsidRPr="00CC7E25">
        <w:rPr>
          <w:rFonts w:ascii="Calibri Light" w:eastAsiaTheme="minorHAnsi" w:hAnsi="Calibri Light" w:cstheme="minorBidi"/>
          <w:lang w:eastAsia="en-US"/>
        </w:rPr>
        <w:t>que les nouvelles citernes</w:t>
      </w:r>
      <w:r w:rsidRPr="00CC7E25">
        <w:rPr>
          <w:rFonts w:ascii="Calibri Light" w:eastAsiaTheme="minorHAnsi" w:hAnsi="Calibri Light" w:cstheme="minorBidi"/>
          <w:lang w:eastAsia="en-US"/>
        </w:rPr>
        <w:t>,</w:t>
      </w:r>
      <w:r w:rsidR="00425DCC" w:rsidRPr="00CC7E25">
        <w:rPr>
          <w:rFonts w:ascii="Calibri Light" w:eastAsiaTheme="minorHAnsi" w:hAnsi="Calibri Light" w:cstheme="minorBidi"/>
          <w:lang w:eastAsia="en-US"/>
        </w:rPr>
        <w:t xml:space="preserve"> </w:t>
      </w:r>
      <w:r w:rsidR="00CE4577" w:rsidRPr="00CC7E25">
        <w:rPr>
          <w:rFonts w:ascii="Calibri Light" w:eastAsiaTheme="minorHAnsi" w:hAnsi="Calibri Light" w:cstheme="minorBidi"/>
          <w:lang w:eastAsia="en-US"/>
        </w:rPr>
        <w:t>qui s</w:t>
      </w:r>
      <w:r w:rsidR="00425DCC" w:rsidRPr="00CC7E25">
        <w:rPr>
          <w:rFonts w:ascii="Calibri Light" w:eastAsiaTheme="minorHAnsi" w:hAnsi="Calibri Light" w:cstheme="minorBidi"/>
          <w:lang w:eastAsia="en-US"/>
        </w:rPr>
        <w:t>ont mis</w:t>
      </w:r>
      <w:r w:rsidR="001D6A80" w:rsidRPr="00CC7E25">
        <w:rPr>
          <w:rFonts w:ascii="Calibri Light" w:eastAsiaTheme="minorHAnsi" w:hAnsi="Calibri Light" w:cstheme="minorBidi"/>
          <w:lang w:eastAsia="en-US"/>
        </w:rPr>
        <w:t>es</w:t>
      </w:r>
      <w:r w:rsidR="00425DCC" w:rsidRPr="00CC7E25">
        <w:rPr>
          <w:rFonts w:ascii="Calibri Light" w:eastAsiaTheme="minorHAnsi" w:hAnsi="Calibri Light" w:cstheme="minorBidi"/>
          <w:lang w:eastAsia="en-US"/>
        </w:rPr>
        <w:t xml:space="preserve"> en place par Oxfam</w:t>
      </w:r>
      <w:r w:rsidRPr="00CC7E25">
        <w:rPr>
          <w:rFonts w:ascii="Calibri Light" w:eastAsiaTheme="minorHAnsi" w:hAnsi="Calibri Light" w:cstheme="minorBidi"/>
          <w:lang w:eastAsia="en-US"/>
        </w:rPr>
        <w:t>,</w:t>
      </w:r>
      <w:r w:rsidR="00CF44E9" w:rsidRPr="00CC7E25">
        <w:rPr>
          <w:rFonts w:ascii="Calibri Light" w:eastAsiaTheme="minorHAnsi" w:hAnsi="Calibri Light" w:cstheme="minorBidi"/>
          <w:lang w:eastAsia="en-US"/>
        </w:rPr>
        <w:t xml:space="preserve"> et</w:t>
      </w:r>
      <w:r w:rsidR="00DB4B25" w:rsidRPr="00CC7E25">
        <w:rPr>
          <w:rFonts w:ascii="Calibri Light" w:eastAsiaTheme="minorHAnsi" w:hAnsi="Calibri Light" w:cstheme="minorBidi"/>
          <w:lang w:eastAsia="en-US"/>
        </w:rPr>
        <w:t xml:space="preserve"> les citernes </w:t>
      </w:r>
      <w:r w:rsidR="001F4F7F" w:rsidRPr="00CC7E25">
        <w:rPr>
          <w:rFonts w:ascii="Calibri Light" w:eastAsiaTheme="minorHAnsi" w:hAnsi="Calibri Light" w:cstheme="minorBidi"/>
          <w:lang w:eastAsia="en-US"/>
        </w:rPr>
        <w:t>et micro-retenues</w:t>
      </w:r>
      <w:r w:rsidRPr="00CC7E25">
        <w:rPr>
          <w:rFonts w:ascii="Calibri Light" w:eastAsiaTheme="minorHAnsi" w:hAnsi="Calibri Light" w:cstheme="minorBidi"/>
          <w:lang w:eastAsia="en-US"/>
        </w:rPr>
        <w:t>,</w:t>
      </w:r>
      <w:r w:rsidR="001F4F7F" w:rsidRPr="00CC7E25">
        <w:rPr>
          <w:rFonts w:ascii="Calibri Light" w:eastAsiaTheme="minorHAnsi" w:hAnsi="Calibri Light" w:cstheme="minorBidi"/>
          <w:lang w:eastAsia="en-US"/>
        </w:rPr>
        <w:t xml:space="preserve"> qu’</w:t>
      </w:r>
      <w:r w:rsidR="00CF44E9" w:rsidRPr="00CC7E25">
        <w:rPr>
          <w:rFonts w:ascii="Calibri Light" w:eastAsiaTheme="minorHAnsi" w:hAnsi="Calibri Light" w:cstheme="minorBidi"/>
          <w:lang w:eastAsia="en-US"/>
        </w:rPr>
        <w:t>ACF</w:t>
      </w:r>
      <w:r w:rsidR="001F4F7F" w:rsidRPr="00CC7E25">
        <w:rPr>
          <w:rFonts w:ascii="Calibri Light" w:eastAsiaTheme="minorHAnsi" w:hAnsi="Calibri Light" w:cstheme="minorBidi"/>
          <w:lang w:eastAsia="en-US"/>
        </w:rPr>
        <w:t xml:space="preserve"> vont construire</w:t>
      </w:r>
      <w:r w:rsidRPr="00CC7E25">
        <w:rPr>
          <w:rFonts w:ascii="Calibri Light" w:eastAsiaTheme="minorHAnsi" w:hAnsi="Calibri Light" w:cstheme="minorBidi"/>
          <w:lang w:eastAsia="en-US"/>
        </w:rPr>
        <w:t>,</w:t>
      </w:r>
      <w:r w:rsidR="001F4F7F" w:rsidRPr="00CC7E25">
        <w:rPr>
          <w:rFonts w:ascii="Calibri Light" w:eastAsiaTheme="minorHAnsi" w:hAnsi="Calibri Light" w:cstheme="minorBidi"/>
          <w:lang w:eastAsia="en-US"/>
        </w:rPr>
        <w:t xml:space="preserve"> apporteront</w:t>
      </w:r>
      <w:r w:rsidR="00425DCC" w:rsidRPr="00CC7E25">
        <w:rPr>
          <w:rFonts w:ascii="Calibri Light" w:eastAsiaTheme="minorHAnsi" w:hAnsi="Calibri Light" w:cstheme="minorBidi"/>
          <w:lang w:eastAsia="en-US"/>
        </w:rPr>
        <w:t xml:space="preserve"> au relèvement des défis d’accès à l’eau ; </w:t>
      </w:r>
    </w:p>
    <w:p w:rsidR="00B16D9A" w:rsidRPr="00CC7E25" w:rsidRDefault="00B16D9A" w:rsidP="00993F5F">
      <w:pPr>
        <w:pStyle w:val="Paragraphedeliste"/>
        <w:numPr>
          <w:ilvl w:val="0"/>
          <w:numId w:val="18"/>
        </w:numPr>
        <w:spacing w:after="0" w:line="276" w:lineRule="auto"/>
        <w:jc w:val="both"/>
        <w:rPr>
          <w:rFonts w:ascii="Calibri Light" w:eastAsiaTheme="minorHAnsi" w:hAnsi="Calibri Light" w:cstheme="minorBidi"/>
          <w:sz w:val="24"/>
          <w:szCs w:val="24"/>
          <w:lang w:val="fr-FR"/>
        </w:rPr>
      </w:pPr>
      <w:r w:rsidRPr="00CC7E25">
        <w:rPr>
          <w:rFonts w:ascii="Calibri Light" w:eastAsiaTheme="minorHAnsi" w:hAnsi="Calibri Light" w:cstheme="minorBidi"/>
          <w:sz w:val="24"/>
          <w:szCs w:val="24"/>
          <w:lang w:val="fr-FR"/>
        </w:rPr>
        <w:t xml:space="preserve">L’impact dans la gestion de la pénurie d’eau que le mécanisme de réponse d’urgence </w:t>
      </w:r>
      <w:r w:rsidR="00CE4577" w:rsidRPr="00CC7E25">
        <w:rPr>
          <w:rFonts w:ascii="Calibri Light" w:eastAsiaTheme="minorHAnsi" w:hAnsi="Calibri Light" w:cstheme="minorBidi"/>
          <w:sz w:val="24"/>
          <w:szCs w:val="24"/>
          <w:lang w:val="fr-FR"/>
        </w:rPr>
        <w:t>à</w:t>
      </w:r>
      <w:r w:rsidRPr="00CC7E25">
        <w:rPr>
          <w:rFonts w:ascii="Calibri Light" w:eastAsiaTheme="minorHAnsi" w:hAnsi="Calibri Light" w:cstheme="minorBidi"/>
          <w:sz w:val="24"/>
          <w:szCs w:val="24"/>
          <w:lang w:val="fr-FR"/>
        </w:rPr>
        <w:t xml:space="preserve"> la</w:t>
      </w:r>
      <w:r w:rsidR="00CE4577" w:rsidRPr="00CC7E25">
        <w:rPr>
          <w:rFonts w:ascii="Calibri Light" w:eastAsiaTheme="minorHAnsi" w:hAnsi="Calibri Light" w:cstheme="minorBidi"/>
          <w:sz w:val="24"/>
          <w:szCs w:val="24"/>
          <w:lang w:val="fr-FR"/>
        </w:rPr>
        <w:t xml:space="preserve"> crise de</w:t>
      </w:r>
      <w:r w:rsidRPr="00CC7E25">
        <w:rPr>
          <w:rFonts w:ascii="Calibri Light" w:eastAsiaTheme="minorHAnsi" w:hAnsi="Calibri Light" w:cstheme="minorBidi"/>
          <w:sz w:val="24"/>
          <w:szCs w:val="24"/>
          <w:lang w:val="fr-FR"/>
        </w:rPr>
        <w:t xml:space="preserve"> sécheresse</w:t>
      </w:r>
      <w:r w:rsidR="00CE4577" w:rsidRPr="00CC7E25">
        <w:rPr>
          <w:rFonts w:ascii="Calibri Light" w:eastAsiaTheme="minorHAnsi" w:hAnsi="Calibri Light" w:cstheme="minorBidi"/>
          <w:sz w:val="24"/>
          <w:szCs w:val="24"/>
          <w:lang w:val="fr-FR"/>
        </w:rPr>
        <w:t xml:space="preserve"> (collecte et transport par camion d’eau pour alimenter les quartiers)</w:t>
      </w:r>
      <w:r w:rsidRPr="00CC7E25">
        <w:rPr>
          <w:rFonts w:ascii="Calibri Light" w:eastAsiaTheme="minorHAnsi" w:hAnsi="Calibri Light" w:cstheme="minorBidi"/>
          <w:sz w:val="24"/>
          <w:szCs w:val="24"/>
          <w:lang w:val="fr-FR"/>
        </w:rPr>
        <w:t xml:space="preserve">, </w:t>
      </w:r>
      <w:r w:rsidR="00CE4577" w:rsidRPr="00CC7E25">
        <w:rPr>
          <w:rFonts w:ascii="Calibri Light" w:eastAsiaTheme="minorHAnsi" w:hAnsi="Calibri Light" w:cstheme="minorBidi"/>
          <w:sz w:val="24"/>
          <w:szCs w:val="24"/>
          <w:lang w:val="fr-FR"/>
        </w:rPr>
        <w:t xml:space="preserve">et </w:t>
      </w:r>
      <w:r w:rsidRPr="00CC7E25">
        <w:rPr>
          <w:rFonts w:ascii="Calibri Light" w:eastAsiaTheme="minorHAnsi" w:hAnsi="Calibri Light" w:cstheme="minorBidi"/>
          <w:sz w:val="24"/>
          <w:szCs w:val="24"/>
          <w:lang w:val="fr-FR"/>
        </w:rPr>
        <w:t xml:space="preserve">le système </w:t>
      </w:r>
      <w:r w:rsidR="00CE4577" w:rsidRPr="00CC7E25">
        <w:rPr>
          <w:rFonts w:ascii="Calibri Light" w:eastAsiaTheme="minorHAnsi" w:hAnsi="Calibri Light" w:cstheme="minorBidi"/>
          <w:sz w:val="24"/>
          <w:szCs w:val="24"/>
          <w:lang w:val="fr-FR"/>
        </w:rPr>
        <w:t xml:space="preserve">de suivi et </w:t>
      </w:r>
      <w:r w:rsidRPr="00CC7E25">
        <w:rPr>
          <w:rFonts w:ascii="Calibri Light" w:eastAsiaTheme="minorHAnsi" w:hAnsi="Calibri Light" w:cstheme="minorBidi"/>
          <w:sz w:val="24"/>
          <w:szCs w:val="24"/>
          <w:lang w:val="fr-FR"/>
        </w:rPr>
        <w:t>d’alerte</w:t>
      </w:r>
      <w:r w:rsidR="00CE4577" w:rsidRPr="00CC7E25">
        <w:rPr>
          <w:rFonts w:ascii="Calibri Light" w:eastAsiaTheme="minorHAnsi" w:hAnsi="Calibri Light" w:cstheme="minorBidi"/>
          <w:sz w:val="24"/>
          <w:szCs w:val="24"/>
          <w:lang w:val="fr-FR"/>
        </w:rPr>
        <w:t xml:space="preserve"> précoce</w:t>
      </w:r>
      <w:r w:rsidRPr="00CC7E25">
        <w:rPr>
          <w:rFonts w:ascii="Calibri Light" w:eastAsiaTheme="minorHAnsi" w:hAnsi="Calibri Light" w:cstheme="minorBidi"/>
          <w:sz w:val="24"/>
          <w:szCs w:val="24"/>
          <w:lang w:val="fr-FR"/>
        </w:rPr>
        <w:t xml:space="preserve"> (incluant la meilleure collecte d’information</w:t>
      </w:r>
      <w:r w:rsidR="00CE4577" w:rsidRPr="00CC7E25">
        <w:rPr>
          <w:rFonts w:ascii="Calibri Light" w:eastAsiaTheme="minorHAnsi" w:hAnsi="Calibri Light" w:cstheme="minorBidi"/>
          <w:sz w:val="24"/>
          <w:szCs w:val="24"/>
          <w:lang w:val="fr-FR"/>
        </w:rPr>
        <w:t xml:space="preserve">s à travers des stations hydrométéorologiques, le </w:t>
      </w:r>
      <w:r w:rsidRPr="00CC7E25">
        <w:rPr>
          <w:rFonts w:ascii="Calibri Light" w:eastAsiaTheme="minorHAnsi" w:hAnsi="Calibri Light" w:cstheme="minorBidi"/>
          <w:sz w:val="24"/>
          <w:szCs w:val="24"/>
          <w:lang w:val="fr-FR"/>
        </w:rPr>
        <w:t>r</w:t>
      </w:r>
      <w:r w:rsidR="00CE4577" w:rsidRPr="00CC7E25">
        <w:rPr>
          <w:rFonts w:ascii="Calibri Light" w:eastAsiaTheme="minorHAnsi" w:hAnsi="Calibri Light" w:cstheme="minorBidi"/>
          <w:sz w:val="24"/>
          <w:szCs w:val="24"/>
          <w:lang w:val="fr-FR"/>
        </w:rPr>
        <w:t xml:space="preserve">enforcement des acteurs locaux en termes de </w:t>
      </w:r>
      <w:r w:rsidRPr="00CC7E25">
        <w:rPr>
          <w:rFonts w:ascii="Calibri Light" w:eastAsiaTheme="minorHAnsi" w:hAnsi="Calibri Light" w:cstheme="minorBidi"/>
          <w:sz w:val="24"/>
          <w:szCs w:val="24"/>
          <w:lang w:val="fr-FR"/>
        </w:rPr>
        <w:t>fo</w:t>
      </w:r>
      <w:r w:rsidR="00CE4577" w:rsidRPr="00CC7E25">
        <w:rPr>
          <w:rFonts w:ascii="Calibri Light" w:eastAsiaTheme="minorHAnsi" w:hAnsi="Calibri Light" w:cstheme="minorBidi"/>
          <w:sz w:val="24"/>
          <w:szCs w:val="24"/>
          <w:lang w:val="fr-FR"/>
        </w:rPr>
        <w:t>rmation, organisation de comité</w:t>
      </w:r>
      <w:r w:rsidRPr="00CC7E25">
        <w:rPr>
          <w:rFonts w:ascii="Calibri Light" w:eastAsiaTheme="minorHAnsi" w:hAnsi="Calibri Light" w:cstheme="minorBidi"/>
          <w:sz w:val="24"/>
          <w:szCs w:val="24"/>
          <w:lang w:val="fr-FR"/>
        </w:rPr>
        <w:t xml:space="preserve">s, etc.) promu par </w:t>
      </w:r>
      <w:r w:rsidR="00CE4577" w:rsidRPr="00CC7E25">
        <w:rPr>
          <w:rFonts w:ascii="Calibri Light" w:eastAsiaTheme="minorHAnsi" w:hAnsi="Calibri Light" w:cstheme="minorBidi"/>
          <w:sz w:val="24"/>
          <w:szCs w:val="24"/>
          <w:lang w:val="fr-FR"/>
        </w:rPr>
        <w:t>le projet permettra d’atteindre</w:t>
      </w:r>
      <w:r w:rsidRPr="00CC7E25">
        <w:rPr>
          <w:rFonts w:ascii="Calibri Light" w:eastAsiaTheme="minorHAnsi" w:hAnsi="Calibri Light" w:cstheme="minorBidi"/>
          <w:sz w:val="24"/>
          <w:szCs w:val="24"/>
          <w:lang w:val="fr-FR"/>
        </w:rPr>
        <w:t xml:space="preserve">; </w:t>
      </w:r>
    </w:p>
    <w:p w:rsidR="00425DCC" w:rsidRPr="00CC7E25" w:rsidRDefault="00425DCC" w:rsidP="00993F5F">
      <w:pPr>
        <w:pStyle w:val="NormalWeb"/>
        <w:numPr>
          <w:ilvl w:val="0"/>
          <w:numId w:val="19"/>
        </w:numPr>
        <w:shd w:val="clear" w:color="auto" w:fill="FFFFFF"/>
        <w:spacing w:before="0" w:beforeAutospacing="0" w:after="0" w:afterAutospacing="0" w:line="276" w:lineRule="auto"/>
        <w:jc w:val="both"/>
        <w:rPr>
          <w:rFonts w:ascii="Calibri Light" w:eastAsiaTheme="minorHAnsi" w:hAnsi="Calibri Light" w:cstheme="minorBidi"/>
          <w:lang w:eastAsia="en-US"/>
        </w:rPr>
      </w:pPr>
      <w:r w:rsidRPr="00CC7E25">
        <w:rPr>
          <w:rFonts w:ascii="Calibri Light" w:eastAsiaTheme="minorHAnsi" w:hAnsi="Calibri Light" w:cstheme="minorBidi"/>
          <w:lang w:eastAsia="en-US"/>
        </w:rPr>
        <w:t xml:space="preserve">Les stratégies de recours à l’eau </w:t>
      </w:r>
      <w:r w:rsidR="00CE4577" w:rsidRPr="00CC7E25">
        <w:rPr>
          <w:rFonts w:ascii="Calibri Light" w:eastAsiaTheme="minorHAnsi" w:hAnsi="Calibri Light" w:cstheme="minorBidi"/>
          <w:lang w:eastAsia="en-US"/>
        </w:rPr>
        <w:t xml:space="preserve">des ménages </w:t>
      </w:r>
      <w:r w:rsidRPr="00CC7E25">
        <w:rPr>
          <w:rFonts w:ascii="Calibri Light" w:eastAsiaTheme="minorHAnsi" w:hAnsi="Calibri Light" w:cstheme="minorBidi"/>
          <w:lang w:eastAsia="en-US"/>
        </w:rPr>
        <w:t xml:space="preserve">quand la ressource </w:t>
      </w:r>
      <w:r w:rsidR="00CE4577" w:rsidRPr="00CC7E25">
        <w:rPr>
          <w:rFonts w:ascii="Calibri Light" w:eastAsiaTheme="minorHAnsi" w:hAnsi="Calibri Light" w:cstheme="minorBidi"/>
          <w:lang w:eastAsia="en-US"/>
        </w:rPr>
        <w:t>devient</w:t>
      </w:r>
      <w:r w:rsidRPr="00CC7E25">
        <w:rPr>
          <w:rFonts w:ascii="Calibri Light" w:eastAsiaTheme="minorHAnsi" w:hAnsi="Calibri Light" w:cstheme="minorBidi"/>
          <w:lang w:eastAsia="en-US"/>
        </w:rPr>
        <w:t xml:space="preserve"> rare</w:t>
      </w:r>
      <w:r w:rsidR="00CE4577" w:rsidRPr="00CC7E25">
        <w:rPr>
          <w:rFonts w:ascii="Calibri Light" w:eastAsiaTheme="minorHAnsi" w:hAnsi="Calibri Light" w:cstheme="minorBidi"/>
          <w:lang w:eastAsia="en-US"/>
        </w:rPr>
        <w:t xml:space="preserve"> à proximité</w:t>
      </w:r>
      <w:r w:rsidRPr="00CC7E25">
        <w:rPr>
          <w:rFonts w:ascii="Calibri Light" w:eastAsiaTheme="minorHAnsi" w:hAnsi="Calibri Light" w:cstheme="minorBidi"/>
          <w:lang w:eastAsia="en-US"/>
        </w:rPr>
        <w:t xml:space="preserve"> ; </w:t>
      </w:r>
    </w:p>
    <w:p w:rsidR="00425DCC" w:rsidRPr="00CC7E25" w:rsidRDefault="00425DCC" w:rsidP="00993F5F">
      <w:pPr>
        <w:pStyle w:val="NormalWeb"/>
        <w:numPr>
          <w:ilvl w:val="0"/>
          <w:numId w:val="19"/>
        </w:numPr>
        <w:shd w:val="clear" w:color="auto" w:fill="FFFFFF"/>
        <w:spacing w:before="0" w:beforeAutospacing="0" w:after="0" w:afterAutospacing="0" w:line="276" w:lineRule="auto"/>
        <w:jc w:val="both"/>
        <w:rPr>
          <w:rFonts w:ascii="Calibri Light" w:eastAsiaTheme="minorHAnsi" w:hAnsi="Calibri Light" w:cstheme="minorBidi"/>
          <w:lang w:eastAsia="en-US"/>
        </w:rPr>
      </w:pPr>
      <w:r w:rsidRPr="00CC7E25">
        <w:rPr>
          <w:rFonts w:ascii="Calibri Light" w:eastAsiaTheme="minorHAnsi" w:hAnsi="Calibri Light" w:cstheme="minorBidi"/>
          <w:lang w:eastAsia="en-US"/>
        </w:rPr>
        <w:t xml:space="preserve">Les stratégies agricoles d’adaptation aux conditions de sécheresse; </w:t>
      </w:r>
    </w:p>
    <w:p w:rsidR="00425DCC" w:rsidRPr="00CC7E25" w:rsidRDefault="00425DCC" w:rsidP="00993F5F">
      <w:pPr>
        <w:pStyle w:val="NormalWeb"/>
        <w:numPr>
          <w:ilvl w:val="0"/>
          <w:numId w:val="19"/>
        </w:numPr>
        <w:shd w:val="clear" w:color="auto" w:fill="FFFFFF"/>
        <w:spacing w:before="0" w:beforeAutospacing="0" w:after="0" w:afterAutospacing="0" w:line="276" w:lineRule="auto"/>
        <w:jc w:val="both"/>
        <w:rPr>
          <w:rFonts w:ascii="Calibri Light" w:eastAsiaTheme="minorHAnsi" w:hAnsi="Calibri Light" w:cstheme="minorBidi"/>
          <w:lang w:eastAsia="en-US"/>
        </w:rPr>
      </w:pPr>
      <w:r w:rsidRPr="00CC7E25">
        <w:rPr>
          <w:rFonts w:ascii="Calibri Light" w:eastAsiaTheme="minorHAnsi" w:hAnsi="Calibri Light" w:cstheme="minorBidi"/>
          <w:lang w:eastAsia="en-US"/>
        </w:rPr>
        <w:t xml:space="preserve">Les stratégies de développement de </w:t>
      </w:r>
      <w:r w:rsidR="00CE4577" w:rsidRPr="00CC7E25">
        <w:rPr>
          <w:rFonts w:ascii="Calibri Light" w:eastAsiaTheme="minorHAnsi" w:hAnsi="Calibri Light" w:cstheme="minorBidi"/>
          <w:lang w:eastAsia="en-US"/>
        </w:rPr>
        <w:t>sources alternatives de revenus</w:t>
      </w:r>
      <w:r w:rsidRPr="00CC7E25">
        <w:rPr>
          <w:rFonts w:ascii="Calibri Light" w:eastAsiaTheme="minorHAnsi" w:hAnsi="Calibri Light" w:cstheme="minorBidi"/>
          <w:lang w:eastAsia="en-US"/>
        </w:rPr>
        <w:t xml:space="preserve">; </w:t>
      </w:r>
    </w:p>
    <w:p w:rsidR="00425DCC" w:rsidRPr="00CC7E25" w:rsidRDefault="00425DCC" w:rsidP="00993F5F">
      <w:pPr>
        <w:pStyle w:val="NormalWeb"/>
        <w:numPr>
          <w:ilvl w:val="0"/>
          <w:numId w:val="19"/>
        </w:numPr>
        <w:shd w:val="clear" w:color="auto" w:fill="FFFFFF"/>
        <w:spacing w:before="0" w:beforeAutospacing="0" w:after="0" w:afterAutospacing="0" w:line="276" w:lineRule="auto"/>
        <w:jc w:val="both"/>
        <w:rPr>
          <w:rFonts w:ascii="Calibri Light" w:eastAsiaTheme="minorHAnsi" w:hAnsi="Calibri Light" w:cstheme="minorBidi"/>
          <w:lang w:eastAsia="en-US"/>
        </w:rPr>
      </w:pPr>
      <w:r w:rsidRPr="00CC7E25">
        <w:rPr>
          <w:rFonts w:ascii="Calibri Light" w:eastAsiaTheme="minorHAnsi" w:hAnsi="Calibri Light" w:cstheme="minorBidi"/>
          <w:lang w:eastAsia="en-US"/>
        </w:rPr>
        <w:t xml:space="preserve">Les stratégies de protection du bétail contre les effets </w:t>
      </w:r>
      <w:r w:rsidR="00CE4577" w:rsidRPr="00CC7E25">
        <w:rPr>
          <w:rFonts w:ascii="Calibri Light" w:eastAsiaTheme="minorHAnsi" w:hAnsi="Calibri Light" w:cstheme="minorBidi"/>
          <w:lang w:eastAsia="en-US"/>
        </w:rPr>
        <w:t xml:space="preserve">destructeurs </w:t>
      </w:r>
      <w:r w:rsidRPr="00CC7E25">
        <w:rPr>
          <w:rFonts w:ascii="Calibri Light" w:eastAsiaTheme="minorHAnsi" w:hAnsi="Calibri Light" w:cstheme="minorBidi"/>
          <w:lang w:eastAsia="en-US"/>
        </w:rPr>
        <w:t>de la sécheresse.</w:t>
      </w:r>
    </w:p>
    <w:p w:rsidR="00425DCC" w:rsidRPr="00CC7E25" w:rsidRDefault="00425DCC" w:rsidP="00993F5F">
      <w:pPr>
        <w:spacing w:after="0"/>
        <w:jc w:val="both"/>
        <w:rPr>
          <w:rFonts w:ascii="Calibri Light" w:hAnsi="Calibri Light"/>
          <w:sz w:val="24"/>
          <w:szCs w:val="24"/>
        </w:rPr>
      </w:pPr>
    </w:p>
    <w:p w:rsidR="00AC7A7D" w:rsidRPr="00CC7E25" w:rsidRDefault="00DE0E61" w:rsidP="00993F5F">
      <w:pPr>
        <w:spacing w:after="0"/>
        <w:jc w:val="both"/>
        <w:rPr>
          <w:rFonts w:ascii="Calibri" w:hAnsi="Calibri"/>
          <w:b/>
          <w:sz w:val="24"/>
          <w:szCs w:val="24"/>
        </w:rPr>
      </w:pPr>
      <w:r w:rsidRPr="00CC7E25">
        <w:rPr>
          <w:rFonts w:ascii="Calibri" w:hAnsi="Calibri"/>
          <w:b/>
          <w:sz w:val="24"/>
          <w:szCs w:val="24"/>
        </w:rPr>
        <w:t xml:space="preserve">La méthode de collecte d’information </w:t>
      </w:r>
      <w:r w:rsidR="00425DCC" w:rsidRPr="00CC7E25">
        <w:rPr>
          <w:rFonts w:ascii="Calibri" w:hAnsi="Calibri"/>
          <w:b/>
          <w:sz w:val="24"/>
          <w:szCs w:val="24"/>
        </w:rPr>
        <w:t>devra inclure</w:t>
      </w:r>
      <w:r w:rsidR="00AC7A7D" w:rsidRPr="00CC7E25">
        <w:rPr>
          <w:rFonts w:ascii="Calibri" w:hAnsi="Calibri"/>
          <w:b/>
          <w:sz w:val="24"/>
          <w:szCs w:val="24"/>
        </w:rPr>
        <w:t> :</w:t>
      </w:r>
    </w:p>
    <w:p w:rsidR="001F4F7F" w:rsidRPr="00CC7E25" w:rsidRDefault="009E1CB7" w:rsidP="00993F5F">
      <w:pPr>
        <w:pStyle w:val="Paragraphedeliste"/>
        <w:numPr>
          <w:ilvl w:val="0"/>
          <w:numId w:val="18"/>
        </w:numPr>
        <w:spacing w:after="0" w:line="276" w:lineRule="auto"/>
        <w:jc w:val="both"/>
        <w:rPr>
          <w:rFonts w:ascii="Calibri Light" w:eastAsiaTheme="minorHAnsi" w:hAnsi="Calibri Light" w:cstheme="minorBidi"/>
          <w:sz w:val="24"/>
          <w:szCs w:val="24"/>
          <w:lang w:val="fr-FR"/>
        </w:rPr>
      </w:pPr>
      <w:r w:rsidRPr="00CC7E25">
        <w:rPr>
          <w:rFonts w:ascii="Calibri Light" w:eastAsiaTheme="minorHAnsi" w:hAnsi="Calibri Light" w:cstheme="minorBidi"/>
          <w:sz w:val="24"/>
          <w:szCs w:val="24"/>
          <w:lang w:val="fr-FR"/>
        </w:rPr>
        <w:t xml:space="preserve">Des enquêtes de ménages, </w:t>
      </w:r>
      <w:r w:rsidR="00291600" w:rsidRPr="00CC7E25">
        <w:rPr>
          <w:rFonts w:ascii="Calibri Light" w:eastAsiaTheme="minorHAnsi" w:hAnsi="Calibri Light" w:cstheme="minorBidi"/>
          <w:sz w:val="24"/>
          <w:szCs w:val="24"/>
          <w:lang w:val="fr-FR"/>
        </w:rPr>
        <w:t xml:space="preserve">en particulier, </w:t>
      </w:r>
      <w:r w:rsidR="00CE4577" w:rsidRPr="00CC7E25">
        <w:rPr>
          <w:rFonts w:ascii="Calibri Light" w:eastAsiaTheme="minorHAnsi" w:hAnsi="Calibri Light" w:cstheme="minorBidi"/>
          <w:sz w:val="24"/>
          <w:szCs w:val="24"/>
          <w:lang w:val="fr-FR"/>
        </w:rPr>
        <w:t xml:space="preserve">dans un échantillon statistique représentatif de communautés ou quartiers ou localités (suivant la dénomination en vogue dans la zone) des deux communes. </w:t>
      </w:r>
      <w:r w:rsidR="00DB4B25" w:rsidRPr="00CC7E25">
        <w:rPr>
          <w:rFonts w:ascii="Calibri Light" w:eastAsiaTheme="minorHAnsi" w:hAnsi="Calibri Light" w:cstheme="minorBidi"/>
          <w:sz w:val="24"/>
          <w:szCs w:val="24"/>
          <w:lang w:val="fr-FR"/>
        </w:rPr>
        <w:t xml:space="preserve">Parmi les communautés sous étude, il faudra prioriser celles </w:t>
      </w:r>
      <w:r w:rsidR="001F4F7F" w:rsidRPr="00CC7E25">
        <w:rPr>
          <w:rFonts w:ascii="Calibri Light" w:eastAsiaTheme="minorHAnsi" w:hAnsi="Calibri Light" w:cstheme="minorBidi"/>
          <w:sz w:val="24"/>
          <w:szCs w:val="24"/>
          <w:lang w:val="fr-FR"/>
        </w:rPr>
        <w:t xml:space="preserve">où les citernes, les micro-retenues </w:t>
      </w:r>
      <w:r w:rsidRPr="00CC7E25">
        <w:rPr>
          <w:rFonts w:ascii="Calibri Light" w:eastAsiaTheme="minorHAnsi" w:hAnsi="Calibri Light" w:cstheme="minorBidi"/>
          <w:sz w:val="24"/>
          <w:szCs w:val="24"/>
          <w:lang w:val="fr-FR"/>
        </w:rPr>
        <w:t xml:space="preserve">et réservoirs </w:t>
      </w:r>
      <w:r w:rsidR="007F1D73" w:rsidRPr="00CC7E25">
        <w:rPr>
          <w:rFonts w:ascii="Calibri Light" w:eastAsiaTheme="minorHAnsi" w:hAnsi="Calibri Light" w:cstheme="minorBidi"/>
          <w:sz w:val="24"/>
          <w:szCs w:val="24"/>
          <w:lang w:val="fr-FR"/>
        </w:rPr>
        <w:t xml:space="preserve">de distribution d’eau sont en cours </w:t>
      </w:r>
      <w:r w:rsidR="00A74AC7" w:rsidRPr="00CC7E25">
        <w:rPr>
          <w:rFonts w:ascii="Calibri Light" w:eastAsiaTheme="minorHAnsi" w:hAnsi="Calibri Light" w:cstheme="minorBidi"/>
          <w:sz w:val="24"/>
          <w:szCs w:val="24"/>
          <w:lang w:val="fr-FR"/>
        </w:rPr>
        <w:t xml:space="preserve">de </w:t>
      </w:r>
      <w:r w:rsidR="007F1D73" w:rsidRPr="00CC7E25">
        <w:rPr>
          <w:rFonts w:ascii="Calibri Light" w:eastAsiaTheme="minorHAnsi" w:hAnsi="Calibri Light" w:cstheme="minorBidi"/>
          <w:sz w:val="24"/>
          <w:szCs w:val="24"/>
          <w:lang w:val="fr-FR"/>
        </w:rPr>
        <w:t xml:space="preserve">construction ou </w:t>
      </w:r>
      <w:r w:rsidRPr="00CC7E25">
        <w:rPr>
          <w:rFonts w:ascii="Calibri Light" w:eastAsiaTheme="minorHAnsi" w:hAnsi="Calibri Light" w:cstheme="minorBidi"/>
          <w:sz w:val="24"/>
          <w:szCs w:val="24"/>
          <w:lang w:val="fr-FR"/>
        </w:rPr>
        <w:t>seront mis en place par le projet.</w:t>
      </w:r>
      <w:r w:rsidR="00C63F41" w:rsidRPr="00CC7E25">
        <w:rPr>
          <w:rFonts w:ascii="Calibri Light" w:eastAsiaTheme="minorHAnsi" w:hAnsi="Calibri Light" w:cstheme="minorBidi"/>
          <w:sz w:val="24"/>
          <w:szCs w:val="24"/>
          <w:lang w:val="fr-FR"/>
        </w:rPr>
        <w:t xml:space="preserve"> </w:t>
      </w:r>
    </w:p>
    <w:p w:rsidR="00703CCC" w:rsidRPr="00CC7E25" w:rsidRDefault="00EC1BE5" w:rsidP="00993F5F">
      <w:pPr>
        <w:pStyle w:val="Paragraphedeliste"/>
        <w:numPr>
          <w:ilvl w:val="0"/>
          <w:numId w:val="18"/>
        </w:numPr>
        <w:spacing w:after="0" w:line="276" w:lineRule="auto"/>
        <w:jc w:val="both"/>
        <w:rPr>
          <w:rFonts w:ascii="Calibri Light" w:eastAsiaTheme="minorHAnsi" w:hAnsi="Calibri Light" w:cstheme="minorBidi"/>
          <w:sz w:val="24"/>
          <w:szCs w:val="24"/>
          <w:lang w:val="fr-FR"/>
        </w:rPr>
      </w:pPr>
      <w:r w:rsidRPr="00CC7E25">
        <w:rPr>
          <w:rFonts w:ascii="Calibri Light" w:eastAsiaTheme="minorHAnsi" w:hAnsi="Calibri Light" w:cstheme="minorBidi"/>
          <w:sz w:val="24"/>
          <w:szCs w:val="24"/>
          <w:lang w:val="fr-FR"/>
        </w:rPr>
        <w:t xml:space="preserve">Des interviews semi-structurées </w:t>
      </w:r>
      <w:r w:rsidR="00AC7A7D" w:rsidRPr="00CC7E25">
        <w:rPr>
          <w:rFonts w:ascii="Calibri Light" w:eastAsiaTheme="minorHAnsi" w:hAnsi="Calibri Light" w:cstheme="minorBidi"/>
          <w:sz w:val="24"/>
          <w:szCs w:val="24"/>
          <w:lang w:val="fr-FR"/>
        </w:rPr>
        <w:t>avec</w:t>
      </w:r>
      <w:r w:rsidR="004A7234" w:rsidRPr="00CC7E25">
        <w:rPr>
          <w:rFonts w:ascii="Calibri Light" w:eastAsiaTheme="minorHAnsi" w:hAnsi="Calibri Light" w:cstheme="minorBidi"/>
          <w:sz w:val="24"/>
          <w:szCs w:val="24"/>
          <w:lang w:val="fr-FR"/>
        </w:rPr>
        <w:t xml:space="preserve">, </w:t>
      </w:r>
      <w:r w:rsidR="00F55974" w:rsidRPr="00CC7E25">
        <w:rPr>
          <w:rFonts w:ascii="Calibri Light" w:eastAsiaTheme="minorHAnsi" w:hAnsi="Calibri Light" w:cstheme="minorBidi"/>
          <w:sz w:val="24"/>
          <w:szCs w:val="24"/>
          <w:lang w:val="fr-FR"/>
        </w:rPr>
        <w:t xml:space="preserve">au moins, </w:t>
      </w:r>
      <w:r w:rsidR="0076091F" w:rsidRPr="00CC7E25">
        <w:rPr>
          <w:rFonts w:ascii="Calibri Light" w:eastAsiaTheme="minorHAnsi" w:hAnsi="Calibri Light" w:cstheme="minorBidi"/>
          <w:sz w:val="24"/>
          <w:szCs w:val="24"/>
          <w:lang w:val="fr-FR"/>
        </w:rPr>
        <w:t xml:space="preserve">10 </w:t>
      </w:r>
      <w:r w:rsidR="00E04B62" w:rsidRPr="00CC7E25">
        <w:rPr>
          <w:rFonts w:ascii="Calibri Light" w:eastAsiaTheme="minorHAnsi" w:hAnsi="Calibri Light" w:cstheme="minorBidi"/>
          <w:sz w:val="24"/>
          <w:szCs w:val="24"/>
          <w:lang w:val="fr-FR"/>
        </w:rPr>
        <w:t xml:space="preserve">représentants </w:t>
      </w:r>
      <w:r w:rsidR="004A7234" w:rsidRPr="00CC7E25">
        <w:rPr>
          <w:rFonts w:ascii="Calibri Light" w:eastAsiaTheme="minorHAnsi" w:hAnsi="Calibri Light" w:cstheme="minorBidi"/>
          <w:sz w:val="24"/>
          <w:szCs w:val="24"/>
          <w:lang w:val="fr-FR"/>
        </w:rPr>
        <w:t>de</w:t>
      </w:r>
      <w:r w:rsidR="00AC7A7D" w:rsidRPr="00CC7E25">
        <w:rPr>
          <w:rFonts w:ascii="Calibri Light" w:eastAsiaTheme="minorHAnsi" w:hAnsi="Calibri Light" w:cstheme="minorBidi"/>
          <w:sz w:val="24"/>
          <w:szCs w:val="24"/>
          <w:lang w:val="fr-FR"/>
        </w:rPr>
        <w:t>s autorités locales (</w:t>
      </w:r>
      <w:r w:rsidR="0076091F" w:rsidRPr="00CC7E25">
        <w:rPr>
          <w:rFonts w:ascii="Calibri Light" w:eastAsiaTheme="minorHAnsi" w:hAnsi="Calibri Light" w:cstheme="minorBidi"/>
          <w:sz w:val="24"/>
          <w:szCs w:val="24"/>
          <w:lang w:val="fr-FR"/>
        </w:rPr>
        <w:t xml:space="preserve">dont 1 </w:t>
      </w:r>
      <w:r w:rsidR="00AC7A7D" w:rsidRPr="00CC7E25">
        <w:rPr>
          <w:rFonts w:ascii="Calibri Light" w:eastAsiaTheme="minorHAnsi" w:hAnsi="Calibri Light" w:cstheme="minorBidi"/>
          <w:sz w:val="24"/>
          <w:szCs w:val="24"/>
          <w:lang w:val="fr-FR"/>
        </w:rPr>
        <w:t>CASEC</w:t>
      </w:r>
      <w:r w:rsidR="0076091F" w:rsidRPr="00CC7E25">
        <w:rPr>
          <w:rFonts w:ascii="Calibri Light" w:eastAsiaTheme="minorHAnsi" w:hAnsi="Calibri Light" w:cstheme="minorBidi"/>
          <w:sz w:val="24"/>
          <w:szCs w:val="24"/>
          <w:lang w:val="fr-FR"/>
        </w:rPr>
        <w:t xml:space="preserve"> par section communale</w:t>
      </w:r>
      <w:r w:rsidR="00AC7A7D" w:rsidRPr="00CC7E25">
        <w:rPr>
          <w:rFonts w:ascii="Calibri Light" w:eastAsiaTheme="minorHAnsi" w:hAnsi="Calibri Light" w:cstheme="minorBidi"/>
          <w:sz w:val="24"/>
          <w:szCs w:val="24"/>
          <w:lang w:val="fr-FR"/>
        </w:rPr>
        <w:t xml:space="preserve">, </w:t>
      </w:r>
      <w:r w:rsidR="0076091F" w:rsidRPr="00CC7E25">
        <w:rPr>
          <w:rFonts w:ascii="Calibri Light" w:eastAsiaTheme="minorHAnsi" w:hAnsi="Calibri Light" w:cstheme="minorBidi"/>
          <w:sz w:val="24"/>
          <w:szCs w:val="24"/>
          <w:lang w:val="fr-FR"/>
        </w:rPr>
        <w:t>un Maire par commune</w:t>
      </w:r>
      <w:r w:rsidR="00AC7A7D" w:rsidRPr="00CC7E25">
        <w:rPr>
          <w:rFonts w:ascii="Calibri Light" w:eastAsiaTheme="minorHAnsi" w:hAnsi="Calibri Light" w:cstheme="minorBidi"/>
          <w:sz w:val="24"/>
          <w:szCs w:val="24"/>
          <w:lang w:val="fr-FR"/>
        </w:rPr>
        <w:t xml:space="preserve">, </w:t>
      </w:r>
      <w:r w:rsidR="0076091F" w:rsidRPr="00CC7E25">
        <w:rPr>
          <w:rFonts w:ascii="Calibri Light" w:eastAsiaTheme="minorHAnsi" w:hAnsi="Calibri Light" w:cstheme="minorBidi"/>
          <w:sz w:val="24"/>
          <w:szCs w:val="24"/>
          <w:lang w:val="fr-FR"/>
        </w:rPr>
        <w:t xml:space="preserve">les 2 </w:t>
      </w:r>
      <w:r w:rsidR="00AC7A7D" w:rsidRPr="00CC7E25">
        <w:rPr>
          <w:rFonts w:ascii="Calibri Light" w:eastAsiaTheme="minorHAnsi" w:hAnsi="Calibri Light" w:cstheme="minorBidi"/>
          <w:sz w:val="24"/>
          <w:szCs w:val="24"/>
          <w:lang w:val="fr-FR"/>
        </w:rPr>
        <w:t xml:space="preserve">Responsables </w:t>
      </w:r>
      <w:r w:rsidR="0076091F" w:rsidRPr="00CC7E25">
        <w:rPr>
          <w:rFonts w:ascii="Calibri Light" w:eastAsiaTheme="minorHAnsi" w:hAnsi="Calibri Light" w:cstheme="minorBidi"/>
          <w:sz w:val="24"/>
          <w:szCs w:val="24"/>
          <w:lang w:val="fr-FR"/>
        </w:rPr>
        <w:t>des centres de santé de BDH et AR, ai</w:t>
      </w:r>
      <w:r w:rsidR="00703CCC" w:rsidRPr="00CC7E25">
        <w:rPr>
          <w:rFonts w:ascii="Calibri Light" w:eastAsiaTheme="minorHAnsi" w:hAnsi="Calibri Light" w:cstheme="minorBidi"/>
          <w:sz w:val="24"/>
          <w:szCs w:val="24"/>
          <w:lang w:val="fr-FR"/>
        </w:rPr>
        <w:t>nsi que le</w:t>
      </w:r>
      <w:r w:rsidR="0076091F" w:rsidRPr="00CC7E25">
        <w:rPr>
          <w:rFonts w:ascii="Calibri Light" w:eastAsiaTheme="minorHAnsi" w:hAnsi="Calibri Light" w:cstheme="minorBidi"/>
          <w:sz w:val="24"/>
          <w:szCs w:val="24"/>
          <w:lang w:val="fr-FR"/>
        </w:rPr>
        <w:t xml:space="preserve"> responsable du</w:t>
      </w:r>
      <w:r w:rsidR="00703CCC" w:rsidRPr="00CC7E25">
        <w:rPr>
          <w:rFonts w:ascii="Calibri Light" w:eastAsiaTheme="minorHAnsi" w:hAnsi="Calibri Light" w:cstheme="minorBidi"/>
          <w:sz w:val="24"/>
          <w:szCs w:val="24"/>
          <w:lang w:val="fr-FR"/>
        </w:rPr>
        <w:t xml:space="preserve"> BAC</w:t>
      </w:r>
      <w:r w:rsidR="0076091F" w:rsidRPr="00CC7E25">
        <w:rPr>
          <w:rFonts w:ascii="Calibri Light" w:eastAsiaTheme="minorHAnsi" w:hAnsi="Calibri Light" w:cstheme="minorBidi"/>
          <w:sz w:val="24"/>
          <w:szCs w:val="24"/>
          <w:lang w:val="fr-FR"/>
        </w:rPr>
        <w:t xml:space="preserve"> d’Anse-Rouge</w:t>
      </w:r>
      <w:r w:rsidR="00F83665" w:rsidRPr="00CC7E25">
        <w:rPr>
          <w:rFonts w:ascii="Calibri Light" w:eastAsiaTheme="minorHAnsi" w:hAnsi="Calibri Light" w:cstheme="minorBidi"/>
          <w:sz w:val="24"/>
          <w:szCs w:val="24"/>
          <w:lang w:val="fr-FR"/>
        </w:rPr>
        <w:t xml:space="preserve">), avec les responsables départementaux (URD, DDARNDR) </w:t>
      </w:r>
      <w:r w:rsidR="00767ABE" w:rsidRPr="00CC7E25">
        <w:rPr>
          <w:rFonts w:ascii="Calibri Light" w:eastAsiaTheme="minorHAnsi" w:hAnsi="Calibri Light" w:cstheme="minorBidi"/>
          <w:sz w:val="24"/>
          <w:szCs w:val="24"/>
          <w:lang w:val="fr-FR"/>
        </w:rPr>
        <w:t>et également avec les CAEPA et les comités d’irrigants ;</w:t>
      </w:r>
    </w:p>
    <w:p w:rsidR="00110F22" w:rsidRPr="00CC7E25" w:rsidRDefault="00110F22" w:rsidP="00993F5F">
      <w:pPr>
        <w:pStyle w:val="Paragraphedeliste"/>
        <w:numPr>
          <w:ilvl w:val="0"/>
          <w:numId w:val="18"/>
        </w:numPr>
        <w:spacing w:after="0" w:line="276" w:lineRule="auto"/>
        <w:jc w:val="both"/>
        <w:rPr>
          <w:rFonts w:ascii="Calibri Light" w:eastAsiaTheme="minorHAnsi" w:hAnsi="Calibri Light" w:cstheme="minorBidi"/>
          <w:sz w:val="24"/>
          <w:szCs w:val="24"/>
          <w:lang w:val="fr-FR"/>
        </w:rPr>
      </w:pPr>
      <w:r w:rsidRPr="00CC7E25">
        <w:rPr>
          <w:rFonts w:ascii="Calibri Light" w:eastAsiaTheme="minorHAnsi" w:hAnsi="Calibri Light" w:cstheme="minorBidi"/>
          <w:sz w:val="24"/>
          <w:szCs w:val="24"/>
          <w:lang w:val="fr-FR"/>
        </w:rPr>
        <w:t>Des rencontres avec les Cellules de suivi et d’alerte précoce à la sécheresse et aussi les comités de gestion des mécanismes de collecte et de distribution d’eau en cas d’urgence ;</w:t>
      </w:r>
    </w:p>
    <w:p w:rsidR="00703CCC" w:rsidRPr="00CC7E25" w:rsidRDefault="00703CCC" w:rsidP="00993F5F">
      <w:pPr>
        <w:pStyle w:val="Paragraphedeliste"/>
        <w:numPr>
          <w:ilvl w:val="0"/>
          <w:numId w:val="18"/>
        </w:numPr>
        <w:spacing w:after="0" w:line="276" w:lineRule="auto"/>
        <w:jc w:val="both"/>
        <w:rPr>
          <w:rFonts w:ascii="Calibri Light" w:eastAsiaTheme="minorHAnsi" w:hAnsi="Calibri Light" w:cstheme="minorBidi"/>
          <w:sz w:val="24"/>
          <w:szCs w:val="24"/>
          <w:lang w:val="fr-FR"/>
        </w:rPr>
      </w:pPr>
      <w:r w:rsidRPr="00CC7E25">
        <w:rPr>
          <w:rFonts w:ascii="Calibri Light" w:eastAsiaTheme="minorHAnsi" w:hAnsi="Calibri Light" w:cstheme="minorBidi"/>
          <w:sz w:val="24"/>
          <w:szCs w:val="24"/>
          <w:lang w:val="fr-FR"/>
        </w:rPr>
        <w:t>Des</w:t>
      </w:r>
      <w:r w:rsidR="00EC1BE5" w:rsidRPr="00CC7E25">
        <w:rPr>
          <w:rFonts w:ascii="Calibri Light" w:eastAsiaTheme="minorHAnsi" w:hAnsi="Calibri Light" w:cstheme="minorBidi"/>
          <w:sz w:val="24"/>
          <w:szCs w:val="24"/>
          <w:lang w:val="fr-FR"/>
        </w:rPr>
        <w:t xml:space="preserve"> focus-groupe </w:t>
      </w:r>
      <w:r w:rsidRPr="00CC7E25">
        <w:rPr>
          <w:rFonts w:ascii="Calibri Light" w:eastAsiaTheme="minorHAnsi" w:hAnsi="Calibri Light" w:cstheme="minorBidi"/>
          <w:sz w:val="24"/>
          <w:szCs w:val="24"/>
          <w:lang w:val="fr-FR"/>
        </w:rPr>
        <w:t>avec</w:t>
      </w:r>
      <w:r w:rsidR="004A7234" w:rsidRPr="00CC7E25">
        <w:rPr>
          <w:rFonts w:ascii="Calibri Light" w:eastAsiaTheme="minorHAnsi" w:hAnsi="Calibri Light" w:cstheme="minorBidi"/>
          <w:sz w:val="24"/>
          <w:szCs w:val="24"/>
          <w:lang w:val="fr-FR"/>
        </w:rPr>
        <w:t xml:space="preserve">, au moins, </w:t>
      </w:r>
      <w:r w:rsidR="0076091F" w:rsidRPr="00CC7E25">
        <w:rPr>
          <w:rFonts w:ascii="Calibri Light" w:eastAsiaTheme="minorHAnsi" w:hAnsi="Calibri Light" w:cstheme="minorBidi"/>
          <w:sz w:val="24"/>
          <w:szCs w:val="24"/>
          <w:lang w:val="fr-FR"/>
        </w:rPr>
        <w:t>20</w:t>
      </w:r>
      <w:r w:rsidR="004A7234" w:rsidRPr="00CC7E25">
        <w:rPr>
          <w:rFonts w:ascii="Calibri Light" w:eastAsiaTheme="minorHAnsi" w:hAnsi="Calibri Light" w:cstheme="minorBidi"/>
          <w:sz w:val="24"/>
          <w:szCs w:val="24"/>
          <w:lang w:val="fr-FR"/>
        </w:rPr>
        <w:t xml:space="preserve"> </w:t>
      </w:r>
      <w:r w:rsidRPr="00CC7E25">
        <w:rPr>
          <w:rFonts w:ascii="Calibri Light" w:eastAsiaTheme="minorHAnsi" w:hAnsi="Calibri Light" w:cstheme="minorBidi"/>
          <w:sz w:val="24"/>
          <w:szCs w:val="24"/>
          <w:lang w:val="fr-FR"/>
        </w:rPr>
        <w:t>organisations communautaires de base, dont, particulièrem</w:t>
      </w:r>
      <w:r w:rsidR="002D3656" w:rsidRPr="00CC7E25">
        <w:rPr>
          <w:rFonts w:ascii="Calibri Light" w:eastAsiaTheme="minorHAnsi" w:hAnsi="Calibri Light" w:cstheme="minorBidi"/>
          <w:sz w:val="24"/>
          <w:szCs w:val="24"/>
          <w:lang w:val="fr-FR"/>
        </w:rPr>
        <w:t xml:space="preserve">ent des organisations de femmes, </w:t>
      </w:r>
      <w:r w:rsidR="0076091F" w:rsidRPr="00CC7E25">
        <w:rPr>
          <w:rFonts w:ascii="Calibri Light" w:eastAsiaTheme="minorHAnsi" w:hAnsi="Calibri Light" w:cstheme="minorBidi"/>
          <w:sz w:val="24"/>
          <w:szCs w:val="24"/>
          <w:lang w:val="fr-FR"/>
        </w:rPr>
        <w:t xml:space="preserve">réparties dans les différentes </w:t>
      </w:r>
      <w:r w:rsidR="002D3656" w:rsidRPr="00CC7E25">
        <w:rPr>
          <w:rFonts w:ascii="Calibri Light" w:eastAsiaTheme="minorHAnsi" w:hAnsi="Calibri Light" w:cstheme="minorBidi"/>
          <w:sz w:val="24"/>
          <w:szCs w:val="24"/>
          <w:lang w:val="fr-FR"/>
        </w:rPr>
        <w:t xml:space="preserve">sections communales et </w:t>
      </w:r>
      <w:r w:rsidR="0076091F" w:rsidRPr="00CC7E25">
        <w:rPr>
          <w:rFonts w:ascii="Calibri Light" w:eastAsiaTheme="minorHAnsi" w:hAnsi="Calibri Light" w:cstheme="minorBidi"/>
          <w:sz w:val="24"/>
          <w:szCs w:val="24"/>
          <w:lang w:val="fr-FR"/>
        </w:rPr>
        <w:t>les centres</w:t>
      </w:r>
      <w:r w:rsidR="001D6A80" w:rsidRPr="00CC7E25">
        <w:rPr>
          <w:rFonts w:ascii="Calibri Light" w:eastAsiaTheme="minorHAnsi" w:hAnsi="Calibri Light" w:cstheme="minorBidi"/>
          <w:sz w:val="24"/>
          <w:szCs w:val="24"/>
          <w:lang w:val="fr-FR"/>
        </w:rPr>
        <w:t xml:space="preserve"> </w:t>
      </w:r>
      <w:r w:rsidR="0076091F" w:rsidRPr="00CC7E25">
        <w:rPr>
          <w:rFonts w:ascii="Calibri Light" w:eastAsiaTheme="minorHAnsi" w:hAnsi="Calibri Light" w:cstheme="minorBidi"/>
          <w:sz w:val="24"/>
          <w:szCs w:val="24"/>
          <w:lang w:val="fr-FR"/>
        </w:rPr>
        <w:t>villes</w:t>
      </w:r>
      <w:r w:rsidR="004A7234" w:rsidRPr="00CC7E25">
        <w:rPr>
          <w:rFonts w:ascii="Calibri Light" w:eastAsiaTheme="minorHAnsi" w:hAnsi="Calibri Light" w:cstheme="minorBidi"/>
          <w:sz w:val="24"/>
          <w:szCs w:val="24"/>
          <w:lang w:val="fr-FR"/>
        </w:rPr>
        <w:t xml:space="preserve">; </w:t>
      </w:r>
    </w:p>
    <w:p w:rsidR="00703CCC" w:rsidRPr="00CC7E25" w:rsidRDefault="00DE0E61" w:rsidP="00993F5F">
      <w:pPr>
        <w:pStyle w:val="Paragraphedeliste"/>
        <w:numPr>
          <w:ilvl w:val="0"/>
          <w:numId w:val="18"/>
        </w:numPr>
        <w:spacing w:after="0" w:line="276" w:lineRule="auto"/>
        <w:jc w:val="both"/>
        <w:rPr>
          <w:rFonts w:ascii="Calibri Light" w:eastAsiaTheme="minorHAnsi" w:hAnsi="Calibri Light" w:cstheme="minorBidi"/>
          <w:sz w:val="24"/>
          <w:szCs w:val="24"/>
          <w:lang w:val="fr-FR"/>
        </w:rPr>
      </w:pPr>
      <w:r w:rsidRPr="00CC7E25">
        <w:rPr>
          <w:rFonts w:ascii="Calibri Light" w:eastAsiaTheme="minorHAnsi" w:hAnsi="Calibri Light" w:cstheme="minorBidi"/>
          <w:sz w:val="24"/>
          <w:szCs w:val="24"/>
          <w:lang w:val="fr-FR"/>
        </w:rPr>
        <w:t>D</w:t>
      </w:r>
      <w:r w:rsidR="00703CCC" w:rsidRPr="00CC7E25">
        <w:rPr>
          <w:rFonts w:ascii="Calibri Light" w:eastAsiaTheme="minorHAnsi" w:hAnsi="Calibri Light" w:cstheme="minorBidi"/>
          <w:sz w:val="24"/>
          <w:szCs w:val="24"/>
          <w:lang w:val="fr-FR"/>
        </w:rPr>
        <w:t>es prospections observatoires visant à identifier des ressources et potentialités susceptibles d’être mise en valeur pour réduire l’impact de la s</w:t>
      </w:r>
      <w:r w:rsidR="002D3656" w:rsidRPr="00CC7E25">
        <w:rPr>
          <w:rFonts w:ascii="Calibri Light" w:eastAsiaTheme="minorHAnsi" w:hAnsi="Calibri Light" w:cstheme="minorBidi"/>
          <w:sz w:val="24"/>
          <w:szCs w:val="24"/>
          <w:lang w:val="fr-FR"/>
        </w:rPr>
        <w:t xml:space="preserve">écheresse dans l’ensemble </w:t>
      </w:r>
      <w:r w:rsidR="0076091F" w:rsidRPr="00CC7E25">
        <w:rPr>
          <w:rFonts w:ascii="Calibri Light" w:eastAsiaTheme="minorHAnsi" w:hAnsi="Calibri Light" w:cstheme="minorBidi"/>
          <w:sz w:val="24"/>
          <w:szCs w:val="24"/>
          <w:lang w:val="fr-FR"/>
        </w:rPr>
        <w:t>des deux communes ;</w:t>
      </w:r>
    </w:p>
    <w:p w:rsidR="001C4BAC" w:rsidRPr="00CC7E25" w:rsidRDefault="0076091F" w:rsidP="00993F5F">
      <w:pPr>
        <w:pStyle w:val="Paragraphedeliste"/>
        <w:numPr>
          <w:ilvl w:val="0"/>
          <w:numId w:val="18"/>
        </w:numPr>
        <w:spacing w:after="0" w:line="276" w:lineRule="auto"/>
        <w:jc w:val="both"/>
        <w:rPr>
          <w:rFonts w:ascii="Calibri Light" w:eastAsiaTheme="minorHAnsi" w:hAnsi="Calibri Light" w:cstheme="minorBidi"/>
          <w:sz w:val="24"/>
          <w:szCs w:val="24"/>
          <w:lang w:val="fr-FR"/>
        </w:rPr>
      </w:pPr>
      <w:r w:rsidRPr="00CC7E25">
        <w:rPr>
          <w:rFonts w:ascii="Calibri Light" w:eastAsiaTheme="minorHAnsi" w:hAnsi="Calibri Light" w:cstheme="minorBidi"/>
          <w:sz w:val="24"/>
          <w:szCs w:val="24"/>
          <w:lang w:val="fr-FR"/>
        </w:rPr>
        <w:t>Des</w:t>
      </w:r>
      <w:r w:rsidR="001C4BAC" w:rsidRPr="00CC7E25">
        <w:rPr>
          <w:rFonts w:ascii="Calibri Light" w:eastAsiaTheme="minorHAnsi" w:hAnsi="Calibri Light" w:cstheme="minorBidi"/>
          <w:sz w:val="24"/>
          <w:szCs w:val="24"/>
          <w:lang w:val="fr-FR"/>
        </w:rPr>
        <w:t xml:space="preserve"> études de cas/témoignages</w:t>
      </w:r>
      <w:r w:rsidRPr="00CC7E25">
        <w:rPr>
          <w:rFonts w:ascii="Calibri Light" w:eastAsiaTheme="minorHAnsi" w:hAnsi="Calibri Light" w:cstheme="minorBidi"/>
          <w:sz w:val="24"/>
          <w:szCs w:val="24"/>
          <w:lang w:val="fr-FR"/>
        </w:rPr>
        <w:t xml:space="preserve"> (4 par commune) </w:t>
      </w:r>
      <w:r w:rsidR="001C4BAC" w:rsidRPr="00CC7E25">
        <w:rPr>
          <w:rFonts w:ascii="Calibri Light" w:eastAsiaTheme="minorHAnsi" w:hAnsi="Calibri Light" w:cstheme="minorBidi"/>
          <w:sz w:val="24"/>
          <w:szCs w:val="24"/>
          <w:lang w:val="fr-FR"/>
        </w:rPr>
        <w:t>sur la problématique de l’eau et de la sécheresse</w:t>
      </w:r>
      <w:r w:rsidR="004A7234" w:rsidRPr="00CC7E25">
        <w:rPr>
          <w:rFonts w:ascii="Calibri Light" w:eastAsiaTheme="minorHAnsi" w:hAnsi="Calibri Light" w:cstheme="minorBidi"/>
          <w:sz w:val="24"/>
          <w:szCs w:val="24"/>
          <w:lang w:val="fr-FR"/>
        </w:rPr>
        <w:t xml:space="preserve"> </w:t>
      </w:r>
      <w:r w:rsidRPr="00CC7E25">
        <w:rPr>
          <w:rFonts w:ascii="Calibri Light" w:eastAsiaTheme="minorHAnsi" w:hAnsi="Calibri Light" w:cstheme="minorBidi"/>
          <w:sz w:val="24"/>
          <w:szCs w:val="24"/>
          <w:lang w:val="fr-FR"/>
        </w:rPr>
        <w:t>dont quatre dans 4 localités tirées</w:t>
      </w:r>
      <w:r w:rsidR="004A7234" w:rsidRPr="00CC7E25">
        <w:rPr>
          <w:rFonts w:ascii="Calibri Light" w:eastAsiaTheme="minorHAnsi" w:hAnsi="Calibri Light" w:cstheme="minorBidi"/>
          <w:sz w:val="24"/>
          <w:szCs w:val="24"/>
          <w:lang w:val="fr-FR"/>
        </w:rPr>
        <w:t xml:space="preserve"> au hasard et </w:t>
      </w:r>
      <w:r w:rsidRPr="00CC7E25">
        <w:rPr>
          <w:rFonts w:ascii="Calibri Light" w:eastAsiaTheme="minorHAnsi" w:hAnsi="Calibri Light" w:cstheme="minorBidi"/>
          <w:sz w:val="24"/>
          <w:szCs w:val="24"/>
          <w:lang w:val="fr-FR"/>
        </w:rPr>
        <w:t>les 4 autres dans quatre</w:t>
      </w:r>
      <w:r w:rsidR="004A7234" w:rsidRPr="00CC7E25">
        <w:rPr>
          <w:rFonts w:ascii="Calibri Light" w:eastAsiaTheme="minorHAnsi" w:hAnsi="Calibri Light" w:cstheme="minorBidi"/>
          <w:sz w:val="24"/>
          <w:szCs w:val="24"/>
          <w:lang w:val="fr-FR"/>
        </w:rPr>
        <w:t xml:space="preserve"> localités </w:t>
      </w:r>
      <w:r w:rsidRPr="00CC7E25">
        <w:rPr>
          <w:rFonts w:ascii="Calibri Light" w:eastAsiaTheme="minorHAnsi" w:hAnsi="Calibri Light" w:cstheme="minorBidi"/>
          <w:sz w:val="24"/>
          <w:szCs w:val="24"/>
          <w:lang w:val="fr-FR"/>
        </w:rPr>
        <w:t>où d</w:t>
      </w:r>
      <w:r w:rsidR="004A7234" w:rsidRPr="00CC7E25">
        <w:rPr>
          <w:rFonts w:ascii="Calibri Light" w:eastAsiaTheme="minorHAnsi" w:hAnsi="Calibri Light" w:cstheme="minorBidi"/>
          <w:sz w:val="24"/>
          <w:szCs w:val="24"/>
          <w:lang w:val="fr-FR"/>
        </w:rPr>
        <w:t xml:space="preserve">es points d’eau sont en cours </w:t>
      </w:r>
      <w:r w:rsidRPr="00CC7E25">
        <w:rPr>
          <w:rFonts w:ascii="Calibri Light" w:eastAsiaTheme="minorHAnsi" w:hAnsi="Calibri Light" w:cstheme="minorBidi"/>
          <w:sz w:val="24"/>
          <w:szCs w:val="24"/>
          <w:lang w:val="fr-FR"/>
        </w:rPr>
        <w:t>ou seront réalisés</w:t>
      </w:r>
      <w:r w:rsidR="004A7234" w:rsidRPr="00CC7E25">
        <w:rPr>
          <w:rFonts w:ascii="Calibri Light" w:eastAsiaTheme="minorHAnsi" w:hAnsi="Calibri Light" w:cstheme="minorBidi"/>
          <w:sz w:val="24"/>
          <w:szCs w:val="24"/>
          <w:lang w:val="fr-FR"/>
        </w:rPr>
        <w:t xml:space="preserve"> par Oxfam</w:t>
      </w:r>
      <w:r w:rsidRPr="00CC7E25">
        <w:rPr>
          <w:rFonts w:ascii="Calibri Light" w:eastAsiaTheme="minorHAnsi" w:hAnsi="Calibri Light" w:cstheme="minorBidi"/>
          <w:sz w:val="24"/>
          <w:szCs w:val="24"/>
          <w:lang w:val="fr-FR"/>
        </w:rPr>
        <w:t xml:space="preserve"> et ACF.</w:t>
      </w:r>
      <w:r w:rsidR="004A7234" w:rsidRPr="00CC7E25">
        <w:rPr>
          <w:rFonts w:ascii="Calibri Light" w:eastAsiaTheme="minorHAnsi" w:hAnsi="Calibri Light" w:cstheme="minorBidi"/>
          <w:sz w:val="24"/>
          <w:szCs w:val="24"/>
          <w:lang w:val="fr-FR"/>
        </w:rPr>
        <w:t xml:space="preserve"> </w:t>
      </w:r>
    </w:p>
    <w:p w:rsidR="00E240F7" w:rsidRPr="00CC7E25" w:rsidRDefault="00E240F7" w:rsidP="00993F5F">
      <w:pPr>
        <w:rPr>
          <w:rFonts w:ascii="Calibri" w:hAnsi="Calibri"/>
          <w:b/>
          <w:sz w:val="24"/>
          <w:szCs w:val="24"/>
        </w:rPr>
      </w:pPr>
    </w:p>
    <w:p w:rsidR="00161705" w:rsidRPr="00CC7E25" w:rsidRDefault="004A7234" w:rsidP="00E240F7">
      <w:pPr>
        <w:pStyle w:val="Paragraphedeliste"/>
        <w:numPr>
          <w:ilvl w:val="0"/>
          <w:numId w:val="24"/>
        </w:numPr>
        <w:shd w:val="clear" w:color="auto" w:fill="FFFFFF"/>
        <w:spacing w:after="0"/>
        <w:jc w:val="both"/>
        <w:rPr>
          <w:b/>
          <w:sz w:val="24"/>
          <w:szCs w:val="24"/>
        </w:rPr>
      </w:pPr>
      <w:r w:rsidRPr="00CC7E25">
        <w:rPr>
          <w:b/>
          <w:sz w:val="24"/>
          <w:szCs w:val="24"/>
        </w:rPr>
        <w:t xml:space="preserve">LIVRABLES </w:t>
      </w:r>
      <w:r w:rsidR="00B16D9A" w:rsidRPr="00CC7E25">
        <w:rPr>
          <w:b/>
          <w:sz w:val="24"/>
          <w:szCs w:val="24"/>
        </w:rPr>
        <w:t>(</w:t>
      </w:r>
      <w:r w:rsidR="00E240F7" w:rsidRPr="00CC7E25">
        <w:rPr>
          <w:b/>
          <w:sz w:val="24"/>
          <w:szCs w:val="24"/>
        </w:rPr>
        <w:t>5</w:t>
      </w:r>
      <w:r w:rsidR="00B16D9A" w:rsidRPr="00CC7E25">
        <w:rPr>
          <w:b/>
          <w:sz w:val="24"/>
          <w:szCs w:val="24"/>
        </w:rPr>
        <w:t>)</w:t>
      </w:r>
    </w:p>
    <w:p w:rsidR="00110F22" w:rsidRPr="00CC7E25" w:rsidRDefault="00110F22" w:rsidP="00993F5F">
      <w:pPr>
        <w:spacing w:after="0"/>
        <w:jc w:val="both"/>
        <w:rPr>
          <w:rFonts w:ascii="Calibri Light" w:hAnsi="Calibri Light"/>
          <w:sz w:val="24"/>
          <w:szCs w:val="24"/>
          <w:highlight w:val="yellow"/>
        </w:rPr>
      </w:pPr>
    </w:p>
    <w:p w:rsidR="00460FD6" w:rsidRPr="00CC7E25" w:rsidRDefault="00B16D9A" w:rsidP="00993F5F">
      <w:pPr>
        <w:spacing w:after="0"/>
        <w:jc w:val="both"/>
        <w:rPr>
          <w:rFonts w:ascii="Calibri Light" w:hAnsi="Calibri Light"/>
          <w:sz w:val="24"/>
          <w:szCs w:val="24"/>
        </w:rPr>
      </w:pPr>
      <w:r w:rsidRPr="00CC7E25">
        <w:rPr>
          <w:rFonts w:ascii="Calibri Light" w:hAnsi="Calibri Light"/>
          <w:sz w:val="24"/>
          <w:szCs w:val="24"/>
        </w:rPr>
        <w:t xml:space="preserve">Tous les livrables devront être soumis à la fois en version papier, électronique et en CD. De mêmes, tous les livrables devront être soumis en français. </w:t>
      </w:r>
    </w:p>
    <w:p w:rsidR="00B16D9A" w:rsidRPr="00CC7E25" w:rsidRDefault="00B16D9A" w:rsidP="00993F5F">
      <w:pPr>
        <w:spacing w:after="0"/>
        <w:jc w:val="both"/>
        <w:rPr>
          <w:rFonts w:ascii="Calibri Light" w:hAnsi="Calibri Light"/>
          <w:sz w:val="24"/>
          <w:szCs w:val="24"/>
        </w:rPr>
      </w:pPr>
    </w:p>
    <w:p w:rsidR="0010091D" w:rsidRPr="00CC7E25" w:rsidRDefault="00460FD6" w:rsidP="00993F5F">
      <w:pPr>
        <w:pStyle w:val="Paragraphedeliste"/>
        <w:numPr>
          <w:ilvl w:val="0"/>
          <w:numId w:val="22"/>
        </w:numPr>
        <w:spacing w:after="0" w:line="276" w:lineRule="auto"/>
        <w:ind w:left="284" w:hanging="284"/>
        <w:jc w:val="both"/>
        <w:rPr>
          <w:rFonts w:ascii="Calibri Light" w:hAnsi="Calibri Light"/>
          <w:b/>
          <w:sz w:val="24"/>
          <w:szCs w:val="24"/>
          <w:lang w:val="fr-FR"/>
        </w:rPr>
      </w:pPr>
      <w:r w:rsidRPr="00CC7E25">
        <w:rPr>
          <w:rFonts w:ascii="Calibri Light" w:hAnsi="Calibri Light"/>
          <w:b/>
          <w:sz w:val="24"/>
          <w:szCs w:val="24"/>
          <w:lang w:val="fr-FR"/>
        </w:rPr>
        <w:t xml:space="preserve">Un </w:t>
      </w:r>
      <w:r w:rsidR="00161705" w:rsidRPr="00CC7E25">
        <w:rPr>
          <w:rFonts w:ascii="Calibri Light" w:hAnsi="Calibri Light"/>
          <w:b/>
          <w:sz w:val="24"/>
          <w:szCs w:val="24"/>
          <w:lang w:val="fr-FR"/>
        </w:rPr>
        <w:t xml:space="preserve">rapport </w:t>
      </w:r>
      <w:r w:rsidR="004A7234" w:rsidRPr="00CC7E25">
        <w:rPr>
          <w:rFonts w:ascii="Calibri Light" w:hAnsi="Calibri Light"/>
          <w:b/>
          <w:sz w:val="24"/>
          <w:szCs w:val="24"/>
          <w:lang w:val="fr-FR"/>
        </w:rPr>
        <w:t>d’étude</w:t>
      </w:r>
      <w:r w:rsidR="00B16D9A" w:rsidRPr="00CC7E25">
        <w:rPr>
          <w:rFonts w:ascii="Calibri Light" w:hAnsi="Calibri Light"/>
          <w:b/>
          <w:sz w:val="24"/>
          <w:szCs w:val="24"/>
          <w:lang w:val="fr-FR"/>
        </w:rPr>
        <w:t xml:space="preserve"> qui prend en compte </w:t>
      </w:r>
    </w:p>
    <w:p w:rsidR="0010091D" w:rsidRPr="00CC7E25" w:rsidRDefault="007F1D73" w:rsidP="00993F5F">
      <w:pPr>
        <w:pStyle w:val="Paragraphedeliste"/>
        <w:numPr>
          <w:ilvl w:val="0"/>
          <w:numId w:val="18"/>
        </w:numPr>
        <w:spacing w:after="0" w:line="276" w:lineRule="auto"/>
        <w:jc w:val="both"/>
        <w:rPr>
          <w:rFonts w:ascii="Calibri Light" w:eastAsiaTheme="minorHAnsi" w:hAnsi="Calibri Light" w:cstheme="minorBidi"/>
          <w:sz w:val="24"/>
          <w:szCs w:val="24"/>
          <w:lang w:val="fr-FR"/>
        </w:rPr>
      </w:pPr>
      <w:r w:rsidRPr="00CC7E25">
        <w:rPr>
          <w:rFonts w:ascii="Calibri Light" w:eastAsiaTheme="minorHAnsi" w:hAnsi="Calibri Light" w:cstheme="minorBidi"/>
          <w:sz w:val="24"/>
          <w:szCs w:val="24"/>
          <w:lang w:val="fr-FR"/>
        </w:rPr>
        <w:t xml:space="preserve">les impacts de la </w:t>
      </w:r>
      <w:r w:rsidR="00110F22" w:rsidRPr="00CC7E25">
        <w:rPr>
          <w:rFonts w:ascii="Calibri Light" w:eastAsiaTheme="minorHAnsi" w:hAnsi="Calibri Light" w:cstheme="minorBidi"/>
          <w:sz w:val="24"/>
          <w:szCs w:val="24"/>
          <w:lang w:val="fr-FR"/>
        </w:rPr>
        <w:t>pénurie d’eau</w:t>
      </w:r>
      <w:r w:rsidRPr="00CC7E25">
        <w:rPr>
          <w:rFonts w:ascii="Calibri Light" w:eastAsiaTheme="minorHAnsi" w:hAnsi="Calibri Light" w:cstheme="minorBidi"/>
          <w:sz w:val="24"/>
          <w:szCs w:val="24"/>
          <w:lang w:val="fr-FR"/>
        </w:rPr>
        <w:t xml:space="preserve"> dans les communautés vulnérables par le projet sur la vie de gens, particulièrement les filles, les petits garçons, les hommes et les femmes</w:t>
      </w:r>
      <w:r w:rsidR="00110F22" w:rsidRPr="00CC7E25">
        <w:rPr>
          <w:rFonts w:ascii="Calibri Light" w:eastAsiaTheme="minorHAnsi" w:hAnsi="Calibri Light" w:cstheme="minorBidi"/>
          <w:sz w:val="24"/>
          <w:szCs w:val="24"/>
          <w:lang w:val="fr-FR"/>
        </w:rPr>
        <w:t>, et bien entendu leur bétail</w:t>
      </w:r>
      <w:r w:rsidR="00B16D9A" w:rsidRPr="00CC7E25">
        <w:rPr>
          <w:rFonts w:ascii="Calibri Light" w:eastAsiaTheme="minorHAnsi" w:hAnsi="Calibri Light" w:cstheme="minorBidi"/>
          <w:sz w:val="24"/>
          <w:szCs w:val="24"/>
          <w:lang w:val="fr-FR"/>
        </w:rPr>
        <w:t> ;</w:t>
      </w:r>
    </w:p>
    <w:p w:rsidR="0010091D" w:rsidRPr="00CC7E25" w:rsidRDefault="00161705" w:rsidP="00993F5F">
      <w:pPr>
        <w:pStyle w:val="Paragraphedeliste"/>
        <w:numPr>
          <w:ilvl w:val="0"/>
          <w:numId w:val="18"/>
        </w:numPr>
        <w:spacing w:after="0" w:line="276" w:lineRule="auto"/>
        <w:jc w:val="both"/>
        <w:rPr>
          <w:rFonts w:ascii="Calibri Light" w:eastAsiaTheme="minorHAnsi" w:hAnsi="Calibri Light" w:cstheme="minorBidi"/>
          <w:sz w:val="24"/>
          <w:szCs w:val="24"/>
          <w:lang w:val="fr-FR"/>
        </w:rPr>
      </w:pPr>
      <w:r w:rsidRPr="00CC7E25">
        <w:rPr>
          <w:rFonts w:ascii="Calibri Light" w:eastAsiaTheme="minorHAnsi" w:hAnsi="Calibri Light" w:cstheme="minorBidi"/>
          <w:sz w:val="24"/>
          <w:szCs w:val="24"/>
          <w:lang w:val="fr-FR"/>
        </w:rPr>
        <w:t xml:space="preserve">les pratiques locales positives et efficaces </w:t>
      </w:r>
      <w:r w:rsidR="00110F22" w:rsidRPr="00CC7E25">
        <w:rPr>
          <w:rFonts w:ascii="Calibri Light" w:eastAsiaTheme="minorHAnsi" w:hAnsi="Calibri Light" w:cstheme="minorBidi"/>
          <w:sz w:val="24"/>
          <w:szCs w:val="24"/>
          <w:lang w:val="fr-FR"/>
        </w:rPr>
        <w:t xml:space="preserve">de préparation et </w:t>
      </w:r>
      <w:r w:rsidRPr="00CC7E25">
        <w:rPr>
          <w:rFonts w:ascii="Calibri Light" w:eastAsiaTheme="minorHAnsi" w:hAnsi="Calibri Light" w:cstheme="minorBidi"/>
          <w:sz w:val="24"/>
          <w:szCs w:val="24"/>
          <w:lang w:val="fr-FR"/>
        </w:rPr>
        <w:t xml:space="preserve">d'adaptation </w:t>
      </w:r>
      <w:r w:rsidR="0010091D" w:rsidRPr="00CC7E25">
        <w:rPr>
          <w:rFonts w:ascii="Calibri Light" w:eastAsiaTheme="minorHAnsi" w:hAnsi="Calibri Light" w:cstheme="minorBidi"/>
          <w:sz w:val="24"/>
          <w:szCs w:val="24"/>
          <w:lang w:val="fr-FR"/>
        </w:rPr>
        <w:t>à la sécheresse</w:t>
      </w:r>
      <w:r w:rsidR="00B16D9A" w:rsidRPr="00CC7E25">
        <w:rPr>
          <w:rFonts w:ascii="Calibri Light" w:eastAsiaTheme="minorHAnsi" w:hAnsi="Calibri Light" w:cstheme="minorBidi"/>
          <w:sz w:val="24"/>
          <w:szCs w:val="24"/>
          <w:lang w:val="fr-FR"/>
        </w:rPr>
        <w:t> ;</w:t>
      </w:r>
    </w:p>
    <w:p w:rsidR="0010091D" w:rsidRPr="00CC7E25" w:rsidRDefault="007F1D73" w:rsidP="00993F5F">
      <w:pPr>
        <w:pStyle w:val="Paragraphedeliste"/>
        <w:numPr>
          <w:ilvl w:val="0"/>
          <w:numId w:val="18"/>
        </w:numPr>
        <w:spacing w:after="0" w:line="276" w:lineRule="auto"/>
        <w:jc w:val="both"/>
        <w:rPr>
          <w:rFonts w:ascii="Calibri Light" w:eastAsiaTheme="minorHAnsi" w:hAnsi="Calibri Light" w:cstheme="minorBidi"/>
          <w:sz w:val="24"/>
          <w:szCs w:val="24"/>
          <w:lang w:val="fr-FR"/>
        </w:rPr>
      </w:pPr>
      <w:r w:rsidRPr="00CC7E25">
        <w:rPr>
          <w:rFonts w:ascii="Calibri Light" w:eastAsiaTheme="minorHAnsi" w:hAnsi="Calibri Light" w:cstheme="minorBidi"/>
          <w:sz w:val="24"/>
          <w:szCs w:val="24"/>
          <w:lang w:val="fr-FR"/>
        </w:rPr>
        <w:t xml:space="preserve">les potentialités </w:t>
      </w:r>
      <w:r w:rsidR="0010091D" w:rsidRPr="00CC7E25">
        <w:rPr>
          <w:rFonts w:ascii="Calibri Light" w:eastAsiaTheme="minorHAnsi" w:hAnsi="Calibri Light" w:cstheme="minorBidi"/>
          <w:sz w:val="24"/>
          <w:szCs w:val="24"/>
          <w:lang w:val="fr-FR"/>
        </w:rPr>
        <w:t xml:space="preserve">locales </w:t>
      </w:r>
      <w:r w:rsidRPr="00CC7E25">
        <w:rPr>
          <w:rFonts w:ascii="Calibri Light" w:eastAsiaTheme="minorHAnsi" w:hAnsi="Calibri Light" w:cstheme="minorBidi"/>
          <w:sz w:val="24"/>
          <w:szCs w:val="24"/>
          <w:lang w:val="fr-FR"/>
        </w:rPr>
        <w:t xml:space="preserve">exploitables </w:t>
      </w:r>
      <w:r w:rsidR="00110F22" w:rsidRPr="00CC7E25">
        <w:rPr>
          <w:rFonts w:ascii="Calibri Light" w:eastAsiaTheme="minorHAnsi" w:hAnsi="Calibri Light" w:cstheme="minorBidi"/>
          <w:sz w:val="24"/>
          <w:szCs w:val="24"/>
          <w:lang w:val="fr-FR"/>
        </w:rPr>
        <w:t xml:space="preserve">et peu ou pas valorisées </w:t>
      </w:r>
      <w:r w:rsidRPr="00CC7E25">
        <w:rPr>
          <w:rFonts w:ascii="Calibri Light" w:eastAsiaTheme="minorHAnsi" w:hAnsi="Calibri Light" w:cstheme="minorBidi"/>
          <w:sz w:val="24"/>
          <w:szCs w:val="24"/>
          <w:lang w:val="fr-FR"/>
        </w:rPr>
        <w:t>d’ada</w:t>
      </w:r>
      <w:r w:rsidR="0010091D" w:rsidRPr="00CC7E25">
        <w:rPr>
          <w:rFonts w:ascii="Calibri Light" w:eastAsiaTheme="minorHAnsi" w:hAnsi="Calibri Light" w:cstheme="minorBidi"/>
          <w:sz w:val="24"/>
          <w:szCs w:val="24"/>
          <w:lang w:val="fr-FR"/>
        </w:rPr>
        <w:t>ptation à la sécheresse</w:t>
      </w:r>
      <w:r w:rsidR="00110F22" w:rsidRPr="00CC7E25">
        <w:rPr>
          <w:rFonts w:ascii="Calibri Light" w:eastAsiaTheme="minorHAnsi" w:hAnsi="Calibri Light" w:cstheme="minorBidi"/>
          <w:sz w:val="24"/>
          <w:szCs w:val="24"/>
          <w:lang w:val="fr-FR"/>
        </w:rPr>
        <w:t xml:space="preserve"> (pour l’élevage, l’agriculture et l’alimentation humaine)</w:t>
      </w:r>
      <w:r w:rsidR="001D6A80" w:rsidRPr="00CC7E25">
        <w:rPr>
          <w:rFonts w:ascii="Calibri Light" w:eastAsiaTheme="minorHAnsi" w:hAnsi="Calibri Light" w:cstheme="minorBidi"/>
          <w:sz w:val="24"/>
          <w:szCs w:val="24"/>
          <w:lang w:val="fr-FR"/>
        </w:rPr>
        <w:t> ;</w:t>
      </w:r>
    </w:p>
    <w:p w:rsidR="00291600" w:rsidRPr="00CC7E25" w:rsidRDefault="0010091D" w:rsidP="00993F5F">
      <w:pPr>
        <w:pStyle w:val="Paragraphedeliste"/>
        <w:numPr>
          <w:ilvl w:val="0"/>
          <w:numId w:val="18"/>
        </w:numPr>
        <w:spacing w:after="0" w:line="276" w:lineRule="auto"/>
        <w:jc w:val="both"/>
        <w:rPr>
          <w:rFonts w:ascii="Calibri Light" w:eastAsiaTheme="minorHAnsi" w:hAnsi="Calibri Light" w:cstheme="minorBidi"/>
          <w:sz w:val="24"/>
          <w:szCs w:val="24"/>
          <w:lang w:val="fr-FR"/>
        </w:rPr>
      </w:pPr>
      <w:r w:rsidRPr="00CC7E25">
        <w:rPr>
          <w:rFonts w:ascii="Calibri Light" w:eastAsiaTheme="minorHAnsi" w:hAnsi="Calibri Light" w:cstheme="minorBidi"/>
          <w:sz w:val="24"/>
          <w:szCs w:val="24"/>
          <w:lang w:val="fr-FR"/>
        </w:rPr>
        <w:t>Les pratiques externes d’adaptation à la sécheresse applicables à Anse-Rouge</w:t>
      </w:r>
      <w:r w:rsidR="006A6DAF" w:rsidRPr="00CC7E25">
        <w:rPr>
          <w:rFonts w:ascii="Calibri Light" w:eastAsiaTheme="minorHAnsi" w:hAnsi="Calibri Light" w:cstheme="minorBidi"/>
          <w:sz w:val="24"/>
          <w:szCs w:val="24"/>
          <w:lang w:val="fr-FR"/>
        </w:rPr>
        <w:t xml:space="preserve"> et Baie-de-Henne</w:t>
      </w:r>
      <w:r w:rsidR="00B16D9A" w:rsidRPr="00CC7E25">
        <w:rPr>
          <w:rFonts w:ascii="Calibri Light" w:eastAsiaTheme="minorHAnsi" w:hAnsi="Calibri Light" w:cstheme="minorBidi"/>
          <w:sz w:val="24"/>
          <w:szCs w:val="24"/>
          <w:lang w:val="fr-FR"/>
        </w:rPr>
        <w:t> ;</w:t>
      </w:r>
    </w:p>
    <w:p w:rsidR="00B16D9A" w:rsidRPr="00CC7E25" w:rsidRDefault="00B16D9A" w:rsidP="00993F5F">
      <w:pPr>
        <w:pStyle w:val="Paragraphedeliste"/>
        <w:numPr>
          <w:ilvl w:val="0"/>
          <w:numId w:val="18"/>
        </w:numPr>
        <w:spacing w:line="276" w:lineRule="auto"/>
        <w:rPr>
          <w:rFonts w:ascii="Calibri Light" w:hAnsi="Calibri Light"/>
          <w:sz w:val="24"/>
          <w:szCs w:val="24"/>
          <w:lang w:val="fr-FR"/>
        </w:rPr>
      </w:pPr>
      <w:r w:rsidRPr="00CC7E25">
        <w:rPr>
          <w:rFonts w:ascii="Calibri Light" w:hAnsi="Calibri Light"/>
          <w:sz w:val="24"/>
          <w:szCs w:val="24"/>
          <w:lang w:val="fr-FR"/>
        </w:rPr>
        <w:t>Les impacts (actuels et potentiels) du projet Oxfam</w:t>
      </w:r>
      <w:r w:rsidR="00110F22" w:rsidRPr="00CC7E25">
        <w:rPr>
          <w:rFonts w:ascii="Calibri Light" w:hAnsi="Calibri Light"/>
          <w:sz w:val="24"/>
          <w:szCs w:val="24"/>
          <w:lang w:val="fr-FR"/>
        </w:rPr>
        <w:t>-ACF</w:t>
      </w:r>
      <w:r w:rsidRPr="00CC7E25">
        <w:rPr>
          <w:rFonts w:ascii="Calibri Light" w:hAnsi="Calibri Light"/>
          <w:sz w:val="24"/>
          <w:szCs w:val="24"/>
          <w:lang w:val="fr-FR"/>
        </w:rPr>
        <w:t xml:space="preserve"> sur l’adaptation et </w:t>
      </w:r>
      <w:r w:rsidR="00F51E88" w:rsidRPr="00CC7E25">
        <w:rPr>
          <w:rFonts w:ascii="Calibri Light" w:hAnsi="Calibri Light"/>
          <w:sz w:val="24"/>
          <w:szCs w:val="24"/>
          <w:lang w:val="fr-FR"/>
        </w:rPr>
        <w:t xml:space="preserve">la </w:t>
      </w:r>
      <w:r w:rsidRPr="00CC7E25">
        <w:rPr>
          <w:rFonts w:ascii="Calibri Light" w:hAnsi="Calibri Light"/>
          <w:sz w:val="24"/>
          <w:szCs w:val="24"/>
          <w:lang w:val="fr-FR"/>
        </w:rPr>
        <w:t xml:space="preserve">réponse </w:t>
      </w:r>
      <w:r w:rsidR="00110F22" w:rsidRPr="00CC7E25">
        <w:rPr>
          <w:rFonts w:ascii="Calibri Light" w:hAnsi="Calibri Light"/>
          <w:sz w:val="24"/>
          <w:szCs w:val="24"/>
          <w:lang w:val="fr-FR"/>
        </w:rPr>
        <w:t>à</w:t>
      </w:r>
      <w:r w:rsidRPr="00CC7E25">
        <w:rPr>
          <w:rFonts w:ascii="Calibri Light" w:hAnsi="Calibri Light"/>
          <w:sz w:val="24"/>
          <w:szCs w:val="24"/>
          <w:lang w:val="fr-FR"/>
        </w:rPr>
        <w:t xml:space="preserve"> la sécheresse ;</w:t>
      </w:r>
    </w:p>
    <w:p w:rsidR="00B16D9A" w:rsidRPr="00CC7E25" w:rsidRDefault="00EC1BE5" w:rsidP="00993F5F">
      <w:pPr>
        <w:spacing w:after="0"/>
        <w:jc w:val="both"/>
        <w:rPr>
          <w:rFonts w:ascii="Calibri Light" w:hAnsi="Calibri Light"/>
          <w:sz w:val="24"/>
          <w:szCs w:val="24"/>
        </w:rPr>
      </w:pPr>
      <w:r w:rsidRPr="00CC7E25">
        <w:rPr>
          <w:rFonts w:ascii="Calibri Light" w:hAnsi="Calibri Light"/>
          <w:sz w:val="24"/>
          <w:szCs w:val="24"/>
        </w:rPr>
        <w:t>Ce rapport doit me</w:t>
      </w:r>
      <w:r w:rsidR="00DE45AD" w:rsidRPr="00CC7E25">
        <w:rPr>
          <w:rFonts w:ascii="Calibri Light" w:hAnsi="Calibri Light"/>
          <w:sz w:val="24"/>
          <w:szCs w:val="24"/>
        </w:rPr>
        <w:t>ttre en exergue</w:t>
      </w:r>
      <w:r w:rsidR="00291600" w:rsidRPr="00CC7E25">
        <w:rPr>
          <w:rFonts w:ascii="Calibri Light" w:hAnsi="Calibri Light"/>
          <w:sz w:val="24"/>
          <w:szCs w:val="24"/>
        </w:rPr>
        <w:t>, entre autres</w:t>
      </w:r>
      <w:r w:rsidR="00DE45AD" w:rsidRPr="00CC7E25">
        <w:rPr>
          <w:rFonts w:ascii="Calibri Light" w:hAnsi="Calibri Light"/>
          <w:sz w:val="24"/>
          <w:szCs w:val="24"/>
        </w:rPr>
        <w:t xml:space="preserve">: </w:t>
      </w:r>
      <w:r w:rsidRPr="00CC7E25">
        <w:rPr>
          <w:rFonts w:ascii="Calibri Light" w:hAnsi="Calibri Light"/>
          <w:sz w:val="24"/>
          <w:szCs w:val="24"/>
        </w:rPr>
        <w:t>la méthodologie</w:t>
      </w:r>
      <w:r w:rsidR="00460FD6" w:rsidRPr="00CC7E25">
        <w:rPr>
          <w:rFonts w:ascii="Calibri Light" w:hAnsi="Calibri Light"/>
          <w:sz w:val="24"/>
          <w:szCs w:val="24"/>
        </w:rPr>
        <w:t xml:space="preserve"> appliquée, les résultats de toutes les consultations et observations directes</w:t>
      </w:r>
      <w:r w:rsidR="00291600" w:rsidRPr="00CC7E25">
        <w:rPr>
          <w:rFonts w:ascii="Calibri Light" w:hAnsi="Calibri Light"/>
          <w:sz w:val="24"/>
          <w:szCs w:val="24"/>
        </w:rPr>
        <w:t>,</w:t>
      </w:r>
      <w:r w:rsidR="00460FD6" w:rsidRPr="00CC7E25">
        <w:rPr>
          <w:rFonts w:ascii="Calibri Light" w:hAnsi="Calibri Light"/>
          <w:sz w:val="24"/>
          <w:szCs w:val="24"/>
        </w:rPr>
        <w:t xml:space="preserve"> les recommandations</w:t>
      </w:r>
      <w:r w:rsidR="00291600" w:rsidRPr="00CC7E25">
        <w:rPr>
          <w:rFonts w:ascii="Calibri Light" w:hAnsi="Calibri Light"/>
          <w:sz w:val="24"/>
          <w:szCs w:val="24"/>
        </w:rPr>
        <w:t xml:space="preserve"> d’actions de vulgarisation des bonnes pratiques d’adaptation</w:t>
      </w:r>
      <w:r w:rsidR="00110F22" w:rsidRPr="00CC7E25">
        <w:rPr>
          <w:rFonts w:ascii="Calibri Light" w:hAnsi="Calibri Light"/>
          <w:sz w:val="24"/>
          <w:szCs w:val="24"/>
        </w:rPr>
        <w:t xml:space="preserve"> et </w:t>
      </w:r>
      <w:r w:rsidR="00B16D9A" w:rsidRPr="00CC7E25">
        <w:rPr>
          <w:rFonts w:ascii="Calibri Light" w:hAnsi="Calibri Light"/>
          <w:sz w:val="24"/>
          <w:szCs w:val="24"/>
        </w:rPr>
        <w:t>doit inclure des photographies.</w:t>
      </w:r>
    </w:p>
    <w:p w:rsidR="00B16D9A" w:rsidRPr="00CC7E25" w:rsidRDefault="00B16D9A" w:rsidP="00993F5F">
      <w:pPr>
        <w:spacing w:after="0"/>
        <w:jc w:val="both"/>
        <w:rPr>
          <w:rFonts w:ascii="Calibri Light" w:hAnsi="Calibri Light"/>
          <w:sz w:val="24"/>
          <w:szCs w:val="24"/>
        </w:rPr>
      </w:pPr>
    </w:p>
    <w:p w:rsidR="00B16D9A" w:rsidRPr="00CC7E25" w:rsidRDefault="00E240F7" w:rsidP="00993F5F">
      <w:pPr>
        <w:pStyle w:val="Paragraphedeliste"/>
        <w:numPr>
          <w:ilvl w:val="0"/>
          <w:numId w:val="22"/>
        </w:numPr>
        <w:spacing w:after="0" w:line="276" w:lineRule="auto"/>
        <w:ind w:left="284" w:hanging="284"/>
        <w:jc w:val="both"/>
        <w:rPr>
          <w:rFonts w:ascii="Calibri Light" w:hAnsi="Calibri Light"/>
          <w:b/>
          <w:sz w:val="24"/>
          <w:szCs w:val="24"/>
          <w:lang w:val="fr-FR"/>
        </w:rPr>
      </w:pPr>
      <w:r w:rsidRPr="00CC7E25">
        <w:rPr>
          <w:rFonts w:ascii="Calibri Light" w:hAnsi="Calibri Light"/>
          <w:b/>
          <w:sz w:val="24"/>
          <w:szCs w:val="24"/>
          <w:lang w:val="fr-FR"/>
        </w:rPr>
        <w:t>Présentation P</w:t>
      </w:r>
      <w:r w:rsidR="00B16D9A" w:rsidRPr="00CC7E25">
        <w:rPr>
          <w:rFonts w:ascii="Calibri Light" w:hAnsi="Calibri Light"/>
          <w:b/>
          <w:sz w:val="24"/>
          <w:szCs w:val="24"/>
          <w:lang w:val="fr-FR"/>
        </w:rPr>
        <w:t xml:space="preserve">ower point </w:t>
      </w:r>
      <w:r w:rsidR="006A6DAF" w:rsidRPr="00CC7E25">
        <w:rPr>
          <w:rFonts w:ascii="Calibri Light" w:hAnsi="Calibri Light"/>
          <w:b/>
          <w:sz w:val="24"/>
          <w:szCs w:val="24"/>
          <w:lang w:val="fr-FR"/>
        </w:rPr>
        <w:t>(10 diapos  a</w:t>
      </w:r>
      <w:r w:rsidRPr="00CC7E25">
        <w:rPr>
          <w:rFonts w:ascii="Calibri Light" w:hAnsi="Calibri Light"/>
          <w:b/>
          <w:sz w:val="24"/>
          <w:szCs w:val="24"/>
          <w:lang w:val="fr-FR"/>
        </w:rPr>
        <w:t>pproximatifs)</w:t>
      </w:r>
      <w:r w:rsidR="00B16D9A" w:rsidRPr="00CC7E25">
        <w:rPr>
          <w:rFonts w:ascii="Calibri Light" w:hAnsi="Calibri Light"/>
          <w:b/>
          <w:sz w:val="24"/>
          <w:szCs w:val="24"/>
          <w:lang w:val="fr-FR"/>
        </w:rPr>
        <w:t xml:space="preserve"> avec les infos clés du rapport</w:t>
      </w:r>
      <w:r w:rsidR="00110F22" w:rsidRPr="00CC7E25">
        <w:rPr>
          <w:rFonts w:ascii="Calibri Light" w:hAnsi="Calibri Light"/>
          <w:b/>
          <w:sz w:val="24"/>
          <w:szCs w:val="24"/>
          <w:lang w:val="fr-FR"/>
        </w:rPr>
        <w:t xml:space="preserve"> à la présentation du rapport intermédiaire</w:t>
      </w:r>
      <w:r w:rsidR="00B16D9A" w:rsidRPr="00CC7E25">
        <w:rPr>
          <w:rFonts w:ascii="Calibri Light" w:hAnsi="Calibri Light"/>
          <w:b/>
          <w:sz w:val="24"/>
          <w:szCs w:val="24"/>
          <w:lang w:val="fr-FR"/>
        </w:rPr>
        <w:t xml:space="preserve"> ;  </w:t>
      </w:r>
    </w:p>
    <w:p w:rsidR="00B16D9A" w:rsidRPr="00CC7E25" w:rsidRDefault="00B16D9A" w:rsidP="00993F5F">
      <w:pPr>
        <w:spacing w:after="0"/>
        <w:jc w:val="both"/>
        <w:rPr>
          <w:rFonts w:ascii="Calibri Light" w:hAnsi="Calibri Light"/>
          <w:sz w:val="24"/>
          <w:szCs w:val="24"/>
        </w:rPr>
      </w:pPr>
    </w:p>
    <w:p w:rsidR="00B16D9A" w:rsidRPr="00CC7E25" w:rsidRDefault="00E240F7" w:rsidP="00993F5F">
      <w:pPr>
        <w:pStyle w:val="Paragraphedeliste"/>
        <w:numPr>
          <w:ilvl w:val="0"/>
          <w:numId w:val="22"/>
        </w:numPr>
        <w:spacing w:after="0" w:line="276" w:lineRule="auto"/>
        <w:ind w:left="284" w:hanging="284"/>
        <w:jc w:val="both"/>
        <w:rPr>
          <w:rFonts w:ascii="Calibri Light" w:hAnsi="Calibri Light"/>
          <w:b/>
          <w:sz w:val="24"/>
          <w:szCs w:val="24"/>
        </w:rPr>
      </w:pPr>
      <w:r w:rsidRPr="00CC7E25">
        <w:rPr>
          <w:rFonts w:ascii="Calibri Light" w:hAnsi="Calibri Light"/>
          <w:b/>
          <w:sz w:val="24"/>
          <w:szCs w:val="24"/>
        </w:rPr>
        <w:t xml:space="preserve">Base des </w:t>
      </w:r>
      <w:r w:rsidR="00275DC0" w:rsidRPr="00CC7E25">
        <w:rPr>
          <w:rFonts w:ascii="Calibri Light" w:hAnsi="Calibri Light"/>
          <w:b/>
          <w:sz w:val="24"/>
          <w:szCs w:val="24"/>
          <w:lang w:val="fr-FR"/>
        </w:rPr>
        <w:t>données collectées</w:t>
      </w:r>
      <w:r w:rsidRPr="00CC7E25">
        <w:rPr>
          <w:rFonts w:ascii="Calibri Light" w:hAnsi="Calibri Light"/>
          <w:b/>
          <w:sz w:val="24"/>
          <w:szCs w:val="24"/>
        </w:rPr>
        <w:t>;</w:t>
      </w:r>
    </w:p>
    <w:p w:rsidR="00B16D9A" w:rsidRPr="00CC7E25" w:rsidRDefault="00B16D9A" w:rsidP="00993F5F">
      <w:pPr>
        <w:pStyle w:val="Paragraphedeliste"/>
        <w:spacing w:after="0" w:line="276" w:lineRule="auto"/>
        <w:ind w:left="284"/>
        <w:jc w:val="both"/>
        <w:rPr>
          <w:rFonts w:ascii="Calibri Light" w:hAnsi="Calibri Light"/>
          <w:b/>
          <w:sz w:val="24"/>
          <w:szCs w:val="24"/>
        </w:rPr>
      </w:pPr>
    </w:p>
    <w:p w:rsidR="00B16D9A" w:rsidRPr="00CC7E25" w:rsidRDefault="00B16D9A" w:rsidP="00993F5F">
      <w:pPr>
        <w:pStyle w:val="Paragraphedeliste"/>
        <w:numPr>
          <w:ilvl w:val="0"/>
          <w:numId w:val="22"/>
        </w:numPr>
        <w:spacing w:after="0" w:line="276" w:lineRule="auto"/>
        <w:ind w:left="284" w:hanging="284"/>
        <w:jc w:val="both"/>
        <w:rPr>
          <w:rFonts w:ascii="Calibri Light" w:hAnsi="Calibri Light"/>
          <w:b/>
          <w:sz w:val="24"/>
          <w:szCs w:val="24"/>
          <w:lang w:val="fr-FR"/>
        </w:rPr>
      </w:pPr>
      <w:r w:rsidRPr="00CC7E25">
        <w:rPr>
          <w:rFonts w:ascii="Calibri Light" w:hAnsi="Calibri Light"/>
          <w:b/>
          <w:sz w:val="24"/>
          <w:szCs w:val="24"/>
          <w:lang w:val="fr-FR"/>
        </w:rPr>
        <w:t>Cas d’études</w:t>
      </w:r>
      <w:r w:rsidR="00E240F7" w:rsidRPr="00CC7E25">
        <w:rPr>
          <w:rFonts w:ascii="Calibri Light" w:hAnsi="Calibri Light"/>
          <w:b/>
          <w:sz w:val="24"/>
          <w:szCs w:val="24"/>
          <w:lang w:val="fr-FR"/>
        </w:rPr>
        <w:t>/témoignages</w:t>
      </w:r>
      <w:r w:rsidRPr="00CC7E25">
        <w:rPr>
          <w:rFonts w:ascii="Calibri Light" w:hAnsi="Calibri Light"/>
          <w:b/>
          <w:sz w:val="24"/>
          <w:szCs w:val="24"/>
          <w:lang w:val="fr-FR"/>
        </w:rPr>
        <w:t xml:space="preserve"> (</w:t>
      </w:r>
      <w:r w:rsidR="00E240F7" w:rsidRPr="00CC7E25">
        <w:rPr>
          <w:rFonts w:ascii="Calibri Light" w:hAnsi="Calibri Light"/>
          <w:b/>
          <w:sz w:val="24"/>
          <w:szCs w:val="24"/>
          <w:lang w:val="fr-FR"/>
        </w:rPr>
        <w:t>8</w:t>
      </w:r>
      <w:r w:rsidRPr="00CC7E25">
        <w:rPr>
          <w:rFonts w:ascii="Calibri Light" w:hAnsi="Calibri Light"/>
          <w:b/>
          <w:sz w:val="24"/>
          <w:szCs w:val="24"/>
          <w:lang w:val="fr-FR"/>
        </w:rPr>
        <w:t>)</w:t>
      </w:r>
      <w:r w:rsidRPr="00CC7E25">
        <w:rPr>
          <w:rFonts w:ascii="Calibri Light" w:hAnsi="Calibri Light"/>
          <w:sz w:val="24"/>
          <w:szCs w:val="24"/>
          <w:lang w:val="fr-FR"/>
        </w:rPr>
        <w:t xml:space="preserve"> </w:t>
      </w:r>
      <w:r w:rsidRPr="00CC7E25">
        <w:rPr>
          <w:rFonts w:ascii="Calibri Light" w:hAnsi="Calibri Light"/>
          <w:b/>
          <w:sz w:val="24"/>
          <w:szCs w:val="24"/>
          <w:lang w:val="fr-FR"/>
        </w:rPr>
        <w:t>avec des photographies</w:t>
      </w:r>
      <w:r w:rsidRPr="00CC7E25">
        <w:rPr>
          <w:rFonts w:ascii="Calibri Light" w:hAnsi="Calibri Light"/>
          <w:sz w:val="24"/>
          <w:szCs w:val="24"/>
          <w:lang w:val="fr-FR"/>
        </w:rPr>
        <w:t>.</w:t>
      </w:r>
    </w:p>
    <w:p w:rsidR="00B16D9A" w:rsidRPr="00CC7E25" w:rsidRDefault="00B16D9A" w:rsidP="00993F5F">
      <w:pPr>
        <w:pStyle w:val="Paragraphedeliste"/>
        <w:spacing w:after="0" w:line="276" w:lineRule="auto"/>
        <w:ind w:left="284"/>
        <w:jc w:val="both"/>
        <w:rPr>
          <w:rFonts w:ascii="Calibri Light" w:hAnsi="Calibri Light"/>
          <w:b/>
          <w:sz w:val="24"/>
          <w:szCs w:val="24"/>
          <w:lang w:val="fr-FR"/>
        </w:rPr>
      </w:pPr>
    </w:p>
    <w:p w:rsidR="00B16D9A" w:rsidRPr="00CC7E25" w:rsidRDefault="00460FD6" w:rsidP="00993F5F">
      <w:pPr>
        <w:pStyle w:val="Paragraphedeliste"/>
        <w:numPr>
          <w:ilvl w:val="0"/>
          <w:numId w:val="22"/>
        </w:numPr>
        <w:spacing w:after="0" w:line="276" w:lineRule="auto"/>
        <w:ind w:left="284" w:hanging="284"/>
        <w:jc w:val="both"/>
        <w:rPr>
          <w:rFonts w:ascii="Calibri Light" w:hAnsi="Calibri Light"/>
          <w:sz w:val="24"/>
          <w:szCs w:val="24"/>
          <w:lang w:val="fr-FR"/>
        </w:rPr>
      </w:pPr>
      <w:r w:rsidRPr="00CC7E25">
        <w:rPr>
          <w:rFonts w:ascii="Calibri Light" w:hAnsi="Calibri Light"/>
          <w:b/>
          <w:sz w:val="24"/>
          <w:szCs w:val="24"/>
          <w:lang w:val="fr-FR"/>
        </w:rPr>
        <w:t xml:space="preserve">Un plan d’action </w:t>
      </w:r>
      <w:r w:rsidR="00E240F7" w:rsidRPr="00CC7E25">
        <w:rPr>
          <w:rFonts w:ascii="Calibri Light" w:hAnsi="Calibri Light"/>
          <w:b/>
          <w:sz w:val="24"/>
          <w:szCs w:val="24"/>
          <w:lang w:val="fr-FR"/>
        </w:rPr>
        <w:t xml:space="preserve">pour un an </w:t>
      </w:r>
      <w:r w:rsidRPr="00CC7E25">
        <w:rPr>
          <w:rFonts w:ascii="Calibri Light" w:hAnsi="Calibri Light"/>
          <w:b/>
          <w:sz w:val="24"/>
          <w:szCs w:val="24"/>
          <w:lang w:val="fr-FR"/>
        </w:rPr>
        <w:t>et un budget estimatif</w:t>
      </w:r>
      <w:r w:rsidRPr="00CC7E25">
        <w:rPr>
          <w:rFonts w:ascii="Calibri Light" w:hAnsi="Calibri Light"/>
          <w:sz w:val="24"/>
          <w:szCs w:val="24"/>
          <w:lang w:val="fr-FR"/>
        </w:rPr>
        <w:t xml:space="preserve"> qui prend en compte les mesures de promotion et vulgarisation des bonnes pratiques locales identifiées ainsi que les autres pratiques externes recommandées</w:t>
      </w:r>
      <w:r w:rsidR="00E240F7" w:rsidRPr="00CC7E25">
        <w:rPr>
          <w:rFonts w:ascii="Calibri Light" w:hAnsi="Calibri Light"/>
          <w:sz w:val="24"/>
          <w:szCs w:val="24"/>
          <w:lang w:val="fr-FR"/>
        </w:rPr>
        <w:t>, en lien également avec les mécanismes et structures à mettre en œuvre par le projet.</w:t>
      </w:r>
    </w:p>
    <w:p w:rsidR="00291600" w:rsidRPr="00CC7E25" w:rsidRDefault="00291600" w:rsidP="00993F5F">
      <w:pPr>
        <w:shd w:val="clear" w:color="auto" w:fill="FFFFFF"/>
        <w:spacing w:after="0"/>
        <w:jc w:val="both"/>
        <w:rPr>
          <w:b/>
          <w:sz w:val="24"/>
          <w:szCs w:val="24"/>
        </w:rPr>
      </w:pPr>
    </w:p>
    <w:p w:rsidR="00F363DE" w:rsidRPr="00CC7E25" w:rsidRDefault="00F363DE" w:rsidP="00993F5F">
      <w:pPr>
        <w:shd w:val="clear" w:color="auto" w:fill="FFFFFF"/>
        <w:spacing w:after="0"/>
        <w:jc w:val="both"/>
        <w:rPr>
          <w:b/>
          <w:sz w:val="24"/>
          <w:szCs w:val="24"/>
        </w:rPr>
      </w:pPr>
    </w:p>
    <w:p w:rsidR="00446589" w:rsidRPr="00CC7E25" w:rsidRDefault="00B16D9A" w:rsidP="00993F5F">
      <w:pPr>
        <w:shd w:val="clear" w:color="auto" w:fill="FFFFFF"/>
        <w:spacing w:after="0"/>
        <w:jc w:val="both"/>
        <w:rPr>
          <w:b/>
          <w:sz w:val="24"/>
          <w:szCs w:val="24"/>
        </w:rPr>
      </w:pPr>
      <w:r w:rsidRPr="00CC7E25">
        <w:rPr>
          <w:b/>
          <w:sz w:val="24"/>
          <w:szCs w:val="24"/>
        </w:rPr>
        <w:t>V.</w:t>
      </w:r>
      <w:r w:rsidR="00E240F7" w:rsidRPr="00CC7E25">
        <w:rPr>
          <w:b/>
          <w:sz w:val="24"/>
          <w:szCs w:val="24"/>
        </w:rPr>
        <w:t xml:space="preserve"> </w:t>
      </w:r>
      <w:r w:rsidRPr="00CC7E25">
        <w:rPr>
          <w:b/>
          <w:sz w:val="24"/>
          <w:szCs w:val="24"/>
        </w:rPr>
        <w:t>LOGISTIQUES ET RRHH</w:t>
      </w:r>
    </w:p>
    <w:p w:rsidR="00460FD6" w:rsidRPr="00CC7E25" w:rsidRDefault="00460FD6" w:rsidP="00993F5F">
      <w:pPr>
        <w:spacing w:after="0"/>
        <w:rPr>
          <w:rFonts w:ascii="Calibri" w:hAnsi="Calibri"/>
          <w:sz w:val="24"/>
          <w:szCs w:val="24"/>
        </w:rPr>
      </w:pPr>
    </w:p>
    <w:p w:rsidR="00460FD6" w:rsidRPr="00CC7E25" w:rsidRDefault="00460FD6" w:rsidP="00993F5F">
      <w:pPr>
        <w:spacing w:after="0"/>
        <w:jc w:val="both"/>
        <w:rPr>
          <w:rFonts w:ascii="Calibri Light" w:hAnsi="Calibri Light"/>
          <w:sz w:val="24"/>
          <w:szCs w:val="24"/>
        </w:rPr>
      </w:pPr>
      <w:r w:rsidRPr="00CC7E25">
        <w:rPr>
          <w:rFonts w:ascii="Calibri Light" w:hAnsi="Calibri Light"/>
          <w:sz w:val="24"/>
          <w:szCs w:val="24"/>
        </w:rPr>
        <w:t xml:space="preserve">Pour réaliser cette étude, le projet compte recruter un/e Consultant/e qui a les compétences et expériences requises. </w:t>
      </w:r>
      <w:r w:rsidR="00DE45AD" w:rsidRPr="00CC7E25">
        <w:rPr>
          <w:rFonts w:ascii="Calibri Light" w:hAnsi="Calibri Light"/>
          <w:sz w:val="24"/>
          <w:szCs w:val="24"/>
        </w:rPr>
        <w:t xml:space="preserve">Il ou elle sera responsable de constituer sa propre équipe pouvant l’aider dans sa </w:t>
      </w:r>
      <w:r w:rsidR="001D6A80" w:rsidRPr="00CC7E25">
        <w:rPr>
          <w:rFonts w:ascii="Calibri Light" w:hAnsi="Calibri Light"/>
          <w:sz w:val="24"/>
          <w:szCs w:val="24"/>
        </w:rPr>
        <w:t>tâche</w:t>
      </w:r>
      <w:bookmarkStart w:id="1" w:name="_GoBack"/>
      <w:bookmarkEnd w:id="1"/>
      <w:r w:rsidR="00DE45AD" w:rsidRPr="00CC7E25">
        <w:rPr>
          <w:rFonts w:ascii="Calibri Light" w:hAnsi="Calibri Light"/>
          <w:sz w:val="24"/>
          <w:szCs w:val="24"/>
        </w:rPr>
        <w:t>.</w:t>
      </w:r>
    </w:p>
    <w:p w:rsidR="00703CCC" w:rsidRPr="00CC7E25" w:rsidRDefault="00703CCC" w:rsidP="00993F5F">
      <w:pPr>
        <w:spacing w:after="0"/>
        <w:rPr>
          <w:rFonts w:ascii="Calibri Light" w:hAnsi="Calibri Light"/>
          <w:b/>
          <w:sz w:val="24"/>
          <w:szCs w:val="24"/>
        </w:rPr>
      </w:pPr>
    </w:p>
    <w:p w:rsidR="00424BF7" w:rsidRPr="00CC7E25" w:rsidRDefault="00424BF7" w:rsidP="00993F5F">
      <w:pPr>
        <w:spacing w:after="0"/>
        <w:rPr>
          <w:rFonts w:ascii="Calibri Light" w:hAnsi="Calibri Light"/>
          <w:b/>
          <w:sz w:val="24"/>
          <w:szCs w:val="24"/>
        </w:rPr>
      </w:pPr>
      <w:r w:rsidRPr="00CC7E25">
        <w:rPr>
          <w:rFonts w:ascii="Calibri Light" w:hAnsi="Calibri Light"/>
          <w:b/>
          <w:sz w:val="24"/>
          <w:szCs w:val="24"/>
        </w:rPr>
        <w:t>Principales responsabilités du</w:t>
      </w:r>
      <w:r w:rsidR="00460FD6" w:rsidRPr="00CC7E25">
        <w:rPr>
          <w:rFonts w:ascii="Calibri Light" w:hAnsi="Calibri Light"/>
          <w:b/>
          <w:sz w:val="24"/>
          <w:szCs w:val="24"/>
        </w:rPr>
        <w:t>/de la</w:t>
      </w:r>
      <w:r w:rsidRPr="00CC7E25">
        <w:rPr>
          <w:rFonts w:ascii="Calibri Light" w:hAnsi="Calibri Light"/>
          <w:b/>
          <w:sz w:val="24"/>
          <w:szCs w:val="24"/>
        </w:rPr>
        <w:t xml:space="preserve"> consultant</w:t>
      </w:r>
      <w:r w:rsidR="00460FD6" w:rsidRPr="00CC7E25">
        <w:rPr>
          <w:rFonts w:ascii="Calibri Light" w:hAnsi="Calibri Light"/>
          <w:b/>
          <w:sz w:val="24"/>
          <w:szCs w:val="24"/>
        </w:rPr>
        <w:t>/e</w:t>
      </w:r>
    </w:p>
    <w:p w:rsidR="00424BF7" w:rsidRPr="00CC7E25" w:rsidRDefault="00424BF7" w:rsidP="00993F5F">
      <w:pPr>
        <w:spacing w:after="0"/>
        <w:jc w:val="both"/>
        <w:rPr>
          <w:rFonts w:ascii="Calibri Light" w:hAnsi="Calibri Light"/>
          <w:sz w:val="24"/>
          <w:szCs w:val="24"/>
        </w:rPr>
      </w:pPr>
      <w:r w:rsidRPr="00CC7E25">
        <w:rPr>
          <w:rFonts w:ascii="Calibri Light" w:hAnsi="Calibri Light"/>
          <w:sz w:val="24"/>
          <w:szCs w:val="24"/>
        </w:rPr>
        <w:t>Le</w:t>
      </w:r>
      <w:r w:rsidR="00460FD6" w:rsidRPr="00CC7E25">
        <w:rPr>
          <w:rFonts w:ascii="Calibri Light" w:hAnsi="Calibri Light"/>
          <w:sz w:val="24"/>
          <w:szCs w:val="24"/>
        </w:rPr>
        <w:t>/a</w:t>
      </w:r>
      <w:r w:rsidRPr="00CC7E25">
        <w:rPr>
          <w:rFonts w:ascii="Calibri Light" w:hAnsi="Calibri Light"/>
          <w:sz w:val="24"/>
          <w:szCs w:val="24"/>
        </w:rPr>
        <w:t xml:space="preserve"> consultant</w:t>
      </w:r>
      <w:r w:rsidR="00460FD6" w:rsidRPr="00CC7E25">
        <w:rPr>
          <w:rFonts w:ascii="Calibri Light" w:hAnsi="Calibri Light"/>
          <w:sz w:val="24"/>
          <w:szCs w:val="24"/>
        </w:rPr>
        <w:t>/e</w:t>
      </w:r>
      <w:r w:rsidRPr="00CC7E25">
        <w:rPr>
          <w:rFonts w:ascii="Calibri Light" w:hAnsi="Calibri Light"/>
          <w:sz w:val="24"/>
          <w:szCs w:val="24"/>
        </w:rPr>
        <w:t xml:space="preserve"> recruté</w:t>
      </w:r>
      <w:r w:rsidR="00460FD6" w:rsidRPr="00CC7E25">
        <w:rPr>
          <w:rFonts w:ascii="Calibri Light" w:hAnsi="Calibri Light"/>
          <w:sz w:val="24"/>
          <w:szCs w:val="24"/>
        </w:rPr>
        <w:t>/e</w:t>
      </w:r>
      <w:r w:rsidRPr="00CC7E25">
        <w:rPr>
          <w:rFonts w:ascii="Calibri Light" w:hAnsi="Calibri Light"/>
          <w:sz w:val="24"/>
          <w:szCs w:val="24"/>
        </w:rPr>
        <w:t xml:space="preserve"> aura pour responsabilité de </w:t>
      </w:r>
      <w:r w:rsidR="00460FD6" w:rsidRPr="00CC7E25">
        <w:rPr>
          <w:rFonts w:ascii="Calibri Light" w:hAnsi="Calibri Light"/>
          <w:sz w:val="24"/>
          <w:szCs w:val="24"/>
        </w:rPr>
        <w:t>conduire l’étude dans toutes ses dimensions</w:t>
      </w:r>
      <w:r w:rsidRPr="00CC7E25">
        <w:rPr>
          <w:rFonts w:ascii="Calibri Light" w:hAnsi="Calibri Light"/>
          <w:sz w:val="24"/>
          <w:szCs w:val="24"/>
        </w:rPr>
        <w:t>. Plus spécifiquement il assurera :</w:t>
      </w:r>
    </w:p>
    <w:p w:rsidR="00424BF7" w:rsidRPr="00CC7E25" w:rsidRDefault="00F13542" w:rsidP="00993F5F">
      <w:pPr>
        <w:numPr>
          <w:ilvl w:val="0"/>
          <w:numId w:val="3"/>
        </w:numPr>
        <w:spacing w:after="0"/>
        <w:ind w:left="709"/>
        <w:rPr>
          <w:rFonts w:ascii="Calibri Light" w:hAnsi="Calibri Light"/>
          <w:sz w:val="24"/>
          <w:szCs w:val="24"/>
        </w:rPr>
      </w:pPr>
      <w:r w:rsidRPr="00CC7E25">
        <w:rPr>
          <w:rFonts w:ascii="Calibri Light" w:hAnsi="Calibri Light"/>
          <w:sz w:val="24"/>
          <w:szCs w:val="24"/>
        </w:rPr>
        <w:t>Contacter, planifier et organiser les rencontres semi-structurées avec les autorit</w:t>
      </w:r>
      <w:r w:rsidR="00E240F7" w:rsidRPr="00CC7E25">
        <w:rPr>
          <w:rFonts w:ascii="Calibri Light" w:hAnsi="Calibri Light"/>
          <w:sz w:val="24"/>
          <w:szCs w:val="24"/>
        </w:rPr>
        <w:t xml:space="preserve">és locales (Mairie, CASEC, </w:t>
      </w:r>
      <w:r w:rsidRPr="00CC7E25">
        <w:rPr>
          <w:rFonts w:ascii="Calibri Light" w:hAnsi="Calibri Light"/>
          <w:sz w:val="24"/>
          <w:szCs w:val="24"/>
        </w:rPr>
        <w:t>les Responsables sanitaires</w:t>
      </w:r>
      <w:r w:rsidR="00E240F7" w:rsidRPr="00CC7E25">
        <w:rPr>
          <w:rFonts w:ascii="Calibri Light" w:hAnsi="Calibri Light"/>
          <w:sz w:val="24"/>
          <w:szCs w:val="24"/>
        </w:rPr>
        <w:t>, le BAC) et les CAEPA et les comités d’irrigants ;</w:t>
      </w:r>
    </w:p>
    <w:p w:rsidR="00F13542" w:rsidRPr="00CC7E25" w:rsidRDefault="00F13542" w:rsidP="00993F5F">
      <w:pPr>
        <w:numPr>
          <w:ilvl w:val="0"/>
          <w:numId w:val="3"/>
        </w:numPr>
        <w:spacing w:after="0"/>
        <w:ind w:left="709"/>
        <w:rPr>
          <w:rFonts w:ascii="Calibri Light" w:hAnsi="Calibri Light"/>
          <w:sz w:val="24"/>
          <w:szCs w:val="24"/>
        </w:rPr>
      </w:pPr>
      <w:r w:rsidRPr="00CC7E25">
        <w:rPr>
          <w:rFonts w:ascii="Calibri Light" w:hAnsi="Calibri Light"/>
          <w:sz w:val="24"/>
          <w:szCs w:val="24"/>
        </w:rPr>
        <w:t>Planifier et organiser les focus-groupe avec les organisations de base (les associations de planteurs et d’éleveurs, les associations de producteurs de sel, les associations de pêcheur</w:t>
      </w:r>
      <w:r w:rsidR="00E240F7" w:rsidRPr="00CC7E25">
        <w:rPr>
          <w:rFonts w:ascii="Calibri Light" w:hAnsi="Calibri Light"/>
          <w:sz w:val="24"/>
          <w:szCs w:val="24"/>
        </w:rPr>
        <w:t>s, les organisations de femmes) ;</w:t>
      </w:r>
    </w:p>
    <w:p w:rsidR="00E240F7" w:rsidRPr="00CC7E25" w:rsidRDefault="00E240F7" w:rsidP="00993F5F">
      <w:pPr>
        <w:numPr>
          <w:ilvl w:val="0"/>
          <w:numId w:val="3"/>
        </w:numPr>
        <w:spacing w:after="0"/>
        <w:ind w:left="709"/>
        <w:rPr>
          <w:rFonts w:ascii="Calibri Light" w:hAnsi="Calibri Light"/>
          <w:sz w:val="24"/>
          <w:szCs w:val="24"/>
        </w:rPr>
      </w:pPr>
      <w:r w:rsidRPr="00CC7E25">
        <w:rPr>
          <w:rFonts w:ascii="Calibri Light" w:hAnsi="Calibri Light"/>
          <w:sz w:val="24"/>
          <w:szCs w:val="24"/>
        </w:rPr>
        <w:t>Planifier et organiser des rencontres spécifiques avec les cellules de suivi et d’alerte précoce à la sécheresse, ainsi que les comités de gestion des dispositifs de collecte et de distribution d’eau en situation de crise.</w:t>
      </w:r>
    </w:p>
    <w:p w:rsidR="000A43AF" w:rsidRPr="00CC7E25" w:rsidRDefault="000A43AF" w:rsidP="00993F5F">
      <w:pPr>
        <w:numPr>
          <w:ilvl w:val="0"/>
          <w:numId w:val="3"/>
        </w:numPr>
        <w:spacing w:after="0"/>
        <w:ind w:left="709"/>
        <w:rPr>
          <w:rFonts w:ascii="Calibri Light" w:hAnsi="Calibri Light"/>
          <w:sz w:val="24"/>
          <w:szCs w:val="24"/>
        </w:rPr>
      </w:pPr>
      <w:r w:rsidRPr="00CC7E25">
        <w:rPr>
          <w:rFonts w:ascii="Calibri Light" w:hAnsi="Calibri Light"/>
          <w:sz w:val="24"/>
          <w:szCs w:val="24"/>
        </w:rPr>
        <w:t xml:space="preserve">Collecter des informations (enquête) auprès d’un échantillon de ménages sur les conséquences </w:t>
      </w:r>
      <w:r w:rsidR="00E240F7" w:rsidRPr="00CC7E25">
        <w:rPr>
          <w:rFonts w:ascii="Calibri Light" w:hAnsi="Calibri Light"/>
          <w:sz w:val="24"/>
          <w:szCs w:val="24"/>
        </w:rPr>
        <w:t>la pénurie d’eau</w:t>
      </w:r>
      <w:r w:rsidRPr="00CC7E25">
        <w:rPr>
          <w:rFonts w:ascii="Calibri Light" w:hAnsi="Calibri Light"/>
          <w:sz w:val="24"/>
          <w:szCs w:val="24"/>
        </w:rPr>
        <w:t xml:space="preserve"> et les stratégies </w:t>
      </w:r>
      <w:r w:rsidR="00E240F7" w:rsidRPr="00CC7E25">
        <w:rPr>
          <w:rFonts w:ascii="Calibri Light" w:hAnsi="Calibri Light"/>
          <w:sz w:val="24"/>
          <w:szCs w:val="24"/>
        </w:rPr>
        <w:t xml:space="preserve">locales </w:t>
      </w:r>
      <w:r w:rsidRPr="00CC7E25">
        <w:rPr>
          <w:rFonts w:ascii="Calibri Light" w:hAnsi="Calibri Light"/>
          <w:sz w:val="24"/>
          <w:szCs w:val="24"/>
        </w:rPr>
        <w:t xml:space="preserve">d’adaptation à </w:t>
      </w:r>
      <w:r w:rsidR="00E240F7" w:rsidRPr="00CC7E25">
        <w:rPr>
          <w:rFonts w:ascii="Calibri Light" w:hAnsi="Calibri Light"/>
          <w:sz w:val="24"/>
          <w:szCs w:val="24"/>
        </w:rPr>
        <w:t>cette</w:t>
      </w:r>
      <w:r w:rsidRPr="00CC7E25">
        <w:rPr>
          <w:rFonts w:ascii="Calibri Light" w:hAnsi="Calibri Light"/>
          <w:sz w:val="24"/>
          <w:szCs w:val="24"/>
        </w:rPr>
        <w:t xml:space="preserve"> pénurie d’eau</w:t>
      </w:r>
      <w:r w:rsidR="00E240F7" w:rsidRPr="00CC7E25">
        <w:rPr>
          <w:rFonts w:ascii="Calibri Light" w:hAnsi="Calibri Light"/>
          <w:sz w:val="24"/>
          <w:szCs w:val="24"/>
        </w:rPr>
        <w:t> ;</w:t>
      </w:r>
    </w:p>
    <w:p w:rsidR="00F83665" w:rsidRPr="00CC7E25" w:rsidRDefault="00F83665" w:rsidP="00993F5F">
      <w:pPr>
        <w:numPr>
          <w:ilvl w:val="0"/>
          <w:numId w:val="3"/>
        </w:numPr>
        <w:spacing w:after="0"/>
        <w:ind w:left="709"/>
        <w:rPr>
          <w:rFonts w:ascii="Calibri Light" w:hAnsi="Calibri Light"/>
          <w:sz w:val="24"/>
          <w:szCs w:val="24"/>
        </w:rPr>
      </w:pPr>
      <w:r w:rsidRPr="00CC7E25">
        <w:rPr>
          <w:rFonts w:ascii="Calibri Light" w:hAnsi="Calibri Light"/>
          <w:sz w:val="24"/>
          <w:szCs w:val="24"/>
        </w:rPr>
        <w:t>Explorer la zone pour pouvoir identifier des potentialités d’adaptation à la sécheresse ;</w:t>
      </w:r>
    </w:p>
    <w:p w:rsidR="000A43AF" w:rsidRPr="00CC7E25" w:rsidRDefault="00DE45AD" w:rsidP="00993F5F">
      <w:pPr>
        <w:numPr>
          <w:ilvl w:val="0"/>
          <w:numId w:val="3"/>
        </w:numPr>
        <w:spacing w:after="0"/>
        <w:ind w:left="709"/>
        <w:rPr>
          <w:rFonts w:ascii="Calibri Light" w:hAnsi="Calibri Light"/>
          <w:sz w:val="24"/>
          <w:szCs w:val="24"/>
        </w:rPr>
      </w:pPr>
      <w:r w:rsidRPr="00CC7E25">
        <w:rPr>
          <w:rFonts w:ascii="Calibri Light" w:hAnsi="Calibri Light"/>
          <w:sz w:val="24"/>
          <w:szCs w:val="24"/>
        </w:rPr>
        <w:t>Elaborer et soumettre un rapport préliminaire</w:t>
      </w:r>
      <w:r w:rsidR="00F83665" w:rsidRPr="00CC7E25">
        <w:rPr>
          <w:rFonts w:ascii="Calibri Light" w:hAnsi="Calibri Light"/>
          <w:sz w:val="24"/>
          <w:szCs w:val="24"/>
        </w:rPr>
        <w:t> ;</w:t>
      </w:r>
      <w:r w:rsidRPr="00CC7E25">
        <w:rPr>
          <w:rFonts w:ascii="Calibri Light" w:hAnsi="Calibri Light"/>
          <w:sz w:val="24"/>
          <w:szCs w:val="24"/>
        </w:rPr>
        <w:t xml:space="preserve"> </w:t>
      </w:r>
      <w:r w:rsidR="000A43AF" w:rsidRPr="00CC7E25">
        <w:rPr>
          <w:rFonts w:ascii="Calibri Light" w:hAnsi="Calibri Light"/>
          <w:sz w:val="24"/>
          <w:szCs w:val="24"/>
        </w:rPr>
        <w:t xml:space="preserve"> </w:t>
      </w:r>
    </w:p>
    <w:p w:rsidR="000A43AF" w:rsidRPr="00CC7E25" w:rsidRDefault="000A43AF" w:rsidP="00993F5F">
      <w:pPr>
        <w:numPr>
          <w:ilvl w:val="0"/>
          <w:numId w:val="3"/>
        </w:numPr>
        <w:spacing w:after="0"/>
        <w:ind w:left="709"/>
        <w:rPr>
          <w:rFonts w:ascii="Calibri Light" w:hAnsi="Calibri Light"/>
          <w:sz w:val="24"/>
          <w:szCs w:val="24"/>
        </w:rPr>
      </w:pPr>
      <w:r w:rsidRPr="00CC7E25">
        <w:rPr>
          <w:rFonts w:ascii="Calibri Light" w:hAnsi="Calibri Light"/>
          <w:sz w:val="24"/>
          <w:szCs w:val="24"/>
        </w:rPr>
        <w:t xml:space="preserve">Restituer le rapport préliminaire auprès </w:t>
      </w:r>
      <w:r w:rsidR="00351090" w:rsidRPr="00CC7E25">
        <w:rPr>
          <w:rFonts w:ascii="Calibri Light" w:hAnsi="Calibri Light"/>
          <w:sz w:val="24"/>
          <w:szCs w:val="24"/>
        </w:rPr>
        <w:t xml:space="preserve">du </w:t>
      </w:r>
      <w:r w:rsidR="00F83665" w:rsidRPr="00CC7E25">
        <w:rPr>
          <w:rFonts w:ascii="Calibri Light" w:hAnsi="Calibri Light"/>
          <w:sz w:val="24"/>
          <w:szCs w:val="24"/>
        </w:rPr>
        <w:t xml:space="preserve">Consortium </w:t>
      </w:r>
      <w:r w:rsidR="00351090" w:rsidRPr="00CC7E25">
        <w:rPr>
          <w:rFonts w:ascii="Calibri Light" w:hAnsi="Calibri Light"/>
          <w:sz w:val="24"/>
          <w:szCs w:val="24"/>
        </w:rPr>
        <w:t>commanditaire</w:t>
      </w:r>
      <w:r w:rsidR="00C954C4" w:rsidRPr="00CC7E25">
        <w:rPr>
          <w:rFonts w:ascii="Calibri Light" w:hAnsi="Calibri Light"/>
          <w:sz w:val="24"/>
          <w:szCs w:val="24"/>
        </w:rPr>
        <w:t xml:space="preserve"> dans la zone d’étude</w:t>
      </w:r>
    </w:p>
    <w:p w:rsidR="000A43AF" w:rsidRPr="00CC7E25" w:rsidRDefault="00DE45AD" w:rsidP="00993F5F">
      <w:pPr>
        <w:numPr>
          <w:ilvl w:val="0"/>
          <w:numId w:val="3"/>
        </w:numPr>
        <w:spacing w:after="0"/>
        <w:ind w:left="709"/>
        <w:rPr>
          <w:rFonts w:ascii="Calibri Light" w:hAnsi="Calibri Light"/>
          <w:sz w:val="24"/>
          <w:szCs w:val="24"/>
        </w:rPr>
      </w:pPr>
      <w:r w:rsidRPr="00CC7E25">
        <w:rPr>
          <w:rFonts w:ascii="Calibri Light" w:hAnsi="Calibri Light"/>
          <w:sz w:val="24"/>
          <w:szCs w:val="24"/>
        </w:rPr>
        <w:t>Elaborer et proposer un plan d’action accompagné d’un budget estimatif qui prend en compte les recommandations de vulgarisation et promotion des bonnes pratiques d’adaptation</w:t>
      </w:r>
      <w:r w:rsidR="000A43AF" w:rsidRPr="00CC7E25">
        <w:rPr>
          <w:rFonts w:ascii="Calibri Light" w:hAnsi="Calibri Light"/>
          <w:sz w:val="24"/>
          <w:szCs w:val="24"/>
        </w:rPr>
        <w:t xml:space="preserve"> </w:t>
      </w:r>
    </w:p>
    <w:p w:rsidR="00DE45AD" w:rsidRPr="00CC7E25" w:rsidRDefault="000A43AF" w:rsidP="00993F5F">
      <w:pPr>
        <w:numPr>
          <w:ilvl w:val="0"/>
          <w:numId w:val="3"/>
        </w:numPr>
        <w:spacing w:after="0"/>
        <w:ind w:left="709"/>
        <w:rPr>
          <w:rFonts w:ascii="Calibri Light" w:hAnsi="Calibri Light"/>
          <w:sz w:val="24"/>
          <w:szCs w:val="24"/>
        </w:rPr>
      </w:pPr>
      <w:r w:rsidRPr="00CC7E25">
        <w:rPr>
          <w:rFonts w:ascii="Calibri Light" w:hAnsi="Calibri Light"/>
          <w:sz w:val="24"/>
          <w:szCs w:val="24"/>
        </w:rPr>
        <w:t xml:space="preserve">Finaliser le rapport </w:t>
      </w:r>
      <w:r w:rsidR="00F83665" w:rsidRPr="00CC7E25">
        <w:rPr>
          <w:rFonts w:ascii="Calibri Light" w:hAnsi="Calibri Light"/>
          <w:sz w:val="24"/>
          <w:szCs w:val="24"/>
        </w:rPr>
        <w:t>prélimin</w:t>
      </w:r>
      <w:r w:rsidRPr="00CC7E25">
        <w:rPr>
          <w:rFonts w:ascii="Calibri Light" w:hAnsi="Calibri Light"/>
          <w:sz w:val="24"/>
          <w:szCs w:val="24"/>
        </w:rPr>
        <w:t>aire selon les commentaires formulés par Oxfam</w:t>
      </w:r>
      <w:r w:rsidR="00C954C4" w:rsidRPr="00CC7E25">
        <w:rPr>
          <w:rFonts w:ascii="Calibri Light" w:hAnsi="Calibri Light"/>
          <w:sz w:val="24"/>
          <w:szCs w:val="24"/>
        </w:rPr>
        <w:t xml:space="preserve"> et ACF</w:t>
      </w:r>
      <w:r w:rsidRPr="00CC7E25">
        <w:rPr>
          <w:rFonts w:ascii="Calibri Light" w:hAnsi="Calibri Light"/>
          <w:sz w:val="24"/>
          <w:szCs w:val="24"/>
        </w:rPr>
        <w:t xml:space="preserve"> et les remarques et suggest</w:t>
      </w:r>
      <w:r w:rsidR="00C63F41" w:rsidRPr="00CC7E25">
        <w:rPr>
          <w:rFonts w:ascii="Calibri Light" w:hAnsi="Calibri Light"/>
          <w:sz w:val="24"/>
          <w:szCs w:val="24"/>
        </w:rPr>
        <w:t>ions recueillies lors de la r</w:t>
      </w:r>
      <w:r w:rsidRPr="00CC7E25">
        <w:rPr>
          <w:rFonts w:ascii="Calibri Light" w:hAnsi="Calibri Light"/>
          <w:sz w:val="24"/>
          <w:szCs w:val="24"/>
        </w:rPr>
        <w:t>estitution</w:t>
      </w:r>
      <w:r w:rsidR="00C63F41" w:rsidRPr="00CC7E25">
        <w:rPr>
          <w:rFonts w:ascii="Calibri Light" w:hAnsi="Calibri Light"/>
          <w:sz w:val="24"/>
          <w:szCs w:val="24"/>
        </w:rPr>
        <w:t>.</w:t>
      </w:r>
    </w:p>
    <w:p w:rsidR="00C63F41" w:rsidRPr="00CC7E25" w:rsidRDefault="00C63F41" w:rsidP="00993F5F">
      <w:pPr>
        <w:spacing w:after="0"/>
        <w:ind w:left="709"/>
        <w:rPr>
          <w:rFonts w:ascii="Calibri" w:hAnsi="Calibri"/>
          <w:sz w:val="24"/>
          <w:szCs w:val="24"/>
        </w:rPr>
      </w:pPr>
    </w:p>
    <w:p w:rsidR="0092490C" w:rsidRPr="00CC7E25" w:rsidRDefault="007C6B9F" w:rsidP="00993F5F">
      <w:pPr>
        <w:spacing w:after="0"/>
        <w:rPr>
          <w:rFonts w:ascii="Calibri" w:hAnsi="Calibri"/>
          <w:b/>
          <w:sz w:val="24"/>
          <w:szCs w:val="24"/>
        </w:rPr>
      </w:pPr>
      <w:r w:rsidRPr="00CC7E25">
        <w:rPr>
          <w:rFonts w:ascii="Calibri" w:hAnsi="Calibri"/>
          <w:b/>
          <w:sz w:val="24"/>
          <w:szCs w:val="24"/>
        </w:rPr>
        <w:t>Profil du</w:t>
      </w:r>
      <w:r w:rsidR="00F13542" w:rsidRPr="00CC7E25">
        <w:rPr>
          <w:rFonts w:ascii="Calibri" w:hAnsi="Calibri"/>
          <w:b/>
          <w:sz w:val="24"/>
          <w:szCs w:val="24"/>
        </w:rPr>
        <w:t>/de la</w:t>
      </w:r>
      <w:r w:rsidRPr="00CC7E25">
        <w:rPr>
          <w:rFonts w:ascii="Calibri" w:hAnsi="Calibri"/>
          <w:b/>
          <w:sz w:val="24"/>
          <w:szCs w:val="24"/>
        </w:rPr>
        <w:t xml:space="preserve"> consultant</w:t>
      </w:r>
      <w:r w:rsidR="00F13542" w:rsidRPr="00CC7E25">
        <w:rPr>
          <w:rFonts w:ascii="Calibri" w:hAnsi="Calibri"/>
          <w:b/>
          <w:sz w:val="24"/>
          <w:szCs w:val="24"/>
        </w:rPr>
        <w:t>/e</w:t>
      </w:r>
      <w:r w:rsidRPr="00CC7E25">
        <w:rPr>
          <w:rFonts w:ascii="Calibri" w:hAnsi="Calibri"/>
          <w:b/>
          <w:sz w:val="24"/>
          <w:szCs w:val="24"/>
        </w:rPr>
        <w:t> :</w:t>
      </w:r>
    </w:p>
    <w:p w:rsidR="007C6B9F" w:rsidRPr="00CC7E25" w:rsidRDefault="006A7538" w:rsidP="00993F5F">
      <w:pPr>
        <w:pStyle w:val="Paragraphedeliste"/>
        <w:numPr>
          <w:ilvl w:val="0"/>
          <w:numId w:val="11"/>
        </w:numPr>
        <w:spacing w:after="0" w:line="276" w:lineRule="auto"/>
        <w:rPr>
          <w:rFonts w:ascii="Calibri Light" w:hAnsi="Calibri Light"/>
          <w:sz w:val="24"/>
          <w:szCs w:val="24"/>
          <w:lang w:val="fr-FR"/>
        </w:rPr>
      </w:pPr>
      <w:r w:rsidRPr="00CC7E25">
        <w:rPr>
          <w:rFonts w:ascii="Calibri Light" w:hAnsi="Calibri Light"/>
          <w:sz w:val="24"/>
          <w:szCs w:val="24"/>
          <w:lang w:val="fr-FR"/>
        </w:rPr>
        <w:t>Licence en Sociologie, Sciences de l’environnement</w:t>
      </w:r>
      <w:r w:rsidR="00C63F41" w:rsidRPr="00CC7E25">
        <w:rPr>
          <w:rFonts w:ascii="Calibri Light" w:hAnsi="Calibri Light"/>
          <w:sz w:val="24"/>
          <w:szCs w:val="24"/>
          <w:lang w:val="fr-FR"/>
        </w:rPr>
        <w:t>, Agroéconomie</w:t>
      </w:r>
      <w:r w:rsidRPr="00CC7E25">
        <w:rPr>
          <w:rFonts w:ascii="Calibri Light" w:hAnsi="Calibri Light"/>
          <w:sz w:val="24"/>
          <w:szCs w:val="24"/>
          <w:lang w:val="fr-FR"/>
        </w:rPr>
        <w:t xml:space="preserve"> </w:t>
      </w:r>
      <w:r w:rsidR="007C6B9F" w:rsidRPr="00CC7E25">
        <w:rPr>
          <w:rFonts w:ascii="Calibri Light" w:hAnsi="Calibri Light"/>
          <w:sz w:val="24"/>
          <w:szCs w:val="24"/>
          <w:lang w:val="fr-FR"/>
        </w:rPr>
        <w:t>ou autres disciplines connexes</w:t>
      </w:r>
    </w:p>
    <w:p w:rsidR="002D3656" w:rsidRPr="00CC7E25" w:rsidRDefault="002D3656" w:rsidP="00993F5F">
      <w:pPr>
        <w:pStyle w:val="Paragraphedeliste"/>
        <w:numPr>
          <w:ilvl w:val="0"/>
          <w:numId w:val="11"/>
        </w:numPr>
        <w:spacing w:after="0" w:line="276" w:lineRule="auto"/>
        <w:rPr>
          <w:rFonts w:ascii="Calibri Light" w:hAnsi="Calibri Light"/>
          <w:sz w:val="24"/>
          <w:szCs w:val="24"/>
          <w:lang w:val="fr-FR"/>
        </w:rPr>
      </w:pPr>
      <w:r w:rsidRPr="00CC7E25">
        <w:rPr>
          <w:rFonts w:ascii="Calibri Light" w:hAnsi="Calibri Light"/>
          <w:sz w:val="24"/>
          <w:szCs w:val="24"/>
          <w:lang w:val="fr-FR"/>
        </w:rPr>
        <w:t>Au moins cinq ans d’expériences dans la conduite d’études diagnostiques et d’évaluation en milieu rural</w:t>
      </w:r>
    </w:p>
    <w:p w:rsidR="007C6B9F" w:rsidRPr="00CC7E25" w:rsidRDefault="006A7538" w:rsidP="00993F5F">
      <w:pPr>
        <w:pStyle w:val="Paragraphedeliste"/>
        <w:numPr>
          <w:ilvl w:val="0"/>
          <w:numId w:val="11"/>
        </w:numPr>
        <w:spacing w:after="0" w:line="276" w:lineRule="auto"/>
        <w:rPr>
          <w:rFonts w:ascii="Calibri Light" w:hAnsi="Calibri Light"/>
          <w:sz w:val="24"/>
          <w:szCs w:val="24"/>
          <w:lang w:val="fr-FR"/>
        </w:rPr>
      </w:pPr>
      <w:r w:rsidRPr="00CC7E25">
        <w:rPr>
          <w:rFonts w:ascii="Calibri Light" w:hAnsi="Calibri Light"/>
          <w:sz w:val="24"/>
          <w:szCs w:val="24"/>
          <w:lang w:val="fr-FR"/>
        </w:rPr>
        <w:t>Expériences de travail dans le Haut Artibonite ou le bas Nord-Ouest</w:t>
      </w:r>
      <w:r w:rsidR="00C63F41" w:rsidRPr="00CC7E25">
        <w:rPr>
          <w:rFonts w:ascii="Calibri Light" w:hAnsi="Calibri Light"/>
          <w:sz w:val="24"/>
          <w:szCs w:val="24"/>
          <w:lang w:val="fr-FR"/>
        </w:rPr>
        <w:t>, un atout</w:t>
      </w:r>
    </w:p>
    <w:p w:rsidR="007C6B9F" w:rsidRPr="00CC7E25" w:rsidRDefault="007C6B9F" w:rsidP="00993F5F">
      <w:pPr>
        <w:pStyle w:val="Paragraphedeliste"/>
        <w:numPr>
          <w:ilvl w:val="0"/>
          <w:numId w:val="11"/>
        </w:numPr>
        <w:spacing w:line="276" w:lineRule="auto"/>
        <w:rPr>
          <w:rFonts w:ascii="Calibri Light" w:hAnsi="Calibri Light"/>
          <w:sz w:val="24"/>
          <w:szCs w:val="24"/>
          <w:lang w:val="fr-FR"/>
        </w:rPr>
      </w:pPr>
      <w:r w:rsidRPr="00CC7E25">
        <w:rPr>
          <w:rFonts w:ascii="Calibri Light" w:hAnsi="Calibri Light"/>
          <w:sz w:val="24"/>
          <w:szCs w:val="24"/>
          <w:lang w:val="fr-FR"/>
        </w:rPr>
        <w:t>Expérience</w:t>
      </w:r>
      <w:r w:rsidR="006A7538" w:rsidRPr="00CC7E25">
        <w:rPr>
          <w:rFonts w:ascii="Calibri Light" w:hAnsi="Calibri Light"/>
          <w:sz w:val="24"/>
          <w:szCs w:val="24"/>
          <w:lang w:val="fr-FR"/>
        </w:rPr>
        <w:t>s</w:t>
      </w:r>
      <w:r w:rsidRPr="00CC7E25">
        <w:rPr>
          <w:rFonts w:ascii="Calibri Light" w:hAnsi="Calibri Light"/>
          <w:sz w:val="24"/>
          <w:szCs w:val="24"/>
          <w:lang w:val="fr-FR"/>
        </w:rPr>
        <w:t xml:space="preserve"> dans la conduite </w:t>
      </w:r>
      <w:r w:rsidR="006A7538" w:rsidRPr="00CC7E25">
        <w:rPr>
          <w:rFonts w:ascii="Calibri Light" w:hAnsi="Calibri Light"/>
          <w:sz w:val="24"/>
          <w:szCs w:val="24"/>
          <w:lang w:val="fr-FR"/>
        </w:rPr>
        <w:t>d’études d’évaluation de vulnérabilités et de capacités</w:t>
      </w:r>
      <w:r w:rsidRPr="00CC7E25">
        <w:rPr>
          <w:rFonts w:ascii="Calibri Light" w:hAnsi="Calibri Light"/>
          <w:sz w:val="24"/>
          <w:szCs w:val="24"/>
          <w:lang w:val="fr-FR"/>
        </w:rPr>
        <w:t xml:space="preserve"> </w:t>
      </w:r>
    </w:p>
    <w:p w:rsidR="007C6B9F" w:rsidRPr="00CC7E25" w:rsidRDefault="002D3656" w:rsidP="00993F5F">
      <w:pPr>
        <w:pStyle w:val="Paragraphedeliste"/>
        <w:numPr>
          <w:ilvl w:val="0"/>
          <w:numId w:val="11"/>
        </w:numPr>
        <w:spacing w:line="276" w:lineRule="auto"/>
        <w:rPr>
          <w:rFonts w:ascii="Calibri Light" w:hAnsi="Calibri Light"/>
          <w:sz w:val="24"/>
          <w:szCs w:val="24"/>
          <w:lang w:val="fr-FR"/>
        </w:rPr>
      </w:pPr>
      <w:r w:rsidRPr="00CC7E25">
        <w:rPr>
          <w:rFonts w:ascii="Calibri Light" w:hAnsi="Calibri Light"/>
          <w:sz w:val="24"/>
          <w:szCs w:val="24"/>
          <w:lang w:val="fr-FR"/>
        </w:rPr>
        <w:t xml:space="preserve">Familiarité avec la problématique de gestion de risques et de désastres, et </w:t>
      </w:r>
      <w:r w:rsidR="006A7538" w:rsidRPr="00CC7E25">
        <w:rPr>
          <w:rFonts w:ascii="Calibri Light" w:hAnsi="Calibri Light"/>
          <w:sz w:val="24"/>
          <w:szCs w:val="24"/>
          <w:lang w:val="fr-FR"/>
        </w:rPr>
        <w:t>de la séche</w:t>
      </w:r>
      <w:r w:rsidRPr="00CC7E25">
        <w:rPr>
          <w:rFonts w:ascii="Calibri Light" w:hAnsi="Calibri Light"/>
          <w:sz w:val="24"/>
          <w:szCs w:val="24"/>
          <w:lang w:val="fr-FR"/>
        </w:rPr>
        <w:t>resse en particulier</w:t>
      </w:r>
    </w:p>
    <w:p w:rsidR="006A7538" w:rsidRPr="00CC7E25" w:rsidRDefault="006A7538" w:rsidP="00993F5F">
      <w:pPr>
        <w:pStyle w:val="Paragraphedeliste"/>
        <w:numPr>
          <w:ilvl w:val="0"/>
          <w:numId w:val="11"/>
        </w:numPr>
        <w:spacing w:line="276" w:lineRule="auto"/>
        <w:rPr>
          <w:rFonts w:ascii="Calibri Light" w:hAnsi="Calibri Light"/>
          <w:sz w:val="24"/>
          <w:szCs w:val="24"/>
          <w:lang w:val="fr-FR"/>
        </w:rPr>
      </w:pPr>
      <w:r w:rsidRPr="00CC7E25">
        <w:rPr>
          <w:rFonts w:ascii="Calibri Light" w:hAnsi="Calibri Light"/>
          <w:sz w:val="24"/>
          <w:szCs w:val="24"/>
          <w:lang w:val="fr-FR"/>
        </w:rPr>
        <w:t>Disponibilité à travailler</w:t>
      </w:r>
      <w:r w:rsidR="007C6B9F" w:rsidRPr="00CC7E25">
        <w:rPr>
          <w:rFonts w:ascii="Calibri Light" w:hAnsi="Calibri Light"/>
          <w:sz w:val="24"/>
          <w:szCs w:val="24"/>
          <w:lang w:val="fr-FR"/>
        </w:rPr>
        <w:t xml:space="preserve"> dans des conditions difficiles</w:t>
      </w:r>
      <w:r w:rsidRPr="00CC7E25">
        <w:rPr>
          <w:rFonts w:ascii="Calibri Light" w:hAnsi="Calibri Light"/>
          <w:sz w:val="24"/>
          <w:szCs w:val="24"/>
          <w:lang w:val="fr-FR"/>
        </w:rPr>
        <w:t xml:space="preserve"> </w:t>
      </w:r>
    </w:p>
    <w:p w:rsidR="00A43B32" w:rsidRPr="00CC7E25" w:rsidRDefault="00A43B32" w:rsidP="00A43B32">
      <w:pPr>
        <w:jc w:val="both"/>
        <w:rPr>
          <w:sz w:val="24"/>
          <w:szCs w:val="24"/>
        </w:rPr>
      </w:pPr>
      <w:r w:rsidRPr="00CC7E25">
        <w:rPr>
          <w:sz w:val="24"/>
          <w:szCs w:val="24"/>
        </w:rPr>
        <w:t>Le/a Consultant/e devra soumettre une proposition technique qui prend en compte les exigences de l’étude et une proposition financière qui répond à la mobilisation des moyens logistiques nécessaires à la réalisation (déplacement, hébergement, nourriture, formation, matériels de bureaux, d’informatique et de communication, etc…). Le consortium aidera seulement à la mobilisation des personnalités et groupes-cibles à rencontrer par le/a Consultant/e.</w:t>
      </w:r>
    </w:p>
    <w:p w:rsidR="006231B0" w:rsidRPr="00CC7E25" w:rsidRDefault="00A43B32" w:rsidP="00993F5F">
      <w:pPr>
        <w:pStyle w:val="Paragraphedeliste"/>
        <w:numPr>
          <w:ilvl w:val="0"/>
          <w:numId w:val="23"/>
        </w:numPr>
        <w:spacing w:after="0" w:line="276" w:lineRule="auto"/>
        <w:rPr>
          <w:b/>
          <w:sz w:val="24"/>
          <w:szCs w:val="24"/>
          <w:lang w:val="fr-FR"/>
        </w:rPr>
      </w:pPr>
      <w:r w:rsidRPr="00CC7E25">
        <w:rPr>
          <w:b/>
          <w:sz w:val="24"/>
          <w:szCs w:val="24"/>
          <w:lang w:val="fr-FR"/>
        </w:rPr>
        <w:t>DUREE DE REALISATION DES ACTIVITES</w:t>
      </w:r>
    </w:p>
    <w:p w:rsidR="00C954C4" w:rsidRPr="00CC7E25" w:rsidRDefault="00C954C4" w:rsidP="00993F5F">
      <w:pPr>
        <w:jc w:val="both"/>
        <w:rPr>
          <w:rFonts w:ascii="Calibri Light" w:hAnsi="Calibri Light"/>
          <w:sz w:val="24"/>
          <w:szCs w:val="24"/>
        </w:rPr>
      </w:pPr>
    </w:p>
    <w:p w:rsidR="00F83665" w:rsidRPr="00CC7E25" w:rsidRDefault="006A7538" w:rsidP="00993F5F">
      <w:pPr>
        <w:jc w:val="both"/>
        <w:rPr>
          <w:rFonts w:ascii="Calibri Light" w:hAnsi="Calibri Light"/>
          <w:sz w:val="24"/>
          <w:szCs w:val="24"/>
        </w:rPr>
      </w:pPr>
      <w:r w:rsidRPr="00CC7E25">
        <w:rPr>
          <w:rFonts w:ascii="Calibri Light" w:hAnsi="Calibri Light"/>
          <w:sz w:val="24"/>
          <w:szCs w:val="24"/>
        </w:rPr>
        <w:t xml:space="preserve"> La prestation du/de la C</w:t>
      </w:r>
      <w:r w:rsidR="006231B0" w:rsidRPr="00CC7E25">
        <w:rPr>
          <w:rFonts w:ascii="Calibri Light" w:hAnsi="Calibri Light"/>
          <w:sz w:val="24"/>
          <w:szCs w:val="24"/>
        </w:rPr>
        <w:t>onsultan</w:t>
      </w:r>
      <w:r w:rsidR="004C15B6" w:rsidRPr="00CC7E25">
        <w:rPr>
          <w:rFonts w:ascii="Calibri Light" w:hAnsi="Calibri Light"/>
          <w:sz w:val="24"/>
          <w:szCs w:val="24"/>
        </w:rPr>
        <w:t>t</w:t>
      </w:r>
      <w:r w:rsidRPr="00CC7E25">
        <w:rPr>
          <w:rFonts w:ascii="Calibri Light" w:hAnsi="Calibri Light"/>
          <w:sz w:val="24"/>
          <w:szCs w:val="24"/>
        </w:rPr>
        <w:t>/e</w:t>
      </w:r>
      <w:r w:rsidR="00703CCC" w:rsidRPr="00CC7E25">
        <w:rPr>
          <w:rFonts w:ascii="Calibri Light" w:hAnsi="Calibri Light"/>
          <w:sz w:val="24"/>
          <w:szCs w:val="24"/>
        </w:rPr>
        <w:t xml:space="preserve"> s’établira</w:t>
      </w:r>
      <w:r w:rsidR="004C15B6" w:rsidRPr="00CC7E25">
        <w:rPr>
          <w:rFonts w:ascii="Calibri Light" w:hAnsi="Calibri Light"/>
          <w:sz w:val="24"/>
          <w:szCs w:val="24"/>
        </w:rPr>
        <w:t xml:space="preserve"> sur une  durée de </w:t>
      </w:r>
      <w:r w:rsidR="0020601D" w:rsidRPr="00CC7E25">
        <w:rPr>
          <w:rFonts w:ascii="Calibri Light" w:hAnsi="Calibri Light"/>
          <w:sz w:val="24"/>
          <w:szCs w:val="24"/>
        </w:rPr>
        <w:t>20</w:t>
      </w:r>
      <w:r w:rsidR="00CE6A73" w:rsidRPr="00CC7E25">
        <w:rPr>
          <w:rFonts w:ascii="Calibri Light" w:hAnsi="Calibri Light"/>
          <w:sz w:val="24"/>
          <w:szCs w:val="24"/>
        </w:rPr>
        <w:t xml:space="preserve"> </w:t>
      </w:r>
      <w:r w:rsidR="006231B0" w:rsidRPr="00CC7E25">
        <w:rPr>
          <w:rFonts w:ascii="Calibri Light" w:hAnsi="Calibri Light"/>
          <w:sz w:val="24"/>
          <w:szCs w:val="24"/>
        </w:rPr>
        <w:t>jours ouvrables</w:t>
      </w:r>
      <w:r w:rsidR="00AC7A7D" w:rsidRPr="00CC7E25">
        <w:rPr>
          <w:rFonts w:ascii="Calibri Light" w:hAnsi="Calibri Light"/>
          <w:sz w:val="24"/>
          <w:szCs w:val="24"/>
        </w:rPr>
        <w:t xml:space="preserve"> et payables</w:t>
      </w:r>
      <w:r w:rsidRPr="00CC7E25">
        <w:rPr>
          <w:rFonts w:ascii="Calibri Light" w:hAnsi="Calibri Light"/>
          <w:sz w:val="24"/>
          <w:szCs w:val="24"/>
        </w:rPr>
        <w:t>, à partir de la date de signature du contrat</w:t>
      </w:r>
      <w:r w:rsidR="00F83665" w:rsidRPr="00CC7E25">
        <w:rPr>
          <w:rFonts w:ascii="Calibri Light" w:hAnsi="Calibri Light"/>
          <w:sz w:val="24"/>
          <w:szCs w:val="24"/>
        </w:rPr>
        <w:t xml:space="preserve"> suivant un ratio de : </w:t>
      </w:r>
    </w:p>
    <w:p w:rsidR="006231B0" w:rsidRPr="00CC7E25" w:rsidRDefault="00F83665" w:rsidP="00F83665">
      <w:pPr>
        <w:pStyle w:val="Paragraphedeliste"/>
        <w:numPr>
          <w:ilvl w:val="0"/>
          <w:numId w:val="18"/>
        </w:numPr>
        <w:jc w:val="both"/>
        <w:rPr>
          <w:rFonts w:ascii="Calibri Light" w:hAnsi="Calibri Light"/>
          <w:sz w:val="24"/>
          <w:szCs w:val="24"/>
          <w:lang w:val="fr-FR"/>
        </w:rPr>
      </w:pPr>
      <w:r w:rsidRPr="00CC7E25">
        <w:rPr>
          <w:rFonts w:ascii="Calibri Light" w:hAnsi="Calibri Light"/>
          <w:sz w:val="24"/>
          <w:szCs w:val="24"/>
          <w:lang w:val="fr-FR"/>
        </w:rPr>
        <w:t>50% à la signature du contrat</w:t>
      </w:r>
    </w:p>
    <w:p w:rsidR="00F83665" w:rsidRPr="00CC7E25" w:rsidRDefault="00F83665" w:rsidP="00F83665">
      <w:pPr>
        <w:pStyle w:val="Paragraphedeliste"/>
        <w:numPr>
          <w:ilvl w:val="0"/>
          <w:numId w:val="18"/>
        </w:numPr>
        <w:jc w:val="both"/>
        <w:rPr>
          <w:rFonts w:ascii="Calibri Light" w:hAnsi="Calibri Light"/>
          <w:sz w:val="24"/>
          <w:szCs w:val="24"/>
          <w:lang w:val="fr-FR"/>
        </w:rPr>
      </w:pPr>
      <w:r w:rsidRPr="00CC7E25">
        <w:rPr>
          <w:rFonts w:ascii="Calibri Light" w:hAnsi="Calibri Light"/>
          <w:sz w:val="24"/>
          <w:szCs w:val="24"/>
          <w:lang w:val="fr-FR"/>
        </w:rPr>
        <w:t>30% après restitution du rapport préliminaire</w:t>
      </w:r>
    </w:p>
    <w:p w:rsidR="00F83665" w:rsidRPr="00CC7E25" w:rsidRDefault="00F83665" w:rsidP="00F83665">
      <w:pPr>
        <w:pStyle w:val="Paragraphedeliste"/>
        <w:numPr>
          <w:ilvl w:val="0"/>
          <w:numId w:val="18"/>
        </w:numPr>
        <w:jc w:val="both"/>
        <w:rPr>
          <w:rFonts w:ascii="Calibri Light" w:hAnsi="Calibri Light"/>
          <w:sz w:val="24"/>
          <w:szCs w:val="24"/>
          <w:lang w:val="fr-FR"/>
        </w:rPr>
      </w:pPr>
      <w:r w:rsidRPr="00CC7E25">
        <w:rPr>
          <w:rFonts w:ascii="Calibri Light" w:hAnsi="Calibri Light"/>
          <w:sz w:val="24"/>
          <w:szCs w:val="24"/>
          <w:lang w:val="fr-FR"/>
        </w:rPr>
        <w:t>20% à la soumission et acceptation du rapport final accompagné des autres livrables suivant les exigences.</w:t>
      </w:r>
    </w:p>
    <w:p w:rsidR="006A7538" w:rsidRPr="00CC7E25" w:rsidRDefault="006A7538" w:rsidP="00993F5F">
      <w:pPr>
        <w:rPr>
          <w:rFonts w:ascii="Calibri" w:hAnsi="Calibri"/>
          <w:b/>
          <w:sz w:val="24"/>
          <w:szCs w:val="24"/>
        </w:rPr>
      </w:pPr>
      <w:r w:rsidRPr="00CC7E25">
        <w:rPr>
          <w:rFonts w:ascii="Calibri" w:hAnsi="Calibri"/>
          <w:b/>
          <w:sz w:val="24"/>
          <w:szCs w:val="24"/>
        </w:rPr>
        <w:t>Répartition de la durée</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2613"/>
      </w:tblGrid>
      <w:tr w:rsidR="006A7538" w:rsidRPr="00CC7E25" w:rsidTr="00AC7A7D">
        <w:trPr>
          <w:jc w:val="center"/>
        </w:trPr>
        <w:tc>
          <w:tcPr>
            <w:tcW w:w="662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6A7538" w:rsidRPr="00CC7E25" w:rsidRDefault="006A7538" w:rsidP="00993F5F">
            <w:pPr>
              <w:spacing w:after="0"/>
              <w:jc w:val="center"/>
              <w:rPr>
                <w:rFonts w:ascii="Calibri" w:hAnsi="Calibri"/>
                <w:b/>
                <w:sz w:val="24"/>
                <w:szCs w:val="24"/>
              </w:rPr>
            </w:pPr>
            <w:r w:rsidRPr="00CC7E25">
              <w:rPr>
                <w:rFonts w:ascii="Calibri" w:hAnsi="Calibri"/>
                <w:b/>
                <w:sz w:val="24"/>
                <w:szCs w:val="24"/>
              </w:rPr>
              <w:t>Activités</w:t>
            </w:r>
          </w:p>
        </w:tc>
        <w:tc>
          <w:tcPr>
            <w:tcW w:w="26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6A7538" w:rsidRPr="00CC7E25" w:rsidRDefault="006A7538" w:rsidP="00993F5F">
            <w:pPr>
              <w:spacing w:after="0"/>
              <w:jc w:val="center"/>
              <w:rPr>
                <w:rFonts w:ascii="Calibri" w:hAnsi="Calibri"/>
                <w:b/>
                <w:sz w:val="24"/>
                <w:szCs w:val="24"/>
              </w:rPr>
            </w:pPr>
            <w:r w:rsidRPr="00CC7E25">
              <w:rPr>
                <w:rFonts w:ascii="Calibri" w:hAnsi="Calibri"/>
                <w:b/>
                <w:sz w:val="24"/>
                <w:szCs w:val="24"/>
              </w:rPr>
              <w:t>Nombre de jours</w:t>
            </w:r>
          </w:p>
        </w:tc>
      </w:tr>
      <w:tr w:rsidR="006A7538" w:rsidRPr="00CC7E25" w:rsidTr="00AC7A7D">
        <w:trPr>
          <w:jc w:val="center"/>
        </w:trPr>
        <w:tc>
          <w:tcPr>
            <w:tcW w:w="6629" w:type="dxa"/>
            <w:tcBorders>
              <w:top w:val="single" w:sz="4" w:space="0" w:color="auto"/>
              <w:left w:val="single" w:sz="4" w:space="0" w:color="auto"/>
              <w:bottom w:val="single" w:sz="4" w:space="0" w:color="auto"/>
              <w:right w:val="single" w:sz="4" w:space="0" w:color="auto"/>
            </w:tcBorders>
            <w:hideMark/>
          </w:tcPr>
          <w:p w:rsidR="006A7538" w:rsidRPr="00CC7E25" w:rsidRDefault="00AC7A7D" w:rsidP="00993F5F">
            <w:pPr>
              <w:spacing w:after="0"/>
              <w:rPr>
                <w:rFonts w:ascii="Calibri Light" w:hAnsi="Calibri Light"/>
                <w:sz w:val="24"/>
                <w:szCs w:val="24"/>
              </w:rPr>
            </w:pPr>
            <w:r w:rsidRPr="00CC7E25">
              <w:rPr>
                <w:rFonts w:ascii="Calibri Light" w:hAnsi="Calibri Light"/>
                <w:sz w:val="24"/>
                <w:szCs w:val="24"/>
              </w:rPr>
              <w:t xml:space="preserve">Documentation auprès d’Oxfam </w:t>
            </w:r>
            <w:r w:rsidR="00A43B32" w:rsidRPr="00CC7E25">
              <w:rPr>
                <w:rFonts w:ascii="Calibri Light" w:hAnsi="Calibri Light"/>
                <w:sz w:val="24"/>
                <w:szCs w:val="24"/>
              </w:rPr>
              <w:t xml:space="preserve">et ACF </w:t>
            </w:r>
            <w:r w:rsidRPr="00CC7E25">
              <w:rPr>
                <w:rFonts w:ascii="Calibri Light" w:hAnsi="Calibri Light"/>
                <w:sz w:val="24"/>
                <w:szCs w:val="24"/>
              </w:rPr>
              <w:t>(Etude de base, Profil de risques</w:t>
            </w:r>
            <w:r w:rsidR="00A43B32" w:rsidRPr="00CC7E25">
              <w:rPr>
                <w:rFonts w:ascii="Calibri Light" w:hAnsi="Calibri Light"/>
                <w:sz w:val="24"/>
                <w:szCs w:val="24"/>
              </w:rPr>
              <w:t>, autres documents importants</w:t>
            </w:r>
            <w:r w:rsidRPr="00CC7E25">
              <w:rPr>
                <w:rFonts w:ascii="Calibri Light" w:hAnsi="Calibri Light"/>
                <w:sz w:val="24"/>
                <w:szCs w:val="24"/>
              </w:rPr>
              <w:t>)</w:t>
            </w:r>
          </w:p>
        </w:tc>
        <w:tc>
          <w:tcPr>
            <w:tcW w:w="2613" w:type="dxa"/>
            <w:tcBorders>
              <w:top w:val="single" w:sz="4" w:space="0" w:color="auto"/>
              <w:left w:val="single" w:sz="4" w:space="0" w:color="auto"/>
              <w:bottom w:val="single" w:sz="4" w:space="0" w:color="auto"/>
              <w:right w:val="single" w:sz="4" w:space="0" w:color="auto"/>
            </w:tcBorders>
          </w:tcPr>
          <w:p w:rsidR="006A7538" w:rsidRPr="00CC7E25" w:rsidRDefault="00AC7A7D" w:rsidP="00993F5F">
            <w:pPr>
              <w:spacing w:after="0"/>
              <w:rPr>
                <w:rFonts w:ascii="Calibri Light" w:hAnsi="Calibri Light"/>
                <w:sz w:val="24"/>
                <w:szCs w:val="24"/>
              </w:rPr>
            </w:pPr>
            <w:r w:rsidRPr="00CC7E25">
              <w:rPr>
                <w:rFonts w:ascii="Calibri Light" w:hAnsi="Calibri Light"/>
                <w:sz w:val="24"/>
                <w:szCs w:val="24"/>
              </w:rPr>
              <w:t>1 jour</w:t>
            </w:r>
          </w:p>
        </w:tc>
      </w:tr>
      <w:tr w:rsidR="00B16D9A" w:rsidRPr="00CC7E25" w:rsidTr="00AC7A7D">
        <w:trPr>
          <w:jc w:val="center"/>
        </w:trPr>
        <w:tc>
          <w:tcPr>
            <w:tcW w:w="6629" w:type="dxa"/>
            <w:tcBorders>
              <w:top w:val="single" w:sz="4" w:space="0" w:color="auto"/>
              <w:left w:val="single" w:sz="4" w:space="0" w:color="auto"/>
              <w:bottom w:val="single" w:sz="4" w:space="0" w:color="auto"/>
              <w:right w:val="single" w:sz="4" w:space="0" w:color="auto"/>
            </w:tcBorders>
            <w:hideMark/>
          </w:tcPr>
          <w:p w:rsidR="00B16D9A" w:rsidRPr="00CC7E25" w:rsidRDefault="00B16D9A" w:rsidP="00993F5F">
            <w:pPr>
              <w:spacing w:after="0"/>
              <w:rPr>
                <w:rFonts w:ascii="Calibri Light" w:hAnsi="Calibri Light"/>
                <w:sz w:val="24"/>
                <w:szCs w:val="24"/>
              </w:rPr>
            </w:pPr>
            <w:r w:rsidRPr="00CC7E25">
              <w:rPr>
                <w:rFonts w:ascii="Calibri Light" w:hAnsi="Calibri Light"/>
                <w:sz w:val="24"/>
                <w:szCs w:val="24"/>
              </w:rPr>
              <w:t>Entretiens avec les équipes du projet et autres acteurs clés</w:t>
            </w:r>
          </w:p>
        </w:tc>
        <w:tc>
          <w:tcPr>
            <w:tcW w:w="2613" w:type="dxa"/>
            <w:tcBorders>
              <w:top w:val="single" w:sz="4" w:space="0" w:color="auto"/>
              <w:left w:val="single" w:sz="4" w:space="0" w:color="auto"/>
              <w:bottom w:val="single" w:sz="4" w:space="0" w:color="auto"/>
              <w:right w:val="single" w:sz="4" w:space="0" w:color="auto"/>
            </w:tcBorders>
          </w:tcPr>
          <w:p w:rsidR="00B16D9A" w:rsidRPr="00CC7E25" w:rsidRDefault="00C954C4" w:rsidP="00993F5F">
            <w:pPr>
              <w:spacing w:after="0"/>
              <w:rPr>
                <w:rFonts w:ascii="Calibri Light" w:hAnsi="Calibri Light"/>
                <w:sz w:val="24"/>
                <w:szCs w:val="24"/>
              </w:rPr>
            </w:pPr>
            <w:r w:rsidRPr="00CC7E25">
              <w:rPr>
                <w:rFonts w:ascii="Calibri Light" w:hAnsi="Calibri Light"/>
                <w:sz w:val="24"/>
                <w:szCs w:val="24"/>
              </w:rPr>
              <w:t>1 jour</w:t>
            </w:r>
          </w:p>
        </w:tc>
      </w:tr>
      <w:tr w:rsidR="006A7538" w:rsidRPr="00CC7E25" w:rsidTr="00AC7A7D">
        <w:trPr>
          <w:trHeight w:val="353"/>
          <w:jc w:val="center"/>
        </w:trPr>
        <w:tc>
          <w:tcPr>
            <w:tcW w:w="6629" w:type="dxa"/>
            <w:tcBorders>
              <w:top w:val="single" w:sz="4" w:space="0" w:color="auto"/>
              <w:left w:val="single" w:sz="4" w:space="0" w:color="auto"/>
              <w:bottom w:val="single" w:sz="4" w:space="0" w:color="auto"/>
              <w:right w:val="single" w:sz="4" w:space="0" w:color="auto"/>
            </w:tcBorders>
            <w:hideMark/>
          </w:tcPr>
          <w:p w:rsidR="006A7538" w:rsidRPr="00CC7E25" w:rsidRDefault="00AC7A7D" w:rsidP="00993F5F">
            <w:pPr>
              <w:spacing w:after="0"/>
              <w:rPr>
                <w:rFonts w:ascii="Calibri Light" w:hAnsi="Calibri Light"/>
                <w:sz w:val="24"/>
                <w:szCs w:val="24"/>
              </w:rPr>
            </w:pPr>
            <w:r w:rsidRPr="00CC7E25">
              <w:rPr>
                <w:rFonts w:ascii="Calibri Light" w:hAnsi="Calibri Light"/>
                <w:sz w:val="24"/>
                <w:szCs w:val="24"/>
              </w:rPr>
              <w:t>Visite exploratoire</w:t>
            </w:r>
          </w:p>
        </w:tc>
        <w:tc>
          <w:tcPr>
            <w:tcW w:w="2613" w:type="dxa"/>
            <w:tcBorders>
              <w:top w:val="single" w:sz="4" w:space="0" w:color="auto"/>
              <w:left w:val="single" w:sz="4" w:space="0" w:color="auto"/>
              <w:bottom w:val="single" w:sz="4" w:space="0" w:color="auto"/>
              <w:right w:val="single" w:sz="4" w:space="0" w:color="auto"/>
            </w:tcBorders>
          </w:tcPr>
          <w:p w:rsidR="006A7538" w:rsidRPr="00CC7E25" w:rsidRDefault="00AC7A7D" w:rsidP="00993F5F">
            <w:pPr>
              <w:spacing w:after="0"/>
              <w:rPr>
                <w:rFonts w:ascii="Calibri Light" w:hAnsi="Calibri Light"/>
                <w:sz w:val="24"/>
                <w:szCs w:val="24"/>
              </w:rPr>
            </w:pPr>
            <w:r w:rsidRPr="00CC7E25">
              <w:rPr>
                <w:rFonts w:ascii="Calibri Light" w:hAnsi="Calibri Light"/>
                <w:sz w:val="24"/>
                <w:szCs w:val="24"/>
              </w:rPr>
              <w:t>2 jours</w:t>
            </w:r>
          </w:p>
        </w:tc>
      </w:tr>
      <w:tr w:rsidR="006A7538" w:rsidRPr="00CC7E25" w:rsidTr="00AC7A7D">
        <w:trPr>
          <w:jc w:val="center"/>
        </w:trPr>
        <w:tc>
          <w:tcPr>
            <w:tcW w:w="6629" w:type="dxa"/>
            <w:tcBorders>
              <w:top w:val="single" w:sz="4" w:space="0" w:color="auto"/>
              <w:left w:val="single" w:sz="4" w:space="0" w:color="auto"/>
              <w:bottom w:val="single" w:sz="4" w:space="0" w:color="auto"/>
              <w:right w:val="single" w:sz="4" w:space="0" w:color="auto"/>
            </w:tcBorders>
            <w:hideMark/>
          </w:tcPr>
          <w:p w:rsidR="006A7538" w:rsidRPr="00CC7E25" w:rsidRDefault="00AC7A7D" w:rsidP="00993F5F">
            <w:pPr>
              <w:spacing w:after="0"/>
              <w:rPr>
                <w:rFonts w:ascii="Calibri Light" w:hAnsi="Calibri Light"/>
                <w:sz w:val="24"/>
                <w:szCs w:val="24"/>
              </w:rPr>
            </w:pPr>
            <w:r w:rsidRPr="00CC7E25">
              <w:rPr>
                <w:rFonts w:ascii="Calibri Light" w:hAnsi="Calibri Light"/>
                <w:sz w:val="24"/>
                <w:szCs w:val="24"/>
              </w:rPr>
              <w:t>Recherche sur le terrain</w:t>
            </w:r>
          </w:p>
        </w:tc>
        <w:tc>
          <w:tcPr>
            <w:tcW w:w="2613" w:type="dxa"/>
            <w:tcBorders>
              <w:top w:val="single" w:sz="4" w:space="0" w:color="auto"/>
              <w:left w:val="single" w:sz="4" w:space="0" w:color="auto"/>
              <w:bottom w:val="single" w:sz="4" w:space="0" w:color="auto"/>
              <w:right w:val="single" w:sz="4" w:space="0" w:color="auto"/>
            </w:tcBorders>
          </w:tcPr>
          <w:p w:rsidR="006A7538" w:rsidRPr="00CC7E25" w:rsidRDefault="00A43B32" w:rsidP="00993F5F">
            <w:pPr>
              <w:spacing w:after="0"/>
              <w:rPr>
                <w:rFonts w:ascii="Calibri Light" w:hAnsi="Calibri Light"/>
                <w:sz w:val="24"/>
                <w:szCs w:val="24"/>
              </w:rPr>
            </w:pPr>
            <w:r w:rsidRPr="00CC7E25">
              <w:rPr>
                <w:rFonts w:ascii="Calibri Light" w:hAnsi="Calibri Light"/>
                <w:sz w:val="24"/>
                <w:szCs w:val="24"/>
              </w:rPr>
              <w:t>5</w:t>
            </w:r>
            <w:r w:rsidR="00AC7A7D" w:rsidRPr="00CC7E25">
              <w:rPr>
                <w:rFonts w:ascii="Calibri Light" w:hAnsi="Calibri Light"/>
                <w:sz w:val="24"/>
                <w:szCs w:val="24"/>
              </w:rPr>
              <w:t xml:space="preserve"> jours</w:t>
            </w:r>
          </w:p>
        </w:tc>
      </w:tr>
      <w:tr w:rsidR="006A7538" w:rsidRPr="00CC7E25" w:rsidTr="00AC7A7D">
        <w:trPr>
          <w:jc w:val="center"/>
        </w:trPr>
        <w:tc>
          <w:tcPr>
            <w:tcW w:w="6629" w:type="dxa"/>
            <w:tcBorders>
              <w:top w:val="single" w:sz="4" w:space="0" w:color="auto"/>
              <w:left w:val="single" w:sz="4" w:space="0" w:color="auto"/>
              <w:bottom w:val="single" w:sz="4" w:space="0" w:color="auto"/>
              <w:right w:val="single" w:sz="4" w:space="0" w:color="auto"/>
            </w:tcBorders>
            <w:hideMark/>
          </w:tcPr>
          <w:p w:rsidR="006A7538" w:rsidRPr="00CC7E25" w:rsidRDefault="006A7538" w:rsidP="00993F5F">
            <w:pPr>
              <w:spacing w:after="0"/>
              <w:rPr>
                <w:rFonts w:ascii="Calibri Light" w:hAnsi="Calibri Light"/>
                <w:sz w:val="24"/>
                <w:szCs w:val="24"/>
              </w:rPr>
            </w:pPr>
            <w:r w:rsidRPr="00CC7E25">
              <w:rPr>
                <w:rFonts w:ascii="Calibri Light" w:hAnsi="Calibri Light"/>
                <w:sz w:val="24"/>
                <w:szCs w:val="24"/>
              </w:rPr>
              <w:t>Analyse et traitements des données recueillies</w:t>
            </w:r>
          </w:p>
        </w:tc>
        <w:tc>
          <w:tcPr>
            <w:tcW w:w="2613" w:type="dxa"/>
            <w:tcBorders>
              <w:top w:val="single" w:sz="4" w:space="0" w:color="auto"/>
              <w:left w:val="single" w:sz="4" w:space="0" w:color="auto"/>
              <w:bottom w:val="single" w:sz="4" w:space="0" w:color="auto"/>
              <w:right w:val="single" w:sz="4" w:space="0" w:color="auto"/>
            </w:tcBorders>
          </w:tcPr>
          <w:p w:rsidR="006A7538" w:rsidRPr="00CC7E25" w:rsidRDefault="00AC7A7D" w:rsidP="00993F5F">
            <w:pPr>
              <w:spacing w:after="0"/>
              <w:rPr>
                <w:rFonts w:ascii="Calibri Light" w:hAnsi="Calibri Light"/>
                <w:sz w:val="24"/>
                <w:szCs w:val="24"/>
              </w:rPr>
            </w:pPr>
            <w:r w:rsidRPr="00CC7E25">
              <w:rPr>
                <w:rFonts w:ascii="Calibri Light" w:hAnsi="Calibri Light"/>
                <w:sz w:val="24"/>
                <w:szCs w:val="24"/>
              </w:rPr>
              <w:t>3 jours</w:t>
            </w:r>
          </w:p>
        </w:tc>
      </w:tr>
      <w:tr w:rsidR="006A7538" w:rsidRPr="00CC7E25" w:rsidTr="00AC7A7D">
        <w:trPr>
          <w:jc w:val="center"/>
        </w:trPr>
        <w:tc>
          <w:tcPr>
            <w:tcW w:w="6629" w:type="dxa"/>
            <w:tcBorders>
              <w:top w:val="single" w:sz="4" w:space="0" w:color="auto"/>
              <w:left w:val="single" w:sz="4" w:space="0" w:color="auto"/>
              <w:bottom w:val="single" w:sz="4" w:space="0" w:color="auto"/>
              <w:right w:val="single" w:sz="4" w:space="0" w:color="auto"/>
            </w:tcBorders>
            <w:hideMark/>
          </w:tcPr>
          <w:p w:rsidR="006A7538" w:rsidRPr="00CC7E25" w:rsidRDefault="00AC7A7D" w:rsidP="00993F5F">
            <w:pPr>
              <w:spacing w:after="0"/>
              <w:rPr>
                <w:rFonts w:ascii="Calibri Light" w:hAnsi="Calibri Light"/>
                <w:sz w:val="24"/>
                <w:szCs w:val="24"/>
              </w:rPr>
            </w:pPr>
            <w:r w:rsidRPr="00CC7E25">
              <w:rPr>
                <w:rFonts w:ascii="Calibri Light" w:hAnsi="Calibri Light"/>
                <w:sz w:val="24"/>
                <w:szCs w:val="24"/>
              </w:rPr>
              <w:t xml:space="preserve">Elaboration et </w:t>
            </w:r>
            <w:r w:rsidR="006A7538" w:rsidRPr="00CC7E25">
              <w:rPr>
                <w:rFonts w:ascii="Calibri Light" w:hAnsi="Calibri Light"/>
                <w:sz w:val="24"/>
                <w:szCs w:val="24"/>
              </w:rPr>
              <w:t xml:space="preserve">Soumission du premier draft de rapport </w:t>
            </w:r>
          </w:p>
        </w:tc>
        <w:tc>
          <w:tcPr>
            <w:tcW w:w="2613" w:type="dxa"/>
            <w:tcBorders>
              <w:top w:val="single" w:sz="4" w:space="0" w:color="auto"/>
              <w:left w:val="single" w:sz="4" w:space="0" w:color="auto"/>
              <w:bottom w:val="single" w:sz="4" w:space="0" w:color="auto"/>
              <w:right w:val="single" w:sz="4" w:space="0" w:color="auto"/>
            </w:tcBorders>
          </w:tcPr>
          <w:p w:rsidR="006A7538" w:rsidRPr="00CC7E25" w:rsidRDefault="00AC7A7D" w:rsidP="00993F5F">
            <w:pPr>
              <w:spacing w:after="0"/>
              <w:rPr>
                <w:rFonts w:ascii="Calibri Light" w:hAnsi="Calibri Light"/>
                <w:sz w:val="24"/>
                <w:szCs w:val="24"/>
              </w:rPr>
            </w:pPr>
            <w:r w:rsidRPr="00CC7E25">
              <w:rPr>
                <w:rFonts w:ascii="Calibri Light" w:hAnsi="Calibri Light"/>
                <w:sz w:val="24"/>
                <w:szCs w:val="24"/>
              </w:rPr>
              <w:t>3 jours</w:t>
            </w:r>
          </w:p>
        </w:tc>
      </w:tr>
      <w:tr w:rsidR="006A7538" w:rsidRPr="00CC7E25" w:rsidTr="00AC7A7D">
        <w:trPr>
          <w:jc w:val="center"/>
        </w:trPr>
        <w:tc>
          <w:tcPr>
            <w:tcW w:w="6629" w:type="dxa"/>
            <w:tcBorders>
              <w:top w:val="single" w:sz="4" w:space="0" w:color="auto"/>
              <w:left w:val="single" w:sz="4" w:space="0" w:color="auto"/>
              <w:bottom w:val="single" w:sz="4" w:space="0" w:color="auto"/>
              <w:right w:val="single" w:sz="4" w:space="0" w:color="auto"/>
            </w:tcBorders>
            <w:hideMark/>
          </w:tcPr>
          <w:p w:rsidR="006A7538" w:rsidRPr="00CC7E25" w:rsidRDefault="006A7538" w:rsidP="00993F5F">
            <w:pPr>
              <w:spacing w:after="0"/>
              <w:rPr>
                <w:rFonts w:ascii="Calibri Light" w:hAnsi="Calibri Light"/>
                <w:sz w:val="24"/>
                <w:szCs w:val="24"/>
              </w:rPr>
            </w:pPr>
            <w:r w:rsidRPr="00CC7E25">
              <w:rPr>
                <w:rFonts w:ascii="Calibri Light" w:hAnsi="Calibri Light"/>
                <w:sz w:val="24"/>
                <w:szCs w:val="24"/>
              </w:rPr>
              <w:t>Restitution a</w:t>
            </w:r>
            <w:r w:rsidR="00AC7A7D" w:rsidRPr="00CC7E25">
              <w:rPr>
                <w:rFonts w:ascii="Calibri Light" w:hAnsi="Calibri Light"/>
                <w:sz w:val="24"/>
                <w:szCs w:val="24"/>
              </w:rPr>
              <w:t>u</w:t>
            </w:r>
            <w:r w:rsidR="00F83665" w:rsidRPr="00CC7E25">
              <w:rPr>
                <w:rFonts w:ascii="Calibri Light" w:hAnsi="Calibri Light"/>
                <w:sz w:val="24"/>
                <w:szCs w:val="24"/>
              </w:rPr>
              <w:t>x</w:t>
            </w:r>
            <w:r w:rsidR="00AC7A7D" w:rsidRPr="00CC7E25">
              <w:rPr>
                <w:rFonts w:ascii="Calibri Light" w:hAnsi="Calibri Light"/>
                <w:sz w:val="24"/>
                <w:szCs w:val="24"/>
              </w:rPr>
              <w:t xml:space="preserve"> bureau</w:t>
            </w:r>
            <w:r w:rsidR="00F83665" w:rsidRPr="00CC7E25">
              <w:rPr>
                <w:rFonts w:ascii="Calibri Light" w:hAnsi="Calibri Light"/>
                <w:sz w:val="24"/>
                <w:szCs w:val="24"/>
              </w:rPr>
              <w:t>x</w:t>
            </w:r>
            <w:r w:rsidR="00AC7A7D" w:rsidRPr="00CC7E25">
              <w:rPr>
                <w:rFonts w:ascii="Calibri Light" w:hAnsi="Calibri Light"/>
                <w:sz w:val="24"/>
                <w:szCs w:val="24"/>
              </w:rPr>
              <w:t xml:space="preserve"> d’</w:t>
            </w:r>
            <w:r w:rsidRPr="00CC7E25">
              <w:rPr>
                <w:rFonts w:ascii="Calibri Light" w:hAnsi="Calibri Light"/>
                <w:sz w:val="24"/>
                <w:szCs w:val="24"/>
              </w:rPr>
              <w:t>OXFAM</w:t>
            </w:r>
            <w:r w:rsidR="00AC7A7D" w:rsidRPr="00CC7E25">
              <w:rPr>
                <w:rFonts w:ascii="Calibri Light" w:hAnsi="Calibri Light"/>
                <w:sz w:val="24"/>
                <w:szCs w:val="24"/>
              </w:rPr>
              <w:t xml:space="preserve"> à </w:t>
            </w:r>
            <w:r w:rsidR="00351090" w:rsidRPr="00CC7E25">
              <w:rPr>
                <w:rFonts w:ascii="Calibri Light" w:hAnsi="Calibri Light"/>
                <w:sz w:val="24"/>
                <w:szCs w:val="24"/>
              </w:rPr>
              <w:t>Anse-Rouge</w:t>
            </w:r>
            <w:r w:rsidR="00A43B32" w:rsidRPr="00CC7E25">
              <w:rPr>
                <w:rFonts w:ascii="Calibri Light" w:hAnsi="Calibri Light"/>
                <w:sz w:val="24"/>
                <w:szCs w:val="24"/>
              </w:rPr>
              <w:t xml:space="preserve"> et d’ACF à BDH</w:t>
            </w:r>
          </w:p>
        </w:tc>
        <w:tc>
          <w:tcPr>
            <w:tcW w:w="2613" w:type="dxa"/>
            <w:tcBorders>
              <w:top w:val="single" w:sz="4" w:space="0" w:color="auto"/>
              <w:left w:val="single" w:sz="4" w:space="0" w:color="auto"/>
              <w:bottom w:val="single" w:sz="4" w:space="0" w:color="auto"/>
              <w:right w:val="single" w:sz="4" w:space="0" w:color="auto"/>
            </w:tcBorders>
          </w:tcPr>
          <w:p w:rsidR="006A7538" w:rsidRPr="00CC7E25" w:rsidRDefault="00A43B32" w:rsidP="00993F5F">
            <w:pPr>
              <w:spacing w:after="0"/>
              <w:rPr>
                <w:rFonts w:ascii="Calibri Light" w:hAnsi="Calibri Light"/>
                <w:sz w:val="24"/>
                <w:szCs w:val="24"/>
                <w:lang w:val="en-US"/>
              </w:rPr>
            </w:pPr>
            <w:r w:rsidRPr="00CC7E25">
              <w:rPr>
                <w:rFonts w:ascii="Calibri Light" w:hAnsi="Calibri Light"/>
                <w:sz w:val="24"/>
                <w:szCs w:val="24"/>
                <w:lang w:val="en-US"/>
              </w:rPr>
              <w:t>2</w:t>
            </w:r>
            <w:r w:rsidR="00AC7A7D" w:rsidRPr="00CC7E25">
              <w:rPr>
                <w:rFonts w:ascii="Calibri Light" w:hAnsi="Calibri Light"/>
                <w:sz w:val="24"/>
                <w:szCs w:val="24"/>
                <w:lang w:val="en-US"/>
              </w:rPr>
              <w:t xml:space="preserve"> jour</w:t>
            </w:r>
            <w:r w:rsidRPr="00CC7E25">
              <w:rPr>
                <w:rFonts w:ascii="Calibri Light" w:hAnsi="Calibri Light"/>
                <w:sz w:val="24"/>
                <w:szCs w:val="24"/>
                <w:lang w:val="en-US"/>
              </w:rPr>
              <w:t>s</w:t>
            </w:r>
          </w:p>
        </w:tc>
      </w:tr>
      <w:tr w:rsidR="006A7538" w:rsidRPr="00CC7E25" w:rsidTr="00AC7A7D">
        <w:trPr>
          <w:jc w:val="center"/>
        </w:trPr>
        <w:tc>
          <w:tcPr>
            <w:tcW w:w="6629" w:type="dxa"/>
            <w:tcBorders>
              <w:top w:val="single" w:sz="4" w:space="0" w:color="auto"/>
              <w:left w:val="single" w:sz="4" w:space="0" w:color="auto"/>
              <w:bottom w:val="single" w:sz="4" w:space="0" w:color="auto"/>
              <w:right w:val="single" w:sz="4" w:space="0" w:color="auto"/>
            </w:tcBorders>
            <w:hideMark/>
          </w:tcPr>
          <w:p w:rsidR="006A7538" w:rsidRPr="00CC7E25" w:rsidRDefault="00AC7A7D" w:rsidP="00F83665">
            <w:pPr>
              <w:spacing w:after="0"/>
              <w:rPr>
                <w:rFonts w:ascii="Calibri Light" w:hAnsi="Calibri Light"/>
                <w:sz w:val="24"/>
                <w:szCs w:val="24"/>
              </w:rPr>
            </w:pPr>
            <w:r w:rsidRPr="00CC7E25">
              <w:rPr>
                <w:rFonts w:ascii="Calibri Light" w:hAnsi="Calibri Light"/>
                <w:sz w:val="24"/>
                <w:szCs w:val="24"/>
              </w:rPr>
              <w:t>Collecte des feed –back et finalisation du rapport</w:t>
            </w:r>
          </w:p>
        </w:tc>
        <w:tc>
          <w:tcPr>
            <w:tcW w:w="2613" w:type="dxa"/>
            <w:tcBorders>
              <w:top w:val="single" w:sz="4" w:space="0" w:color="auto"/>
              <w:left w:val="single" w:sz="4" w:space="0" w:color="auto"/>
              <w:bottom w:val="single" w:sz="4" w:space="0" w:color="auto"/>
              <w:right w:val="single" w:sz="4" w:space="0" w:color="auto"/>
            </w:tcBorders>
          </w:tcPr>
          <w:p w:rsidR="006A7538" w:rsidRPr="00CC7E25" w:rsidRDefault="00AC7A7D" w:rsidP="00993F5F">
            <w:pPr>
              <w:spacing w:after="0"/>
              <w:rPr>
                <w:rFonts w:ascii="Calibri Light" w:hAnsi="Calibri Light"/>
                <w:sz w:val="24"/>
                <w:szCs w:val="24"/>
              </w:rPr>
            </w:pPr>
            <w:r w:rsidRPr="00CC7E25">
              <w:rPr>
                <w:rFonts w:ascii="Calibri Light" w:hAnsi="Calibri Light"/>
                <w:sz w:val="24"/>
                <w:szCs w:val="24"/>
              </w:rPr>
              <w:t>3 jours</w:t>
            </w:r>
          </w:p>
        </w:tc>
      </w:tr>
      <w:tr w:rsidR="006A7538" w:rsidRPr="00CC7E25" w:rsidTr="00AC7A7D">
        <w:trPr>
          <w:jc w:val="center"/>
        </w:trPr>
        <w:tc>
          <w:tcPr>
            <w:tcW w:w="6629" w:type="dxa"/>
            <w:tcBorders>
              <w:top w:val="single" w:sz="4" w:space="0" w:color="auto"/>
              <w:left w:val="single" w:sz="4" w:space="0" w:color="auto"/>
              <w:bottom w:val="single" w:sz="4" w:space="0" w:color="auto"/>
              <w:right w:val="single" w:sz="4" w:space="0" w:color="auto"/>
            </w:tcBorders>
          </w:tcPr>
          <w:p w:rsidR="006A7538" w:rsidRPr="00CC7E25" w:rsidRDefault="00AC7A7D" w:rsidP="00993F5F">
            <w:pPr>
              <w:spacing w:after="0"/>
              <w:rPr>
                <w:rFonts w:ascii="Calibri" w:hAnsi="Calibri"/>
                <w:b/>
                <w:sz w:val="24"/>
                <w:szCs w:val="24"/>
              </w:rPr>
            </w:pPr>
            <w:r w:rsidRPr="00CC7E25">
              <w:rPr>
                <w:rFonts w:ascii="Calibri" w:hAnsi="Calibri"/>
                <w:b/>
                <w:sz w:val="24"/>
                <w:szCs w:val="24"/>
              </w:rPr>
              <w:t>Total</w:t>
            </w:r>
          </w:p>
        </w:tc>
        <w:tc>
          <w:tcPr>
            <w:tcW w:w="2613" w:type="dxa"/>
            <w:tcBorders>
              <w:top w:val="single" w:sz="4" w:space="0" w:color="auto"/>
              <w:left w:val="single" w:sz="4" w:space="0" w:color="auto"/>
              <w:bottom w:val="single" w:sz="4" w:space="0" w:color="auto"/>
              <w:right w:val="single" w:sz="4" w:space="0" w:color="auto"/>
            </w:tcBorders>
          </w:tcPr>
          <w:p w:rsidR="006A7538" w:rsidRPr="00CC7E25" w:rsidRDefault="00A43B32" w:rsidP="00993F5F">
            <w:pPr>
              <w:spacing w:after="0"/>
              <w:rPr>
                <w:rFonts w:ascii="Calibri" w:hAnsi="Calibri"/>
                <w:b/>
                <w:sz w:val="24"/>
                <w:szCs w:val="24"/>
              </w:rPr>
            </w:pPr>
            <w:r w:rsidRPr="00CC7E25">
              <w:rPr>
                <w:rFonts w:ascii="Calibri" w:hAnsi="Calibri"/>
                <w:b/>
                <w:sz w:val="24"/>
                <w:szCs w:val="24"/>
              </w:rPr>
              <w:t>20</w:t>
            </w:r>
            <w:r w:rsidR="00AC7A7D" w:rsidRPr="00CC7E25">
              <w:rPr>
                <w:rFonts w:ascii="Calibri" w:hAnsi="Calibri"/>
                <w:b/>
                <w:sz w:val="24"/>
                <w:szCs w:val="24"/>
              </w:rPr>
              <w:t xml:space="preserve"> jours</w:t>
            </w:r>
          </w:p>
        </w:tc>
      </w:tr>
    </w:tbl>
    <w:p w:rsidR="007F072E" w:rsidRPr="00CC7E25" w:rsidRDefault="007F072E" w:rsidP="00954016">
      <w:pPr>
        <w:jc w:val="center"/>
        <w:rPr>
          <w:rFonts w:ascii="Calibri" w:hAnsi="Calibri"/>
          <w:b/>
          <w:sz w:val="24"/>
          <w:szCs w:val="24"/>
        </w:rPr>
      </w:pPr>
    </w:p>
    <w:sectPr w:rsidR="007F072E" w:rsidRPr="00CC7E25" w:rsidSect="0045791E">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DD9" w:rsidRDefault="00E00DD9" w:rsidP="004727C2">
      <w:pPr>
        <w:spacing w:after="0" w:line="240" w:lineRule="auto"/>
      </w:pPr>
      <w:r>
        <w:separator/>
      </w:r>
    </w:p>
  </w:endnote>
  <w:endnote w:type="continuationSeparator" w:id="0">
    <w:p w:rsidR="00E00DD9" w:rsidRDefault="00E00DD9" w:rsidP="00472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642737"/>
      <w:docPartObj>
        <w:docPartGallery w:val="Page Numbers (Bottom of Page)"/>
        <w:docPartUnique/>
      </w:docPartObj>
    </w:sdtPr>
    <w:sdtContent>
      <w:sdt>
        <w:sdtPr>
          <w:id w:val="-1669238322"/>
          <w:docPartObj>
            <w:docPartGallery w:val="Page Numbers (Top of Page)"/>
            <w:docPartUnique/>
          </w:docPartObj>
        </w:sdtPr>
        <w:sdtContent>
          <w:p w:rsidR="00A43B32" w:rsidRDefault="00A43B32">
            <w:pPr>
              <w:pStyle w:val="Pieddepage"/>
              <w:jc w:val="center"/>
            </w:pPr>
            <w:r>
              <w:t xml:space="preserve">Page </w:t>
            </w:r>
            <w:r w:rsidR="00210334">
              <w:rPr>
                <w:b/>
                <w:bCs/>
                <w:sz w:val="24"/>
                <w:szCs w:val="24"/>
              </w:rPr>
              <w:fldChar w:fldCharType="begin"/>
            </w:r>
            <w:r>
              <w:rPr>
                <w:b/>
                <w:bCs/>
              </w:rPr>
              <w:instrText xml:space="preserve"> PAGE </w:instrText>
            </w:r>
            <w:r w:rsidR="00210334">
              <w:rPr>
                <w:b/>
                <w:bCs/>
                <w:sz w:val="24"/>
                <w:szCs w:val="24"/>
              </w:rPr>
              <w:fldChar w:fldCharType="separate"/>
            </w:r>
            <w:r w:rsidR="00E00DD9">
              <w:rPr>
                <w:b/>
                <w:bCs/>
                <w:noProof/>
              </w:rPr>
              <w:t>1</w:t>
            </w:r>
            <w:r w:rsidR="00210334">
              <w:rPr>
                <w:b/>
                <w:bCs/>
                <w:sz w:val="24"/>
                <w:szCs w:val="24"/>
              </w:rPr>
              <w:fldChar w:fldCharType="end"/>
            </w:r>
            <w:r>
              <w:t xml:space="preserve"> of </w:t>
            </w:r>
            <w:r w:rsidR="00210334">
              <w:rPr>
                <w:b/>
                <w:bCs/>
                <w:sz w:val="24"/>
                <w:szCs w:val="24"/>
              </w:rPr>
              <w:fldChar w:fldCharType="begin"/>
            </w:r>
            <w:r>
              <w:rPr>
                <w:b/>
                <w:bCs/>
              </w:rPr>
              <w:instrText xml:space="preserve"> NUMPAGES  </w:instrText>
            </w:r>
            <w:r w:rsidR="00210334">
              <w:rPr>
                <w:b/>
                <w:bCs/>
                <w:sz w:val="24"/>
                <w:szCs w:val="24"/>
              </w:rPr>
              <w:fldChar w:fldCharType="separate"/>
            </w:r>
            <w:r w:rsidR="00E00DD9">
              <w:rPr>
                <w:b/>
                <w:bCs/>
                <w:noProof/>
              </w:rPr>
              <w:t>1</w:t>
            </w:r>
            <w:r w:rsidR="00210334">
              <w:rPr>
                <w:b/>
                <w:bCs/>
                <w:sz w:val="24"/>
                <w:szCs w:val="24"/>
              </w:rPr>
              <w:fldChar w:fldCharType="end"/>
            </w:r>
          </w:p>
        </w:sdtContent>
      </w:sdt>
    </w:sdtContent>
  </w:sdt>
  <w:p w:rsidR="00A43B32" w:rsidRDefault="00A43B3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DD9" w:rsidRDefault="00E00DD9" w:rsidP="004727C2">
      <w:pPr>
        <w:spacing w:after="0" w:line="240" w:lineRule="auto"/>
      </w:pPr>
      <w:r>
        <w:separator/>
      </w:r>
    </w:p>
  </w:footnote>
  <w:footnote w:type="continuationSeparator" w:id="0">
    <w:p w:rsidR="00E00DD9" w:rsidRDefault="00E00DD9" w:rsidP="004727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42"/>
      <w:gridCol w:w="1418"/>
      <w:gridCol w:w="1559"/>
      <w:gridCol w:w="5023"/>
    </w:tblGrid>
    <w:tr w:rsidR="00A43B32" w:rsidTr="00F363DE">
      <w:trPr>
        <w:trHeight w:val="968"/>
      </w:trPr>
      <w:tc>
        <w:tcPr>
          <w:tcW w:w="1242" w:type="dxa"/>
          <w:vAlign w:val="center"/>
        </w:tcPr>
        <w:p w:rsidR="00A43B32" w:rsidRDefault="00A43B32" w:rsidP="00F363DE">
          <w:pPr>
            <w:pStyle w:val="En-tte"/>
            <w:jc w:val="right"/>
          </w:pPr>
          <w:r>
            <w:rPr>
              <w:noProof/>
              <w:lang w:val="en-US"/>
            </w:rPr>
            <w:drawing>
              <wp:anchor distT="0" distB="0" distL="114300" distR="114300" simplePos="0" relativeHeight="251669504" behindDoc="0" locked="0" layoutInCell="1" allowOverlap="1">
                <wp:simplePos x="0" y="0"/>
                <wp:positionH relativeFrom="column">
                  <wp:posOffset>86995</wp:posOffset>
                </wp:positionH>
                <wp:positionV relativeFrom="paragraph">
                  <wp:posOffset>-112395</wp:posOffset>
                </wp:positionV>
                <wp:extent cx="544830" cy="600075"/>
                <wp:effectExtent l="19050" t="0" r="7620" b="0"/>
                <wp:wrapNone/>
                <wp:docPr id="13" name="Picture 3" descr="~7018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018027"/>
                        <pic:cNvPicPr>
                          <a:picLocks noChangeAspect="1" noChangeArrowheads="1"/>
                        </pic:cNvPicPr>
                      </pic:nvPicPr>
                      <pic:blipFill>
                        <a:blip r:embed="rId1"/>
                        <a:srcRect/>
                        <a:stretch>
                          <a:fillRect/>
                        </a:stretch>
                      </pic:blipFill>
                      <pic:spPr bwMode="auto">
                        <a:xfrm>
                          <a:off x="0" y="0"/>
                          <a:ext cx="544830" cy="600075"/>
                        </a:xfrm>
                        <a:prstGeom prst="rect">
                          <a:avLst/>
                        </a:prstGeom>
                        <a:noFill/>
                      </pic:spPr>
                    </pic:pic>
                  </a:graphicData>
                </a:graphic>
              </wp:anchor>
            </w:drawing>
          </w:r>
        </w:p>
      </w:tc>
      <w:tc>
        <w:tcPr>
          <w:tcW w:w="1418" w:type="dxa"/>
        </w:tcPr>
        <w:p w:rsidR="00A43B32" w:rsidRDefault="00A43B32" w:rsidP="00F363DE">
          <w:pPr>
            <w:pStyle w:val="En-tte"/>
            <w:rPr>
              <w:b/>
              <w:i/>
              <w:noProof/>
              <w:lang w:val="en-US"/>
            </w:rPr>
          </w:pPr>
          <w:r w:rsidRPr="00F363DE">
            <w:rPr>
              <w:b/>
              <w:i/>
              <w:noProof/>
              <w:lang w:val="en-US"/>
            </w:rPr>
            <w:drawing>
              <wp:inline distT="0" distB="0" distL="0" distR="0">
                <wp:extent cx="686550" cy="554400"/>
                <wp:effectExtent l="19050" t="0" r="0" b="0"/>
                <wp:docPr id="12" name="Image 1" descr="https://upload.wikimedia.org/wikipedia/fr/thumb/2/29/Logo_ECHO_francophone_.gif/220px-Logo_ECHO_francophone_.gif"/>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fr/thumb/2/29/Logo_ECHO_francophone_.gif/220px-Logo_ECHO_francophone_.gif"/>
                        <pic:cNvPicPr>
                          <a:picLocks noChangeAspect="1" noChangeArrowheads="1"/>
                        </pic:cNvPicPr>
                      </pic:nvPicPr>
                      <pic:blipFill>
                        <a:blip r:embed="rId2" cstate="print"/>
                        <a:srcRect/>
                        <a:stretch>
                          <a:fillRect/>
                        </a:stretch>
                      </pic:blipFill>
                      <pic:spPr bwMode="auto">
                        <a:xfrm>
                          <a:off x="0" y="0"/>
                          <a:ext cx="684943" cy="553102"/>
                        </a:xfrm>
                        <a:prstGeom prst="rect">
                          <a:avLst/>
                        </a:prstGeom>
                        <a:noFill/>
                        <a:ln w="9525">
                          <a:noFill/>
                          <a:miter lim="800000"/>
                          <a:headEnd/>
                          <a:tailEnd/>
                        </a:ln>
                      </pic:spPr>
                    </pic:pic>
                  </a:graphicData>
                </a:graphic>
              </wp:inline>
            </w:drawing>
          </w:r>
        </w:p>
      </w:tc>
      <w:tc>
        <w:tcPr>
          <w:tcW w:w="1559" w:type="dxa"/>
        </w:tcPr>
        <w:p w:rsidR="00A43B32" w:rsidRDefault="00A43B32" w:rsidP="00F363DE">
          <w:pPr>
            <w:pStyle w:val="En-tte"/>
            <w:rPr>
              <w:b/>
              <w:i/>
              <w:noProof/>
              <w:lang w:val="en-US"/>
            </w:rPr>
          </w:pPr>
          <w:r>
            <w:rPr>
              <w:b/>
              <w:i/>
              <w:noProof/>
              <w:lang w:val="en-US"/>
            </w:rPr>
            <w:drawing>
              <wp:anchor distT="0" distB="0" distL="114300" distR="114300" simplePos="0" relativeHeight="251670528" behindDoc="0" locked="0" layoutInCell="1" allowOverlap="1">
                <wp:simplePos x="0" y="0"/>
                <wp:positionH relativeFrom="margin">
                  <wp:posOffset>-41275</wp:posOffset>
                </wp:positionH>
                <wp:positionV relativeFrom="paragraph">
                  <wp:posOffset>-9525</wp:posOffset>
                </wp:positionV>
                <wp:extent cx="828675" cy="514350"/>
                <wp:effectExtent l="19050" t="0" r="9525" b="0"/>
                <wp:wrapSquare wrapText="bothSides"/>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514350"/>
                        </a:xfrm>
                        <a:prstGeom prst="rect">
                          <a:avLst/>
                        </a:prstGeom>
                        <a:noFill/>
                        <a:ln w="9525">
                          <a:noFill/>
                          <a:miter lim="800000"/>
                          <a:headEnd/>
                          <a:tailEnd/>
                        </a:ln>
                      </pic:spPr>
                    </pic:pic>
                  </a:graphicData>
                </a:graphic>
              </wp:anchor>
            </w:drawing>
          </w:r>
        </w:p>
      </w:tc>
      <w:tc>
        <w:tcPr>
          <w:tcW w:w="5023" w:type="dxa"/>
        </w:tcPr>
        <w:p w:rsidR="00A43B32" w:rsidRPr="00210F10" w:rsidRDefault="00A43B32" w:rsidP="00F363DE">
          <w:pPr>
            <w:pStyle w:val="En-tte"/>
          </w:pPr>
          <w:r>
            <w:rPr>
              <w:b/>
              <w:i/>
            </w:rPr>
            <w:t>Projet de Réduction de l’impact de la secheresse dans les communautés sensibles du bas Nord-Ouest et du haut Artibonite</w:t>
          </w:r>
        </w:p>
      </w:tc>
    </w:tr>
  </w:tbl>
  <w:p w:rsidR="00A43B32" w:rsidRDefault="00A43B32">
    <w:pPr>
      <w:pStyle w:val="En-tte"/>
    </w:pPr>
    <w:r>
      <w:t>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clip_image001"/>
      </v:shape>
    </w:pict>
  </w:numPicBullet>
  <w:abstractNum w:abstractNumId="0">
    <w:nsid w:val="021807A3"/>
    <w:multiLevelType w:val="hybridMultilevel"/>
    <w:tmpl w:val="2B2224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B4043C8"/>
    <w:multiLevelType w:val="hybridMultilevel"/>
    <w:tmpl w:val="950C7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D719AB"/>
    <w:multiLevelType w:val="hybridMultilevel"/>
    <w:tmpl w:val="6FC686EA"/>
    <w:lvl w:ilvl="0" w:tplc="53043BE0">
      <w:numFmt w:val="bullet"/>
      <w:lvlText w:val="-"/>
      <w:lvlJc w:val="left"/>
      <w:pPr>
        <w:ind w:left="720" w:hanging="360"/>
      </w:pPr>
      <w:rPr>
        <w:rFonts w:ascii="Calibri" w:eastAsiaTheme="minorHAnsi" w:hAnsi="Calibri"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A7EB5"/>
    <w:multiLevelType w:val="hybridMultilevel"/>
    <w:tmpl w:val="6B80AB56"/>
    <w:lvl w:ilvl="0" w:tplc="904C1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717311"/>
    <w:multiLevelType w:val="hybridMultilevel"/>
    <w:tmpl w:val="79AC1A0C"/>
    <w:lvl w:ilvl="0" w:tplc="A1F00F4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001C64"/>
    <w:multiLevelType w:val="multilevel"/>
    <w:tmpl w:val="A88A44CC"/>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8A34ED1"/>
    <w:multiLevelType w:val="hybridMultilevel"/>
    <w:tmpl w:val="ECE6F97E"/>
    <w:lvl w:ilvl="0" w:tplc="0BE6B1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F7EF1"/>
    <w:multiLevelType w:val="hybridMultilevel"/>
    <w:tmpl w:val="68D056A0"/>
    <w:lvl w:ilvl="0" w:tplc="0A2CA32C">
      <w:start w:val="4"/>
      <w:numFmt w:val="upperRoman"/>
      <w:lvlText w:val="%1."/>
      <w:lvlJc w:val="left"/>
      <w:pPr>
        <w:ind w:left="1080" w:hanging="72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146AE4"/>
    <w:multiLevelType w:val="hybridMultilevel"/>
    <w:tmpl w:val="FB78C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2F7836"/>
    <w:multiLevelType w:val="hybridMultilevel"/>
    <w:tmpl w:val="96EC7A78"/>
    <w:lvl w:ilvl="0" w:tplc="E320D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17F07"/>
    <w:multiLevelType w:val="hybridMultilevel"/>
    <w:tmpl w:val="D590A854"/>
    <w:lvl w:ilvl="0" w:tplc="2A3CA5AA">
      <w:start w:val="1"/>
      <w:numFmt w:val="bullet"/>
      <w:lvlText w:val=""/>
      <w:lvlJc w:val="left"/>
      <w:pPr>
        <w:tabs>
          <w:tab w:val="num" w:pos="1080"/>
        </w:tabs>
        <w:ind w:left="1080" w:hanging="360"/>
      </w:pPr>
      <w:rPr>
        <w:rFonts w:ascii="Wingdings" w:hAnsi="Wingdings" w:cs="Wingdings" w:hint="default"/>
        <w:b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nsid w:val="3CBA68F1"/>
    <w:multiLevelType w:val="hybridMultilevel"/>
    <w:tmpl w:val="72FC9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6B4FFD"/>
    <w:multiLevelType w:val="hybridMultilevel"/>
    <w:tmpl w:val="D2DE28C4"/>
    <w:lvl w:ilvl="0" w:tplc="9B3A8BD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61C74F0"/>
    <w:multiLevelType w:val="hybridMultilevel"/>
    <w:tmpl w:val="3CE221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F2C00DB"/>
    <w:multiLevelType w:val="hybridMultilevel"/>
    <w:tmpl w:val="D2DE28C4"/>
    <w:lvl w:ilvl="0" w:tplc="9B3A8BD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4410BE0"/>
    <w:multiLevelType w:val="hybridMultilevel"/>
    <w:tmpl w:val="7944B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7517612"/>
    <w:multiLevelType w:val="hybridMultilevel"/>
    <w:tmpl w:val="D1B2484A"/>
    <w:lvl w:ilvl="0" w:tplc="04090009">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7">
    <w:nsid w:val="584E647F"/>
    <w:multiLevelType w:val="hybridMultilevel"/>
    <w:tmpl w:val="65643B9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CC41D25"/>
    <w:multiLevelType w:val="hybridMultilevel"/>
    <w:tmpl w:val="11C04EC2"/>
    <w:lvl w:ilvl="0" w:tplc="D4124762">
      <w:start w:val="2"/>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617A5D2A"/>
    <w:multiLevelType w:val="hybridMultilevel"/>
    <w:tmpl w:val="60760474"/>
    <w:lvl w:ilvl="0" w:tplc="F048A94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A45FE1"/>
    <w:multiLevelType w:val="hybridMultilevel"/>
    <w:tmpl w:val="EC286CD6"/>
    <w:lvl w:ilvl="0" w:tplc="78561DC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B3150C"/>
    <w:multiLevelType w:val="hybridMultilevel"/>
    <w:tmpl w:val="3E14D58A"/>
    <w:lvl w:ilvl="0" w:tplc="0F78F492">
      <w:numFmt w:val="bullet"/>
      <w:lvlText w:val="-"/>
      <w:lvlJc w:val="left"/>
      <w:pPr>
        <w:ind w:left="720" w:hanging="360"/>
      </w:pPr>
      <w:rPr>
        <w:rFonts w:ascii="Calibri" w:eastAsiaTheme="minorHAnsi" w:hAnsi="Calibri"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7"/>
  </w:num>
  <w:num w:numId="7">
    <w:abstractNumId w:val="20"/>
  </w:num>
  <w:num w:numId="8">
    <w:abstractNumId w:val="8"/>
  </w:num>
  <w:num w:numId="9">
    <w:abstractNumId w:val="18"/>
  </w:num>
  <w:num w:numId="10">
    <w:abstractNumId w:val="12"/>
  </w:num>
  <w:num w:numId="11">
    <w:abstractNumId w:val="15"/>
  </w:num>
  <w:num w:numId="12">
    <w:abstractNumId w:val="1"/>
  </w:num>
  <w:num w:numId="13">
    <w:abstractNumId w:val="13"/>
  </w:num>
  <w:num w:numId="14">
    <w:abstractNumId w:val="14"/>
  </w:num>
  <w:num w:numId="15">
    <w:abstractNumId w:val="16"/>
  </w:num>
  <w:num w:numId="16">
    <w:abstractNumId w:val="3"/>
  </w:num>
  <w:num w:numId="17">
    <w:abstractNumId w:val="21"/>
  </w:num>
  <w:num w:numId="18">
    <w:abstractNumId w:val="2"/>
  </w:num>
  <w:num w:numId="19">
    <w:abstractNumId w:val="4"/>
  </w:num>
  <w:num w:numId="20">
    <w:abstractNumId w:val="6"/>
  </w:num>
  <w:num w:numId="21">
    <w:abstractNumId w:val="7"/>
  </w:num>
  <w:num w:numId="22">
    <w:abstractNumId w:val="11"/>
  </w:num>
  <w:num w:numId="23">
    <w:abstractNumId w:val="19"/>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visionView w:markup="0"/>
  <w:defaultTabStop w:val="708"/>
  <w:hyphenationZone w:val="425"/>
  <w:characterSpacingControl w:val="doNotCompress"/>
  <w:savePreviewPicture/>
  <w:hdrShapeDefaults>
    <o:shapedefaults v:ext="edit" spidmax="6146"/>
  </w:hdrShapeDefaults>
  <w:footnotePr>
    <w:footnote w:id="-1"/>
    <w:footnote w:id="0"/>
  </w:footnotePr>
  <w:endnotePr>
    <w:endnote w:id="-1"/>
    <w:endnote w:id="0"/>
  </w:endnotePr>
  <w:compat/>
  <w:rsids>
    <w:rsidRoot w:val="00B0338F"/>
    <w:rsid w:val="00005358"/>
    <w:rsid w:val="0003777C"/>
    <w:rsid w:val="000408FC"/>
    <w:rsid w:val="00067955"/>
    <w:rsid w:val="00074D57"/>
    <w:rsid w:val="000876DB"/>
    <w:rsid w:val="00087BF2"/>
    <w:rsid w:val="0009684C"/>
    <w:rsid w:val="000A43AF"/>
    <w:rsid w:val="000B34AF"/>
    <w:rsid w:val="0010091D"/>
    <w:rsid w:val="00102537"/>
    <w:rsid w:val="00110F22"/>
    <w:rsid w:val="001544BD"/>
    <w:rsid w:val="00161705"/>
    <w:rsid w:val="00163DE5"/>
    <w:rsid w:val="001B3938"/>
    <w:rsid w:val="001C4BAC"/>
    <w:rsid w:val="001D6A80"/>
    <w:rsid w:val="001E6814"/>
    <w:rsid w:val="001F4F7F"/>
    <w:rsid w:val="0020601D"/>
    <w:rsid w:val="00210334"/>
    <w:rsid w:val="00210F10"/>
    <w:rsid w:val="00244DD9"/>
    <w:rsid w:val="00252ECB"/>
    <w:rsid w:val="00263A0A"/>
    <w:rsid w:val="00275DC0"/>
    <w:rsid w:val="00291600"/>
    <w:rsid w:val="002A2241"/>
    <w:rsid w:val="002C3058"/>
    <w:rsid w:val="002D0F84"/>
    <w:rsid w:val="002D3367"/>
    <w:rsid w:val="002D3656"/>
    <w:rsid w:val="002E49D5"/>
    <w:rsid w:val="00351090"/>
    <w:rsid w:val="00380061"/>
    <w:rsid w:val="00387307"/>
    <w:rsid w:val="003C00C3"/>
    <w:rsid w:val="003C6363"/>
    <w:rsid w:val="003E1343"/>
    <w:rsid w:val="004146F0"/>
    <w:rsid w:val="00424BF7"/>
    <w:rsid w:val="00425B5C"/>
    <w:rsid w:val="00425DCC"/>
    <w:rsid w:val="00446589"/>
    <w:rsid w:val="004516B4"/>
    <w:rsid w:val="0045300F"/>
    <w:rsid w:val="0045791E"/>
    <w:rsid w:val="00460FD6"/>
    <w:rsid w:val="004727C2"/>
    <w:rsid w:val="004A0C64"/>
    <w:rsid w:val="004A7234"/>
    <w:rsid w:val="004B54AD"/>
    <w:rsid w:val="004C15B6"/>
    <w:rsid w:val="004E24C5"/>
    <w:rsid w:val="00503CE3"/>
    <w:rsid w:val="005730A5"/>
    <w:rsid w:val="005A4CAB"/>
    <w:rsid w:val="005B129E"/>
    <w:rsid w:val="005B4531"/>
    <w:rsid w:val="005C6D6C"/>
    <w:rsid w:val="005D6BD1"/>
    <w:rsid w:val="005E289D"/>
    <w:rsid w:val="005E5A4F"/>
    <w:rsid w:val="005F4A61"/>
    <w:rsid w:val="006140E5"/>
    <w:rsid w:val="006231B0"/>
    <w:rsid w:val="0063357E"/>
    <w:rsid w:val="006461B8"/>
    <w:rsid w:val="006515C0"/>
    <w:rsid w:val="00676DF2"/>
    <w:rsid w:val="006A6DAF"/>
    <w:rsid w:val="006A7538"/>
    <w:rsid w:val="00703CCC"/>
    <w:rsid w:val="00744DEA"/>
    <w:rsid w:val="00760383"/>
    <w:rsid w:val="0076091F"/>
    <w:rsid w:val="00765FD9"/>
    <w:rsid w:val="00767ABE"/>
    <w:rsid w:val="007A0B8E"/>
    <w:rsid w:val="007B10DF"/>
    <w:rsid w:val="007C6B9F"/>
    <w:rsid w:val="007D2B5D"/>
    <w:rsid w:val="007D7591"/>
    <w:rsid w:val="007F072E"/>
    <w:rsid w:val="007F1D73"/>
    <w:rsid w:val="00837A74"/>
    <w:rsid w:val="00855DCF"/>
    <w:rsid w:val="00892B68"/>
    <w:rsid w:val="008A06DE"/>
    <w:rsid w:val="008A784A"/>
    <w:rsid w:val="008B1A34"/>
    <w:rsid w:val="008B5418"/>
    <w:rsid w:val="008C04E5"/>
    <w:rsid w:val="008C6579"/>
    <w:rsid w:val="008E27F1"/>
    <w:rsid w:val="0092490C"/>
    <w:rsid w:val="00952EE1"/>
    <w:rsid w:val="00954016"/>
    <w:rsid w:val="00965603"/>
    <w:rsid w:val="00970E99"/>
    <w:rsid w:val="00993F5F"/>
    <w:rsid w:val="009D26E4"/>
    <w:rsid w:val="009E1CB7"/>
    <w:rsid w:val="009E237D"/>
    <w:rsid w:val="00A046F2"/>
    <w:rsid w:val="00A21C09"/>
    <w:rsid w:val="00A43B32"/>
    <w:rsid w:val="00A71F1A"/>
    <w:rsid w:val="00A74AC7"/>
    <w:rsid w:val="00A917C8"/>
    <w:rsid w:val="00A963C3"/>
    <w:rsid w:val="00AA123D"/>
    <w:rsid w:val="00AC7A7D"/>
    <w:rsid w:val="00AE556F"/>
    <w:rsid w:val="00B0338F"/>
    <w:rsid w:val="00B06A1D"/>
    <w:rsid w:val="00B11DE0"/>
    <w:rsid w:val="00B16D9A"/>
    <w:rsid w:val="00B25D26"/>
    <w:rsid w:val="00B3565C"/>
    <w:rsid w:val="00B5000E"/>
    <w:rsid w:val="00B50556"/>
    <w:rsid w:val="00B52B38"/>
    <w:rsid w:val="00B71AC6"/>
    <w:rsid w:val="00BB62A8"/>
    <w:rsid w:val="00BB6AD2"/>
    <w:rsid w:val="00BD3D55"/>
    <w:rsid w:val="00C63F41"/>
    <w:rsid w:val="00C85144"/>
    <w:rsid w:val="00C954C4"/>
    <w:rsid w:val="00CA2C3C"/>
    <w:rsid w:val="00CC42AA"/>
    <w:rsid w:val="00CC7E25"/>
    <w:rsid w:val="00CD776A"/>
    <w:rsid w:val="00CE4577"/>
    <w:rsid w:val="00CE6A73"/>
    <w:rsid w:val="00CF44E9"/>
    <w:rsid w:val="00D00EE9"/>
    <w:rsid w:val="00D15B4D"/>
    <w:rsid w:val="00D31BE6"/>
    <w:rsid w:val="00D52A11"/>
    <w:rsid w:val="00D54486"/>
    <w:rsid w:val="00DA1666"/>
    <w:rsid w:val="00DA5FFA"/>
    <w:rsid w:val="00DB4B25"/>
    <w:rsid w:val="00DE0E61"/>
    <w:rsid w:val="00DE45AD"/>
    <w:rsid w:val="00DF116D"/>
    <w:rsid w:val="00DF3CBA"/>
    <w:rsid w:val="00E00ACB"/>
    <w:rsid w:val="00E00DD9"/>
    <w:rsid w:val="00E04B62"/>
    <w:rsid w:val="00E240F7"/>
    <w:rsid w:val="00E27786"/>
    <w:rsid w:val="00E35F52"/>
    <w:rsid w:val="00E44E09"/>
    <w:rsid w:val="00E8478A"/>
    <w:rsid w:val="00EA454A"/>
    <w:rsid w:val="00EA6438"/>
    <w:rsid w:val="00EC1BE5"/>
    <w:rsid w:val="00EC4B16"/>
    <w:rsid w:val="00EF17C6"/>
    <w:rsid w:val="00F055FE"/>
    <w:rsid w:val="00F13542"/>
    <w:rsid w:val="00F23B7A"/>
    <w:rsid w:val="00F363DE"/>
    <w:rsid w:val="00F451E0"/>
    <w:rsid w:val="00F51E88"/>
    <w:rsid w:val="00F53F81"/>
    <w:rsid w:val="00F55974"/>
    <w:rsid w:val="00F83665"/>
    <w:rsid w:val="00FA14A9"/>
    <w:rsid w:val="00FA6821"/>
    <w:rsid w:val="00FD4857"/>
    <w:rsid w:val="00FE1251"/>
    <w:rsid w:val="00FF3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DEA"/>
  </w:style>
  <w:style w:type="paragraph" w:styleId="Titre1">
    <w:name w:val="heading 1"/>
    <w:basedOn w:val="Normal"/>
    <w:next w:val="Normal"/>
    <w:link w:val="Titre1Car"/>
    <w:autoRedefine/>
    <w:qFormat/>
    <w:rsid w:val="00760383"/>
    <w:pPr>
      <w:keepNext/>
      <w:numPr>
        <w:numId w:val="1"/>
      </w:numPr>
      <w:spacing w:before="240" w:after="60" w:line="240" w:lineRule="auto"/>
      <w:outlineLvl w:val="0"/>
    </w:pPr>
    <w:rPr>
      <w:rFonts w:ascii="Arial" w:eastAsia="Times New Roman" w:hAnsi="Arial" w:cs="Arial"/>
      <w:b/>
      <w:bCs/>
      <w:kern w:val="32"/>
      <w:sz w:val="24"/>
      <w:szCs w:val="32"/>
      <w:lang w:val="es-ES" w:eastAsia="es-ES"/>
    </w:rPr>
  </w:style>
  <w:style w:type="paragraph" w:styleId="Titre2">
    <w:name w:val="heading 2"/>
    <w:basedOn w:val="Normal"/>
    <w:next w:val="Normal"/>
    <w:link w:val="Titre2Car"/>
    <w:autoRedefine/>
    <w:semiHidden/>
    <w:unhideWhenUsed/>
    <w:qFormat/>
    <w:rsid w:val="00760383"/>
    <w:pPr>
      <w:keepNext/>
      <w:spacing w:before="240" w:after="60" w:line="240" w:lineRule="auto"/>
      <w:outlineLvl w:val="1"/>
    </w:pPr>
    <w:rPr>
      <w:rFonts w:ascii="Calibri" w:eastAsia="Times New Roman" w:hAnsi="Calibri" w:cs="Calibri"/>
      <w:bCs/>
      <w:iCs/>
      <w:u w:val="single"/>
      <w:lang w:eastAsia="es-ES"/>
    </w:rPr>
  </w:style>
  <w:style w:type="paragraph" w:styleId="Titre3">
    <w:name w:val="heading 3"/>
    <w:basedOn w:val="Normal"/>
    <w:next w:val="Normal"/>
    <w:link w:val="Titre3Car"/>
    <w:autoRedefine/>
    <w:semiHidden/>
    <w:unhideWhenUsed/>
    <w:qFormat/>
    <w:rsid w:val="00760383"/>
    <w:pPr>
      <w:keepNext/>
      <w:numPr>
        <w:ilvl w:val="2"/>
        <w:numId w:val="1"/>
      </w:numPr>
      <w:spacing w:before="240" w:after="60" w:line="240" w:lineRule="auto"/>
      <w:outlineLvl w:val="2"/>
    </w:pPr>
    <w:rPr>
      <w:rFonts w:ascii="Arial" w:eastAsia="Times New Roman" w:hAnsi="Arial" w:cs="Arial"/>
      <w:b/>
      <w:bCs/>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B0338F"/>
    <w:pPr>
      <w:tabs>
        <w:tab w:val="left" w:pos="2788"/>
      </w:tabs>
      <w:jc w:val="both"/>
    </w:pPr>
    <w:rPr>
      <w:rFonts w:ascii="Calibri" w:eastAsia="Calibri" w:hAnsi="Calibri" w:cs="Calibri"/>
      <w:b/>
      <w:color w:val="000000"/>
      <w:lang w:val="en-US"/>
    </w:rPr>
  </w:style>
  <w:style w:type="paragraph" w:styleId="Textedebulles">
    <w:name w:val="Balloon Text"/>
    <w:basedOn w:val="Normal"/>
    <w:link w:val="TextedebullesCar"/>
    <w:uiPriority w:val="99"/>
    <w:semiHidden/>
    <w:unhideWhenUsed/>
    <w:rsid w:val="00DA5F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5FFA"/>
    <w:rPr>
      <w:rFonts w:ascii="Tahoma" w:hAnsi="Tahoma" w:cs="Tahoma"/>
      <w:sz w:val="16"/>
      <w:szCs w:val="16"/>
    </w:rPr>
  </w:style>
  <w:style w:type="character" w:customStyle="1" w:styleId="Titre1Car">
    <w:name w:val="Titre 1 Car"/>
    <w:basedOn w:val="Policepardfaut"/>
    <w:link w:val="Titre1"/>
    <w:rsid w:val="00760383"/>
    <w:rPr>
      <w:rFonts w:ascii="Arial" w:eastAsia="Times New Roman" w:hAnsi="Arial" w:cs="Arial"/>
      <w:b/>
      <w:bCs/>
      <w:kern w:val="32"/>
      <w:sz w:val="24"/>
      <w:szCs w:val="32"/>
      <w:lang w:val="es-ES" w:eastAsia="es-ES"/>
    </w:rPr>
  </w:style>
  <w:style w:type="character" w:customStyle="1" w:styleId="Titre2Car">
    <w:name w:val="Titre 2 Car"/>
    <w:basedOn w:val="Policepardfaut"/>
    <w:link w:val="Titre2"/>
    <w:semiHidden/>
    <w:rsid w:val="00760383"/>
    <w:rPr>
      <w:rFonts w:ascii="Calibri" w:eastAsia="Times New Roman" w:hAnsi="Calibri" w:cs="Calibri"/>
      <w:bCs/>
      <w:iCs/>
      <w:u w:val="single"/>
      <w:lang w:eastAsia="es-ES"/>
    </w:rPr>
  </w:style>
  <w:style w:type="character" w:customStyle="1" w:styleId="Titre3Car">
    <w:name w:val="Titre 3 Car"/>
    <w:basedOn w:val="Policepardfaut"/>
    <w:link w:val="Titre3"/>
    <w:semiHidden/>
    <w:rsid w:val="00760383"/>
    <w:rPr>
      <w:rFonts w:ascii="Arial" w:eastAsia="Times New Roman" w:hAnsi="Arial" w:cs="Arial"/>
      <w:b/>
      <w:bCs/>
      <w:lang w:val="es-ES" w:eastAsia="es-ES"/>
    </w:rPr>
  </w:style>
  <w:style w:type="paragraph" w:styleId="Paragraphedeliste">
    <w:name w:val="List Paragraph"/>
    <w:basedOn w:val="Normal"/>
    <w:uiPriority w:val="34"/>
    <w:qFormat/>
    <w:rsid w:val="00760383"/>
    <w:pPr>
      <w:spacing w:after="160" w:line="259" w:lineRule="auto"/>
      <w:ind w:left="720"/>
      <w:contextualSpacing/>
    </w:pPr>
    <w:rPr>
      <w:rFonts w:ascii="Calibri" w:eastAsia="Calibri" w:hAnsi="Calibri" w:cs="Times New Roman"/>
      <w:lang w:val="en-US"/>
    </w:rPr>
  </w:style>
  <w:style w:type="paragraph" w:styleId="NormalWeb">
    <w:name w:val="Normal (Web)"/>
    <w:basedOn w:val="Normal"/>
    <w:uiPriority w:val="99"/>
    <w:unhideWhenUsed/>
    <w:rsid w:val="001025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102537"/>
  </w:style>
  <w:style w:type="paragraph" w:styleId="Notedebasdepage">
    <w:name w:val="footnote text"/>
    <w:basedOn w:val="Normal"/>
    <w:link w:val="NotedebasdepageCar"/>
    <w:uiPriority w:val="99"/>
    <w:semiHidden/>
    <w:unhideWhenUsed/>
    <w:rsid w:val="004727C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727C2"/>
    <w:rPr>
      <w:sz w:val="20"/>
      <w:szCs w:val="20"/>
    </w:rPr>
  </w:style>
  <w:style w:type="character" w:styleId="Appelnotedebasdep">
    <w:name w:val="footnote reference"/>
    <w:basedOn w:val="Policepardfaut"/>
    <w:uiPriority w:val="99"/>
    <w:semiHidden/>
    <w:unhideWhenUsed/>
    <w:rsid w:val="004727C2"/>
    <w:rPr>
      <w:vertAlign w:val="superscript"/>
    </w:rPr>
  </w:style>
  <w:style w:type="character" w:styleId="Lienhypertexte">
    <w:name w:val="Hyperlink"/>
    <w:basedOn w:val="Policepardfaut"/>
    <w:uiPriority w:val="99"/>
    <w:unhideWhenUsed/>
    <w:rsid w:val="005B129E"/>
    <w:rPr>
      <w:color w:val="0000FF" w:themeColor="hyperlink"/>
      <w:u w:val="single"/>
    </w:rPr>
  </w:style>
  <w:style w:type="paragraph" w:styleId="En-tte">
    <w:name w:val="header"/>
    <w:basedOn w:val="Normal"/>
    <w:link w:val="En-tteCar"/>
    <w:uiPriority w:val="99"/>
    <w:unhideWhenUsed/>
    <w:rsid w:val="007F072E"/>
    <w:pPr>
      <w:tabs>
        <w:tab w:val="center" w:pos="4513"/>
        <w:tab w:val="right" w:pos="9026"/>
      </w:tabs>
      <w:spacing w:after="0" w:line="240" w:lineRule="auto"/>
    </w:pPr>
  </w:style>
  <w:style w:type="character" w:customStyle="1" w:styleId="En-tteCar">
    <w:name w:val="En-tête Car"/>
    <w:basedOn w:val="Policepardfaut"/>
    <w:link w:val="En-tte"/>
    <w:uiPriority w:val="99"/>
    <w:rsid w:val="007F072E"/>
  </w:style>
  <w:style w:type="paragraph" w:styleId="Pieddepage">
    <w:name w:val="footer"/>
    <w:basedOn w:val="Normal"/>
    <w:link w:val="PieddepageCar"/>
    <w:uiPriority w:val="99"/>
    <w:unhideWhenUsed/>
    <w:rsid w:val="007F072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F072E"/>
  </w:style>
  <w:style w:type="character" w:styleId="Marquedecommentaire">
    <w:name w:val="annotation reference"/>
    <w:basedOn w:val="Policepardfaut"/>
    <w:uiPriority w:val="99"/>
    <w:semiHidden/>
    <w:unhideWhenUsed/>
    <w:rsid w:val="007A0B8E"/>
    <w:rPr>
      <w:sz w:val="16"/>
      <w:szCs w:val="16"/>
    </w:rPr>
  </w:style>
  <w:style w:type="paragraph" w:styleId="Commentaire">
    <w:name w:val="annotation text"/>
    <w:basedOn w:val="Normal"/>
    <w:link w:val="CommentaireCar"/>
    <w:uiPriority w:val="99"/>
    <w:semiHidden/>
    <w:unhideWhenUsed/>
    <w:rsid w:val="007A0B8E"/>
    <w:pPr>
      <w:spacing w:line="240" w:lineRule="auto"/>
    </w:pPr>
    <w:rPr>
      <w:sz w:val="20"/>
      <w:szCs w:val="20"/>
    </w:rPr>
  </w:style>
  <w:style w:type="character" w:customStyle="1" w:styleId="CommentaireCar">
    <w:name w:val="Commentaire Car"/>
    <w:basedOn w:val="Policepardfaut"/>
    <w:link w:val="Commentaire"/>
    <w:uiPriority w:val="99"/>
    <w:semiHidden/>
    <w:rsid w:val="007A0B8E"/>
    <w:rPr>
      <w:sz w:val="20"/>
      <w:szCs w:val="20"/>
    </w:rPr>
  </w:style>
  <w:style w:type="paragraph" w:styleId="Objetducommentaire">
    <w:name w:val="annotation subject"/>
    <w:basedOn w:val="Commentaire"/>
    <w:next w:val="Commentaire"/>
    <w:link w:val="ObjetducommentaireCar"/>
    <w:uiPriority w:val="99"/>
    <w:semiHidden/>
    <w:unhideWhenUsed/>
    <w:rsid w:val="007A0B8E"/>
    <w:rPr>
      <w:b/>
      <w:bCs/>
    </w:rPr>
  </w:style>
  <w:style w:type="character" w:customStyle="1" w:styleId="ObjetducommentaireCar">
    <w:name w:val="Objet du commentaire Car"/>
    <w:basedOn w:val="CommentaireCar"/>
    <w:link w:val="Objetducommentaire"/>
    <w:uiPriority w:val="99"/>
    <w:semiHidden/>
    <w:rsid w:val="007A0B8E"/>
    <w:rPr>
      <w:b/>
      <w:bCs/>
      <w:sz w:val="20"/>
      <w:szCs w:val="20"/>
    </w:rPr>
  </w:style>
  <w:style w:type="table" w:styleId="Grilledutableau">
    <w:name w:val="Table Grid"/>
    <w:basedOn w:val="TableauNormal"/>
    <w:uiPriority w:val="59"/>
    <w:rsid w:val="00F23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4A6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Heading1Char"/>
    <w:autoRedefine/>
    <w:qFormat/>
    <w:rsid w:val="00760383"/>
    <w:pPr>
      <w:keepNext/>
      <w:numPr>
        <w:numId w:val="1"/>
      </w:numPr>
      <w:spacing w:before="240" w:after="60" w:line="240" w:lineRule="auto"/>
      <w:outlineLvl w:val="0"/>
    </w:pPr>
    <w:rPr>
      <w:rFonts w:ascii="Arial" w:eastAsia="Times New Roman" w:hAnsi="Arial" w:cs="Arial"/>
      <w:b/>
      <w:bCs/>
      <w:kern w:val="32"/>
      <w:sz w:val="24"/>
      <w:szCs w:val="32"/>
      <w:lang w:val="es-ES" w:eastAsia="es-ES"/>
    </w:rPr>
  </w:style>
  <w:style w:type="paragraph" w:styleId="Titre2">
    <w:name w:val="heading 2"/>
    <w:basedOn w:val="Normal"/>
    <w:next w:val="Normal"/>
    <w:link w:val="Heading2Char"/>
    <w:autoRedefine/>
    <w:semiHidden/>
    <w:unhideWhenUsed/>
    <w:qFormat/>
    <w:rsid w:val="00760383"/>
    <w:pPr>
      <w:keepNext/>
      <w:spacing w:before="240" w:after="60" w:line="240" w:lineRule="auto"/>
      <w:outlineLvl w:val="1"/>
    </w:pPr>
    <w:rPr>
      <w:rFonts w:ascii="Calibri" w:eastAsia="Times New Roman" w:hAnsi="Calibri" w:cs="Calibri"/>
      <w:bCs/>
      <w:iCs/>
      <w:u w:val="single"/>
      <w:lang w:eastAsia="es-ES"/>
    </w:rPr>
  </w:style>
  <w:style w:type="paragraph" w:styleId="Titre3">
    <w:name w:val="heading 3"/>
    <w:basedOn w:val="Normal"/>
    <w:next w:val="Normal"/>
    <w:link w:val="Heading3Char"/>
    <w:autoRedefine/>
    <w:semiHidden/>
    <w:unhideWhenUsed/>
    <w:qFormat/>
    <w:rsid w:val="00760383"/>
    <w:pPr>
      <w:keepNext/>
      <w:numPr>
        <w:ilvl w:val="2"/>
        <w:numId w:val="1"/>
      </w:numPr>
      <w:spacing w:before="240" w:after="60" w:line="240" w:lineRule="auto"/>
      <w:outlineLvl w:val="2"/>
    </w:pPr>
    <w:rPr>
      <w:rFonts w:ascii="Arial" w:eastAsia="Times New Roman" w:hAnsi="Arial" w:cs="Arial"/>
      <w:b/>
      <w:bCs/>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B0338F"/>
    <w:pPr>
      <w:tabs>
        <w:tab w:val="left" w:pos="2788"/>
      </w:tabs>
      <w:jc w:val="both"/>
    </w:pPr>
    <w:rPr>
      <w:rFonts w:ascii="Calibri" w:eastAsia="Calibri" w:hAnsi="Calibri" w:cs="Calibri"/>
      <w:b/>
      <w:color w:val="000000"/>
      <w:lang w:val="en-US"/>
    </w:rPr>
  </w:style>
  <w:style w:type="paragraph" w:styleId="Textedebulles">
    <w:name w:val="Balloon Text"/>
    <w:basedOn w:val="Normal"/>
    <w:link w:val="BalloonTextChar"/>
    <w:uiPriority w:val="99"/>
    <w:semiHidden/>
    <w:unhideWhenUsed/>
    <w:rsid w:val="00DA5FFA"/>
    <w:pPr>
      <w:spacing w:after="0" w:line="240" w:lineRule="auto"/>
    </w:pPr>
    <w:rPr>
      <w:rFonts w:ascii="Tahoma" w:hAnsi="Tahoma" w:cs="Tahoma"/>
      <w:sz w:val="16"/>
      <w:szCs w:val="16"/>
    </w:rPr>
  </w:style>
  <w:style w:type="character" w:customStyle="1" w:styleId="BalloonTextChar">
    <w:name w:val="Balloon Text Char"/>
    <w:basedOn w:val="Policepardfaut"/>
    <w:link w:val="Textedebulles"/>
    <w:uiPriority w:val="99"/>
    <w:semiHidden/>
    <w:rsid w:val="00DA5FFA"/>
    <w:rPr>
      <w:rFonts w:ascii="Tahoma" w:hAnsi="Tahoma" w:cs="Tahoma"/>
      <w:sz w:val="16"/>
      <w:szCs w:val="16"/>
    </w:rPr>
  </w:style>
  <w:style w:type="character" w:customStyle="1" w:styleId="Heading1Char">
    <w:name w:val="Heading 1 Char"/>
    <w:basedOn w:val="Policepardfaut"/>
    <w:link w:val="Titre1"/>
    <w:rsid w:val="00760383"/>
    <w:rPr>
      <w:rFonts w:ascii="Arial" w:eastAsia="Times New Roman" w:hAnsi="Arial" w:cs="Arial"/>
      <w:b/>
      <w:bCs/>
      <w:kern w:val="32"/>
      <w:sz w:val="24"/>
      <w:szCs w:val="32"/>
      <w:lang w:val="es-ES" w:eastAsia="es-ES"/>
    </w:rPr>
  </w:style>
  <w:style w:type="character" w:customStyle="1" w:styleId="Heading2Char">
    <w:name w:val="Heading 2 Char"/>
    <w:basedOn w:val="Policepardfaut"/>
    <w:link w:val="Titre2"/>
    <w:semiHidden/>
    <w:rsid w:val="00760383"/>
    <w:rPr>
      <w:rFonts w:ascii="Calibri" w:eastAsia="Times New Roman" w:hAnsi="Calibri" w:cs="Calibri"/>
      <w:bCs/>
      <w:iCs/>
      <w:u w:val="single"/>
      <w:lang w:eastAsia="es-ES"/>
    </w:rPr>
  </w:style>
  <w:style w:type="character" w:customStyle="1" w:styleId="Heading3Char">
    <w:name w:val="Heading 3 Char"/>
    <w:basedOn w:val="Policepardfaut"/>
    <w:link w:val="Titre3"/>
    <w:semiHidden/>
    <w:rsid w:val="00760383"/>
    <w:rPr>
      <w:rFonts w:ascii="Arial" w:eastAsia="Times New Roman" w:hAnsi="Arial" w:cs="Arial"/>
      <w:b/>
      <w:bCs/>
      <w:lang w:val="es-ES" w:eastAsia="es-ES"/>
    </w:rPr>
  </w:style>
  <w:style w:type="paragraph" w:styleId="Paragraphedeliste">
    <w:name w:val="List Paragraph"/>
    <w:basedOn w:val="Normal"/>
    <w:uiPriority w:val="34"/>
    <w:qFormat/>
    <w:rsid w:val="00760383"/>
    <w:pPr>
      <w:spacing w:after="160" w:line="259" w:lineRule="auto"/>
      <w:ind w:left="720"/>
      <w:contextualSpacing/>
    </w:pPr>
    <w:rPr>
      <w:rFonts w:ascii="Calibri" w:eastAsia="Calibri" w:hAnsi="Calibri" w:cs="Times New Roman"/>
      <w:lang w:val="en-US"/>
    </w:rPr>
  </w:style>
  <w:style w:type="paragraph" w:styleId="NormalWeb">
    <w:name w:val="Normal (Web)"/>
    <w:basedOn w:val="Normal"/>
    <w:uiPriority w:val="99"/>
    <w:unhideWhenUsed/>
    <w:rsid w:val="001025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102537"/>
  </w:style>
  <w:style w:type="paragraph" w:styleId="Notedebasdepage">
    <w:name w:val="footnote text"/>
    <w:basedOn w:val="Normal"/>
    <w:link w:val="FootnoteTextChar"/>
    <w:uiPriority w:val="99"/>
    <w:semiHidden/>
    <w:unhideWhenUsed/>
    <w:rsid w:val="004727C2"/>
    <w:pPr>
      <w:spacing w:after="0" w:line="240" w:lineRule="auto"/>
    </w:pPr>
    <w:rPr>
      <w:sz w:val="20"/>
      <w:szCs w:val="20"/>
    </w:rPr>
  </w:style>
  <w:style w:type="character" w:customStyle="1" w:styleId="FootnoteTextChar">
    <w:name w:val="Footnote Text Char"/>
    <w:basedOn w:val="Policepardfaut"/>
    <w:link w:val="Notedebasdepage"/>
    <w:uiPriority w:val="99"/>
    <w:semiHidden/>
    <w:rsid w:val="004727C2"/>
    <w:rPr>
      <w:sz w:val="20"/>
      <w:szCs w:val="20"/>
    </w:rPr>
  </w:style>
  <w:style w:type="character" w:styleId="Appelnotedebasdep">
    <w:name w:val="footnote reference"/>
    <w:basedOn w:val="Policepardfaut"/>
    <w:uiPriority w:val="99"/>
    <w:semiHidden/>
    <w:unhideWhenUsed/>
    <w:rsid w:val="004727C2"/>
    <w:rPr>
      <w:vertAlign w:val="superscript"/>
    </w:rPr>
  </w:style>
  <w:style w:type="character" w:styleId="Lienhypertexte">
    <w:name w:val="Hyperlink"/>
    <w:basedOn w:val="Policepardfaut"/>
    <w:uiPriority w:val="99"/>
    <w:unhideWhenUsed/>
    <w:rsid w:val="005B129E"/>
    <w:rPr>
      <w:color w:val="0000FF" w:themeColor="hyperlink"/>
      <w:u w:val="single"/>
    </w:rPr>
  </w:style>
  <w:style w:type="paragraph" w:styleId="En-tte">
    <w:name w:val="header"/>
    <w:basedOn w:val="Normal"/>
    <w:link w:val="HeaderChar"/>
    <w:uiPriority w:val="99"/>
    <w:unhideWhenUsed/>
    <w:rsid w:val="007F072E"/>
    <w:pPr>
      <w:tabs>
        <w:tab w:val="center" w:pos="4513"/>
        <w:tab w:val="right" w:pos="9026"/>
      </w:tabs>
      <w:spacing w:after="0" w:line="240" w:lineRule="auto"/>
    </w:pPr>
  </w:style>
  <w:style w:type="character" w:customStyle="1" w:styleId="HeaderChar">
    <w:name w:val="Header Char"/>
    <w:basedOn w:val="Policepardfaut"/>
    <w:link w:val="En-tte"/>
    <w:uiPriority w:val="99"/>
    <w:rsid w:val="007F072E"/>
  </w:style>
  <w:style w:type="paragraph" w:styleId="Pieddepage">
    <w:name w:val="footer"/>
    <w:basedOn w:val="Normal"/>
    <w:link w:val="FooterChar"/>
    <w:uiPriority w:val="99"/>
    <w:unhideWhenUsed/>
    <w:rsid w:val="007F072E"/>
    <w:pPr>
      <w:tabs>
        <w:tab w:val="center" w:pos="4513"/>
        <w:tab w:val="right" w:pos="9026"/>
      </w:tabs>
      <w:spacing w:after="0" w:line="240" w:lineRule="auto"/>
    </w:pPr>
  </w:style>
  <w:style w:type="character" w:customStyle="1" w:styleId="FooterChar">
    <w:name w:val="Footer Char"/>
    <w:basedOn w:val="Policepardfaut"/>
    <w:link w:val="Pieddepage"/>
    <w:uiPriority w:val="99"/>
    <w:rsid w:val="007F072E"/>
  </w:style>
  <w:style w:type="character" w:styleId="Marquedecommentaire">
    <w:name w:val="annotation reference"/>
    <w:basedOn w:val="Policepardfaut"/>
    <w:uiPriority w:val="99"/>
    <w:semiHidden/>
    <w:unhideWhenUsed/>
    <w:rsid w:val="007A0B8E"/>
    <w:rPr>
      <w:sz w:val="16"/>
      <w:szCs w:val="16"/>
    </w:rPr>
  </w:style>
  <w:style w:type="paragraph" w:styleId="Commentaire">
    <w:name w:val="annotation text"/>
    <w:basedOn w:val="Normal"/>
    <w:link w:val="CommentTextChar"/>
    <w:uiPriority w:val="99"/>
    <w:semiHidden/>
    <w:unhideWhenUsed/>
    <w:rsid w:val="007A0B8E"/>
    <w:pPr>
      <w:spacing w:line="240" w:lineRule="auto"/>
    </w:pPr>
    <w:rPr>
      <w:sz w:val="20"/>
      <w:szCs w:val="20"/>
    </w:rPr>
  </w:style>
  <w:style w:type="character" w:customStyle="1" w:styleId="CommentTextChar">
    <w:name w:val="Comment Text Char"/>
    <w:basedOn w:val="Policepardfaut"/>
    <w:link w:val="Commentaire"/>
    <w:uiPriority w:val="99"/>
    <w:semiHidden/>
    <w:rsid w:val="007A0B8E"/>
    <w:rPr>
      <w:sz w:val="20"/>
      <w:szCs w:val="20"/>
    </w:rPr>
  </w:style>
  <w:style w:type="paragraph" w:styleId="Objetducommentaire">
    <w:name w:val="annotation subject"/>
    <w:basedOn w:val="Commentaire"/>
    <w:next w:val="Commentaire"/>
    <w:link w:val="CommentSubjectChar"/>
    <w:uiPriority w:val="99"/>
    <w:semiHidden/>
    <w:unhideWhenUsed/>
    <w:rsid w:val="007A0B8E"/>
    <w:rPr>
      <w:b/>
      <w:bCs/>
    </w:rPr>
  </w:style>
  <w:style w:type="character" w:customStyle="1" w:styleId="CommentSubjectChar">
    <w:name w:val="Comment Subject Char"/>
    <w:basedOn w:val="CommentTextChar"/>
    <w:link w:val="Objetducommentaire"/>
    <w:uiPriority w:val="99"/>
    <w:semiHidden/>
    <w:rsid w:val="007A0B8E"/>
    <w:rPr>
      <w:b/>
      <w:bCs/>
      <w:sz w:val="20"/>
      <w:szCs w:val="20"/>
    </w:rPr>
  </w:style>
  <w:style w:type="table" w:styleId="Grilledutableau">
    <w:name w:val="Table Grid"/>
    <w:basedOn w:val="TableauNormal"/>
    <w:uiPriority w:val="59"/>
    <w:rsid w:val="00F2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4A6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2326769">
      <w:bodyDiv w:val="1"/>
      <w:marLeft w:val="0"/>
      <w:marRight w:val="0"/>
      <w:marTop w:val="0"/>
      <w:marBottom w:val="0"/>
      <w:divBdr>
        <w:top w:val="none" w:sz="0" w:space="0" w:color="auto"/>
        <w:left w:val="none" w:sz="0" w:space="0" w:color="auto"/>
        <w:bottom w:val="none" w:sz="0" w:space="0" w:color="auto"/>
        <w:right w:val="none" w:sz="0" w:space="0" w:color="auto"/>
      </w:divBdr>
    </w:div>
    <w:div w:id="329064144">
      <w:bodyDiv w:val="1"/>
      <w:marLeft w:val="0"/>
      <w:marRight w:val="0"/>
      <w:marTop w:val="0"/>
      <w:marBottom w:val="0"/>
      <w:divBdr>
        <w:top w:val="none" w:sz="0" w:space="0" w:color="auto"/>
        <w:left w:val="none" w:sz="0" w:space="0" w:color="auto"/>
        <w:bottom w:val="none" w:sz="0" w:space="0" w:color="auto"/>
        <w:right w:val="none" w:sz="0" w:space="0" w:color="auto"/>
      </w:divBdr>
    </w:div>
    <w:div w:id="584874809">
      <w:bodyDiv w:val="1"/>
      <w:marLeft w:val="0"/>
      <w:marRight w:val="0"/>
      <w:marTop w:val="0"/>
      <w:marBottom w:val="0"/>
      <w:divBdr>
        <w:top w:val="none" w:sz="0" w:space="0" w:color="auto"/>
        <w:left w:val="none" w:sz="0" w:space="0" w:color="auto"/>
        <w:bottom w:val="none" w:sz="0" w:space="0" w:color="auto"/>
        <w:right w:val="none" w:sz="0" w:space="0" w:color="auto"/>
      </w:divBdr>
    </w:div>
    <w:div w:id="649670745">
      <w:bodyDiv w:val="1"/>
      <w:marLeft w:val="0"/>
      <w:marRight w:val="0"/>
      <w:marTop w:val="0"/>
      <w:marBottom w:val="0"/>
      <w:divBdr>
        <w:top w:val="none" w:sz="0" w:space="0" w:color="auto"/>
        <w:left w:val="none" w:sz="0" w:space="0" w:color="auto"/>
        <w:bottom w:val="none" w:sz="0" w:space="0" w:color="auto"/>
        <w:right w:val="none" w:sz="0" w:space="0" w:color="auto"/>
      </w:divBdr>
    </w:div>
    <w:div w:id="775059573">
      <w:bodyDiv w:val="1"/>
      <w:marLeft w:val="0"/>
      <w:marRight w:val="0"/>
      <w:marTop w:val="0"/>
      <w:marBottom w:val="0"/>
      <w:divBdr>
        <w:top w:val="none" w:sz="0" w:space="0" w:color="auto"/>
        <w:left w:val="none" w:sz="0" w:space="0" w:color="auto"/>
        <w:bottom w:val="none" w:sz="0" w:space="0" w:color="auto"/>
        <w:right w:val="none" w:sz="0" w:space="0" w:color="auto"/>
      </w:divBdr>
    </w:div>
    <w:div w:id="1126116222">
      <w:bodyDiv w:val="1"/>
      <w:marLeft w:val="0"/>
      <w:marRight w:val="0"/>
      <w:marTop w:val="0"/>
      <w:marBottom w:val="0"/>
      <w:divBdr>
        <w:top w:val="none" w:sz="0" w:space="0" w:color="auto"/>
        <w:left w:val="none" w:sz="0" w:space="0" w:color="auto"/>
        <w:bottom w:val="none" w:sz="0" w:space="0" w:color="auto"/>
        <w:right w:val="none" w:sz="0" w:space="0" w:color="auto"/>
      </w:divBdr>
    </w:div>
    <w:div w:id="1272057556">
      <w:bodyDiv w:val="1"/>
      <w:marLeft w:val="0"/>
      <w:marRight w:val="0"/>
      <w:marTop w:val="0"/>
      <w:marBottom w:val="0"/>
      <w:divBdr>
        <w:top w:val="none" w:sz="0" w:space="0" w:color="auto"/>
        <w:left w:val="none" w:sz="0" w:space="0" w:color="auto"/>
        <w:bottom w:val="none" w:sz="0" w:space="0" w:color="auto"/>
        <w:right w:val="none" w:sz="0" w:space="0" w:color="auto"/>
      </w:divBdr>
    </w:div>
    <w:div w:id="1886601138">
      <w:bodyDiv w:val="1"/>
      <w:marLeft w:val="0"/>
      <w:marRight w:val="0"/>
      <w:marTop w:val="0"/>
      <w:marBottom w:val="0"/>
      <w:divBdr>
        <w:top w:val="none" w:sz="0" w:space="0" w:color="auto"/>
        <w:left w:val="none" w:sz="0" w:space="0" w:color="auto"/>
        <w:bottom w:val="none" w:sz="0" w:space="0" w:color="auto"/>
        <w:right w:val="none" w:sz="0" w:space="0" w:color="auto"/>
      </w:divBdr>
    </w:div>
    <w:div w:id="21026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FC9AE-4FBB-4C79-AF76-832B7DEC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2356</Words>
  <Characters>13434</Characters>
  <Application>Microsoft Office Word</Application>
  <DocSecurity>0</DocSecurity>
  <Lines>111</Lines>
  <Paragraphs>31</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
      <vt:lpstr>OBJECTIFS DE L’EVALUATION</vt:lpstr>
      <vt:lpstr/>
    </vt:vector>
  </TitlesOfParts>
  <Company>Oxfam America</Company>
  <LinksUpToDate>false</LinksUpToDate>
  <CharactersWithSpaces>15759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DIEUDONNE RAYMOND</dc:creator>
  <cp:lastModifiedBy>jmathieu</cp:lastModifiedBy>
  <cp:revision>3</cp:revision>
  <dcterms:created xsi:type="dcterms:W3CDTF">2017-06-02T01:45:00Z</dcterms:created>
  <dcterms:modified xsi:type="dcterms:W3CDTF">2017-06-02T01:49:00Z</dcterms:modified>
</cp:coreProperties>
</file>